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985"/>
        <w:gridCol w:w="2776"/>
        <w:gridCol w:w="2522"/>
        <w:gridCol w:w="1447"/>
      </w:tblGrid>
      <w:tr w:rsidR="0048529F" w:rsidRPr="00A90BD0" w14:paraId="22D6C392" w14:textId="77777777" w:rsidTr="00E54B7B">
        <w:tc>
          <w:tcPr>
            <w:tcW w:w="1175" w:type="dxa"/>
            <w:tcBorders>
              <w:top w:val="single" w:sz="4" w:space="0" w:color="auto"/>
              <w:bottom w:val="single" w:sz="4" w:space="0" w:color="auto"/>
            </w:tcBorders>
          </w:tcPr>
          <w:p w14:paraId="7C9A389F" w14:textId="46C9AAAB" w:rsidR="0048529F" w:rsidRPr="00A90BD0" w:rsidRDefault="00EF639A" w:rsidP="0048529F">
            <w:pPr>
              <w:pStyle w:val="BasicParagraph"/>
              <w:spacing w:line="276" w:lineRule="auto"/>
              <w:jc w:val="center"/>
              <w:rPr>
                <w:rFonts w:cs="Times New Roman"/>
                <w:b/>
                <w:bCs/>
              </w:rPr>
            </w:pPr>
            <w:r>
              <w:rPr>
                <w:noProof/>
              </w:rPr>
              <w:drawing>
                <wp:anchor distT="0" distB="0" distL="114300" distR="114300" simplePos="0" relativeHeight="251658240" behindDoc="0" locked="0" layoutInCell="1" allowOverlap="1" wp14:anchorId="41A52EB3" wp14:editId="7D5B3CD1">
                  <wp:simplePos x="0" y="0"/>
                  <wp:positionH relativeFrom="column">
                    <wp:posOffset>-4445</wp:posOffset>
                  </wp:positionH>
                  <wp:positionV relativeFrom="paragraph">
                    <wp:posOffset>126365</wp:posOffset>
                  </wp:positionV>
                  <wp:extent cx="674370" cy="768350"/>
                  <wp:effectExtent l="0" t="0" r="0" b="0"/>
                  <wp:wrapNone/>
                  <wp:docPr id="436030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30442" name="Picture 4360304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370" cy="768350"/>
                          </a:xfrm>
                          <a:prstGeom prst="rect">
                            <a:avLst/>
                          </a:prstGeom>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437B2A9E" w14:textId="3ACBC92E" w:rsidR="00EA67B9" w:rsidRPr="00821B31" w:rsidRDefault="00EF639A" w:rsidP="00EA67B9">
            <w:pPr>
              <w:pStyle w:val="BasicParagraph"/>
              <w:spacing w:line="276" w:lineRule="auto"/>
              <w:jc w:val="center"/>
              <w:rPr>
                <w:sz w:val="18"/>
                <w:lang w:val="en-US"/>
              </w:rPr>
            </w:pPr>
            <w:r>
              <w:rPr>
                <w:sz w:val="18"/>
              </w:rPr>
              <w:t xml:space="preserve">Oikos-Nomos </w:t>
            </w:r>
            <w:proofErr w:type="spellStart"/>
            <w:r>
              <w:rPr>
                <w:sz w:val="18"/>
              </w:rPr>
              <w:t>Jurnal</w:t>
            </w:r>
            <w:proofErr w:type="spellEnd"/>
            <w:r>
              <w:rPr>
                <w:sz w:val="18"/>
              </w:rPr>
              <w:t xml:space="preserve"> Kajian Ekonomi dan </w:t>
            </w:r>
            <w:proofErr w:type="spellStart"/>
            <w:r>
              <w:rPr>
                <w:sz w:val="18"/>
              </w:rPr>
              <w:t>Bisnis</w:t>
            </w:r>
            <w:proofErr w:type="spellEnd"/>
            <w:r w:rsidR="00EA67B9" w:rsidRPr="00EA67B9">
              <w:rPr>
                <w:sz w:val="18"/>
              </w:rPr>
              <w:t xml:space="preserve"> </w:t>
            </w:r>
            <w:r w:rsidR="00E876AE">
              <w:rPr>
                <w:sz w:val="18"/>
                <w:lang w:val="en-US"/>
              </w:rPr>
              <w:t>Vol</w:t>
            </w:r>
            <w:r>
              <w:rPr>
                <w:sz w:val="18"/>
                <w:lang w:val="en-US"/>
              </w:rPr>
              <w:t xml:space="preserve"> </w:t>
            </w:r>
            <w:r w:rsidR="00086AAB">
              <w:rPr>
                <w:sz w:val="18"/>
                <w:lang w:val="en-US"/>
              </w:rPr>
              <w:t>16 No 2</w:t>
            </w:r>
            <w:r w:rsidR="00E876AE">
              <w:rPr>
                <w:sz w:val="18"/>
                <w:lang w:val="en-US"/>
              </w:rPr>
              <w:t xml:space="preserve"> (</w:t>
            </w:r>
            <w:proofErr w:type="spellStart"/>
            <w:r>
              <w:rPr>
                <w:sz w:val="18"/>
                <w:lang w:val="en-US"/>
              </w:rPr>
              <w:t>Desember</w:t>
            </w:r>
            <w:proofErr w:type="spellEnd"/>
            <w:r>
              <w:rPr>
                <w:sz w:val="18"/>
                <w:lang w:val="en-US"/>
              </w:rPr>
              <w:t xml:space="preserve"> </w:t>
            </w:r>
            <w:r w:rsidR="00CA637A">
              <w:rPr>
                <w:sz w:val="18"/>
                <w:lang w:val="en-US"/>
              </w:rPr>
              <w:t>202</w:t>
            </w:r>
            <w:r>
              <w:rPr>
                <w:sz w:val="18"/>
                <w:lang w:val="en-US"/>
              </w:rPr>
              <w:t>3</w:t>
            </w:r>
            <w:r w:rsidR="00821B31">
              <w:rPr>
                <w:sz w:val="18"/>
                <w:lang w:val="en-US"/>
              </w:rPr>
              <w:t>)</w:t>
            </w:r>
          </w:p>
          <w:p w14:paraId="671EB6CE" w14:textId="77777777" w:rsidR="0048529F" w:rsidRPr="00A90BD0" w:rsidRDefault="0048529F" w:rsidP="0048529F">
            <w:pPr>
              <w:pStyle w:val="BasicParagraph"/>
              <w:spacing w:line="276" w:lineRule="auto"/>
              <w:jc w:val="center"/>
              <w:rPr>
                <w:sz w:val="18"/>
              </w:rPr>
            </w:pPr>
          </w:p>
          <w:p w14:paraId="2057DAA6" w14:textId="6298483C" w:rsidR="00EA67B9" w:rsidRPr="00EA67B9" w:rsidRDefault="00EF639A" w:rsidP="00EA67B9">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 xml:space="preserve">Oikos-Nomos </w:t>
            </w:r>
            <w:proofErr w:type="spellStart"/>
            <w:r>
              <w:rPr>
                <w:rFonts w:ascii="Calisto MT" w:hAnsi="Calisto MT" w:cs="Calisto MT"/>
                <w:b/>
                <w:bCs/>
                <w:color w:val="000000"/>
                <w:sz w:val="28"/>
                <w:szCs w:val="28"/>
                <w:lang w:val="en-GB"/>
              </w:rPr>
              <w:t>Jurnal</w:t>
            </w:r>
            <w:proofErr w:type="spellEnd"/>
            <w:r>
              <w:rPr>
                <w:rFonts w:ascii="Calisto MT" w:hAnsi="Calisto MT" w:cs="Calisto MT"/>
                <w:b/>
                <w:bCs/>
                <w:color w:val="000000"/>
                <w:sz w:val="28"/>
                <w:szCs w:val="28"/>
                <w:lang w:val="en-GB"/>
              </w:rPr>
              <w:t xml:space="preserve"> Kajian Ekonomi dan </w:t>
            </w:r>
            <w:proofErr w:type="spellStart"/>
            <w:r>
              <w:rPr>
                <w:rFonts w:ascii="Calisto MT" w:hAnsi="Calisto MT" w:cs="Calisto MT"/>
                <w:b/>
                <w:bCs/>
                <w:color w:val="000000"/>
                <w:sz w:val="28"/>
                <w:szCs w:val="28"/>
                <w:lang w:val="en-GB"/>
              </w:rPr>
              <w:t>Bisnis</w:t>
            </w:r>
            <w:proofErr w:type="spellEnd"/>
          </w:p>
          <w:p w14:paraId="656BD5AA" w14:textId="77777777" w:rsidR="0048529F" w:rsidRPr="00A90BD0" w:rsidRDefault="0048529F" w:rsidP="0048529F">
            <w:pPr>
              <w:pStyle w:val="BasicParagraph"/>
              <w:spacing w:line="276" w:lineRule="auto"/>
              <w:jc w:val="center"/>
              <w:rPr>
                <w:rFonts w:cs="Times New Roman"/>
                <w:b/>
                <w:bCs/>
              </w:rPr>
            </w:pPr>
          </w:p>
          <w:p w14:paraId="74F0BFE8" w14:textId="6B8877FE" w:rsidR="0048529F" w:rsidRPr="00A60146" w:rsidRDefault="00EF639A" w:rsidP="00EA67B9">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EF639A">
              <w:rPr>
                <w:rFonts w:ascii="Calisto MT" w:hAnsi="Calisto MT" w:cs="Calisto MT"/>
                <w:color w:val="000000"/>
                <w:sz w:val="18"/>
                <w:szCs w:val="18"/>
                <w:lang w:val="en-GB"/>
              </w:rPr>
              <w:t>https://ejurnal.ung.ac.id/index.php/ONM/index</w:t>
            </w:r>
          </w:p>
        </w:tc>
        <w:tc>
          <w:tcPr>
            <w:tcW w:w="1447" w:type="dxa"/>
            <w:tcBorders>
              <w:top w:val="single" w:sz="4" w:space="0" w:color="auto"/>
              <w:bottom w:val="single" w:sz="4" w:space="0" w:color="auto"/>
            </w:tcBorders>
          </w:tcPr>
          <w:p w14:paraId="52FF2FBA" w14:textId="02B3D063" w:rsidR="0048529F" w:rsidRPr="00A90BD0" w:rsidRDefault="00EF639A" w:rsidP="0048529F">
            <w:pPr>
              <w:pStyle w:val="BasicParagraph"/>
              <w:spacing w:line="276" w:lineRule="auto"/>
              <w:jc w:val="center"/>
              <w:rPr>
                <w:rFonts w:cs="Times New Roman"/>
                <w:sz w:val="18"/>
                <w:szCs w:val="18"/>
              </w:rPr>
            </w:pPr>
            <w:r>
              <w:rPr>
                <w:noProof/>
              </w:rPr>
              <w:drawing>
                <wp:inline distT="0" distB="0" distL="0" distR="0" wp14:anchorId="474E0B47" wp14:editId="33B3DD49">
                  <wp:extent cx="731520" cy="965200"/>
                  <wp:effectExtent l="0" t="0" r="0" b="6350"/>
                  <wp:docPr id="23487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72068" name="Picture 2348720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8640" cy="987789"/>
                          </a:xfrm>
                          <a:prstGeom prst="rect">
                            <a:avLst/>
                          </a:prstGeom>
                        </pic:spPr>
                      </pic:pic>
                    </a:graphicData>
                  </a:graphic>
                </wp:inline>
              </w:drawing>
            </w:r>
          </w:p>
        </w:tc>
      </w:tr>
      <w:tr w:rsidR="0048529F" w:rsidRPr="00A90BD0" w14:paraId="3E06A372" w14:textId="77777777" w:rsidTr="00E54B7B">
        <w:tc>
          <w:tcPr>
            <w:tcW w:w="8905" w:type="dxa"/>
            <w:gridSpan w:val="5"/>
            <w:tcBorders>
              <w:top w:val="single" w:sz="4" w:space="0" w:color="auto"/>
              <w:bottom w:val="single" w:sz="4" w:space="0" w:color="auto"/>
            </w:tcBorders>
          </w:tcPr>
          <w:p w14:paraId="24197914" w14:textId="77777777" w:rsidR="0048529F" w:rsidRPr="00AA580B" w:rsidRDefault="0048529F" w:rsidP="0048529F">
            <w:pPr>
              <w:pStyle w:val="Judul"/>
              <w:suppressAutoHyphens/>
              <w:spacing w:line="276" w:lineRule="auto"/>
              <w:rPr>
                <w:rFonts w:ascii="Calisto MT" w:hAnsi="Calisto MT" w:cs="Times New Roman"/>
                <w:lang w:val="id-ID"/>
              </w:rPr>
            </w:pPr>
          </w:p>
          <w:p w14:paraId="26596B1D" w14:textId="77777777" w:rsidR="00DD30FE" w:rsidRPr="00DD30FE" w:rsidRDefault="00DD30FE" w:rsidP="00DD30FE">
            <w:pPr>
              <w:pStyle w:val="BodyText"/>
              <w:spacing w:before="10" w:line="240" w:lineRule="auto"/>
              <w:jc w:val="center"/>
              <w:rPr>
                <w:rFonts w:ascii="Arial Rounded MT Bold" w:eastAsiaTheme="minorHAnsi" w:hAnsi="Arial Rounded MT Bold" w:cs="Calisto MT"/>
                <w:b/>
                <w:bCs/>
                <w:caps/>
                <w:color w:val="000000"/>
                <w:lang w:val="en-US"/>
              </w:rPr>
            </w:pPr>
            <w:r w:rsidRPr="00DD30FE">
              <w:rPr>
                <w:rFonts w:ascii="Arial Rounded MT Bold" w:eastAsiaTheme="minorHAnsi" w:hAnsi="Arial Rounded MT Bold" w:cs="Calisto MT"/>
                <w:b/>
                <w:bCs/>
                <w:caps/>
                <w:color w:val="000000"/>
                <w:lang w:val="en-US"/>
              </w:rPr>
              <w:t xml:space="preserve">STRATEGI PROMOSI PROGRAM STUDI MELALUI </w:t>
            </w:r>
          </w:p>
          <w:p w14:paraId="4F6EF4C0" w14:textId="77777777" w:rsidR="00DD30FE" w:rsidRPr="00DD30FE" w:rsidRDefault="00DD30FE" w:rsidP="00DD30FE">
            <w:pPr>
              <w:pStyle w:val="BodyText"/>
              <w:spacing w:before="10" w:line="240" w:lineRule="auto"/>
              <w:jc w:val="center"/>
              <w:rPr>
                <w:rFonts w:ascii="Arial Rounded MT Bold" w:eastAsiaTheme="minorHAnsi" w:hAnsi="Arial Rounded MT Bold" w:cs="Calisto MT"/>
                <w:b/>
                <w:bCs/>
                <w:caps/>
                <w:color w:val="000000"/>
                <w:lang w:val="en-US"/>
              </w:rPr>
            </w:pPr>
            <w:r w:rsidRPr="00DD30FE">
              <w:rPr>
                <w:rFonts w:ascii="Arial Rounded MT Bold" w:eastAsiaTheme="minorHAnsi" w:hAnsi="Arial Rounded MT Bold" w:cs="Calisto MT"/>
                <w:b/>
                <w:bCs/>
                <w:caps/>
                <w:color w:val="000000"/>
                <w:lang w:val="en-US"/>
              </w:rPr>
              <w:t>PENDEKATAN KOLABORATIF</w:t>
            </w:r>
          </w:p>
          <w:p w14:paraId="356F49BA" w14:textId="77777777" w:rsidR="00821B31" w:rsidRDefault="00821B31" w:rsidP="00EB7125">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14:paraId="096C29E2" w14:textId="76D072D1" w:rsidR="00BE30EA" w:rsidRPr="00DD30FE" w:rsidRDefault="00DD30FE"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r>
              <w:rPr>
                <w:rFonts w:ascii="Constantia" w:hAnsi="Constantia" w:cs="Constantia"/>
                <w:b/>
                <w:bCs/>
                <w:sz w:val="20"/>
              </w:rPr>
              <w:t>Agus Jayadi</w:t>
            </w:r>
            <w:r w:rsidR="00E876AE" w:rsidRPr="00A34B0F">
              <w:rPr>
                <w:rFonts w:ascii="Constantia" w:hAnsi="Constantia" w:cs="Constantia"/>
                <w:b/>
                <w:bCs/>
                <w:sz w:val="20"/>
                <w:vertAlign w:val="superscript"/>
              </w:rPr>
              <w:t>1</w:t>
            </w:r>
            <w:proofErr w:type="gramStart"/>
            <w:r w:rsidR="00E876AE" w:rsidRPr="00A34B0F">
              <w:rPr>
                <w:rFonts w:ascii="Wingdings" w:hAnsi="Wingdings" w:cs="Wingdings"/>
                <w:b/>
                <w:sz w:val="20"/>
                <w:vertAlign w:val="superscript"/>
              </w:rPr>
              <w:t></w:t>
            </w:r>
            <w:r w:rsidR="00E876AE" w:rsidRPr="00A34B0F">
              <w:rPr>
                <w:rFonts w:ascii="Constantia" w:hAnsi="Constantia" w:cs="Constantia"/>
                <w:b/>
                <w:bCs/>
                <w:sz w:val="20"/>
                <w:vertAlign w:val="superscript"/>
                <w:lang w:val="id-ID"/>
              </w:rPr>
              <w:t xml:space="preserve"> </w:t>
            </w:r>
            <w:r w:rsidR="00E876AE" w:rsidRPr="00A34B0F">
              <w:rPr>
                <w:rFonts w:ascii="Constantia" w:hAnsi="Constantia" w:cs="Constantia"/>
                <w:b/>
                <w:bCs/>
                <w:sz w:val="20"/>
              </w:rPr>
              <w:t>,</w:t>
            </w:r>
            <w:proofErr w:type="gramEnd"/>
            <w:r w:rsidR="00E876AE" w:rsidRPr="00A34B0F">
              <w:rPr>
                <w:rFonts w:ascii="Constantia" w:eastAsia="Times New Roman" w:hAnsi="Constantia" w:cs="Times New Roman"/>
                <w:b/>
                <w:sz w:val="20"/>
                <w:lang w:val="id-ID"/>
              </w:rPr>
              <w:t xml:space="preserve"> </w:t>
            </w:r>
            <w:r w:rsidR="00E876AE" w:rsidRPr="00DD30FE">
              <w:rPr>
                <w:rFonts w:ascii="Constantia" w:hAnsi="Constantia" w:cs="Constantia"/>
                <w:b/>
                <w:bCs/>
                <w:sz w:val="20"/>
                <w:vertAlign w:val="superscript"/>
              </w:rPr>
              <w:t>2</w:t>
            </w:r>
            <w:r w:rsidRPr="00DD30FE">
              <w:rPr>
                <w:rFonts w:ascii="Constantia" w:hAnsi="Constantia" w:cs="Constantia"/>
                <w:b/>
                <w:bCs/>
                <w:sz w:val="20"/>
              </w:rPr>
              <w:t>Rizka Donny Agung Saputra</w:t>
            </w:r>
            <w:r w:rsidR="00E876AE" w:rsidRPr="00A34B0F">
              <w:rPr>
                <w:rFonts w:ascii="Constantia" w:hAnsi="Constantia" w:cs="Constantia"/>
                <w:b/>
                <w:bCs/>
                <w:sz w:val="20"/>
              </w:rPr>
              <w:t xml:space="preserve">, </w:t>
            </w:r>
            <w:r w:rsidR="00E876AE" w:rsidRPr="00A34E86">
              <w:rPr>
                <w:rFonts w:ascii="Constantia" w:hAnsi="Constantia" w:cs="Constantia"/>
                <w:b/>
                <w:bCs/>
                <w:sz w:val="20"/>
                <w:vertAlign w:val="superscript"/>
              </w:rPr>
              <w:t>3</w:t>
            </w:r>
            <w:r w:rsidRPr="00A34E86">
              <w:rPr>
                <w:rFonts w:ascii="Constantia" w:hAnsi="Constantia"/>
                <w:b/>
                <w:bCs/>
              </w:rPr>
              <w:t>Ahdi Topan Sofyan,</w:t>
            </w:r>
            <w:r w:rsidRPr="00A34E86">
              <w:rPr>
                <w:rFonts w:ascii="Constantia" w:hAnsi="Constantia" w:cs="Calisto MT"/>
                <w:b/>
                <w:bCs/>
                <w:color w:val="000000"/>
                <w:sz w:val="20"/>
                <w:szCs w:val="20"/>
                <w:lang w:val="en-GB"/>
              </w:rPr>
              <w:t xml:space="preserve"> </w:t>
            </w:r>
            <w:r w:rsidRPr="00A34E86">
              <w:rPr>
                <w:rFonts w:ascii="Constantia" w:hAnsi="Constantia" w:cs="Calisto MT"/>
                <w:b/>
                <w:bCs/>
                <w:color w:val="000000"/>
                <w:sz w:val="20"/>
                <w:szCs w:val="20"/>
                <w:vertAlign w:val="superscript"/>
                <w:lang w:val="en-GB"/>
              </w:rPr>
              <w:t>4</w:t>
            </w:r>
            <w:r w:rsidRPr="00A34E86">
              <w:rPr>
                <w:rFonts w:ascii="Constantia" w:hAnsi="Constantia" w:cs="Calisto MT"/>
                <w:b/>
                <w:bCs/>
                <w:color w:val="000000"/>
                <w:sz w:val="20"/>
                <w:szCs w:val="20"/>
                <w:lang w:val="en-GB"/>
              </w:rPr>
              <w:t>Sopan Hidayat</w:t>
            </w:r>
          </w:p>
          <w:p w14:paraId="28A1DC0F" w14:textId="77777777" w:rsidR="00D95104" w:rsidRDefault="00D95104" w:rsidP="00D95104">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id-ID"/>
              </w:rPr>
            </w:pPr>
            <w:r w:rsidRPr="00D95104">
              <w:rPr>
                <w:rFonts w:ascii="Calisto MT" w:hAnsi="Calisto MT" w:cs="Calisto MT"/>
                <w:color w:val="000000"/>
                <w:sz w:val="20"/>
                <w:szCs w:val="20"/>
                <w:vertAlign w:val="superscript"/>
                <w:lang w:val="id-ID"/>
              </w:rPr>
              <w:t>1,3</w:t>
            </w:r>
            <w:r w:rsidRPr="00D95104">
              <w:rPr>
                <w:rFonts w:ascii="Calisto MT" w:hAnsi="Calisto MT" w:cs="Calisto MT"/>
                <w:color w:val="000000"/>
                <w:sz w:val="20"/>
                <w:szCs w:val="20"/>
                <w:lang w:val="id-ID"/>
              </w:rPr>
              <w:t>Program Studi Ekonomi Pembangunan</w:t>
            </w:r>
            <w:r>
              <w:rPr>
                <w:rFonts w:ascii="Calisto MT" w:hAnsi="Calisto MT" w:cs="Calisto MT"/>
                <w:color w:val="000000"/>
                <w:sz w:val="20"/>
                <w:szCs w:val="20"/>
              </w:rPr>
              <w:t>, Fakultas Ekonomi dan Bisnis, Universitas Cordova</w:t>
            </w:r>
          </w:p>
          <w:p w14:paraId="58C3A912" w14:textId="4595F8F7" w:rsidR="00D95104" w:rsidRPr="00D95104" w:rsidRDefault="00D95104" w:rsidP="00D95104">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rPr>
            </w:pPr>
            <w:r w:rsidRPr="00D95104">
              <w:rPr>
                <w:rFonts w:ascii="Calisto MT" w:hAnsi="Calisto MT" w:cs="Calisto MT"/>
                <w:color w:val="000000"/>
                <w:sz w:val="20"/>
                <w:szCs w:val="20"/>
                <w:vertAlign w:val="superscript"/>
                <w:lang w:val="id-ID"/>
              </w:rPr>
              <w:t>2</w:t>
            </w:r>
            <w:r w:rsidRPr="00D95104">
              <w:rPr>
                <w:rFonts w:ascii="Calisto MT" w:hAnsi="Calisto MT" w:cs="Calisto MT"/>
                <w:color w:val="000000"/>
                <w:sz w:val="20"/>
                <w:szCs w:val="20"/>
                <w:lang w:val="id-ID"/>
              </w:rPr>
              <w:t>Program Studi Pendidikan Biologi,</w:t>
            </w:r>
            <w:r>
              <w:rPr>
                <w:rFonts w:ascii="Calisto MT" w:hAnsi="Calisto MT" w:cs="Calisto MT"/>
                <w:color w:val="000000"/>
                <w:sz w:val="20"/>
                <w:szCs w:val="20"/>
              </w:rPr>
              <w:t xml:space="preserve"> Fakultas </w:t>
            </w:r>
            <w:proofErr w:type="spellStart"/>
            <w:r>
              <w:rPr>
                <w:rFonts w:ascii="Calisto MT" w:hAnsi="Calisto MT" w:cs="Calisto MT"/>
                <w:color w:val="000000"/>
                <w:sz w:val="20"/>
                <w:szCs w:val="20"/>
              </w:rPr>
              <w:t>Keguruan</w:t>
            </w:r>
            <w:proofErr w:type="spellEnd"/>
            <w:r>
              <w:rPr>
                <w:rFonts w:ascii="Calisto MT" w:hAnsi="Calisto MT" w:cs="Calisto MT"/>
                <w:color w:val="000000"/>
                <w:sz w:val="20"/>
                <w:szCs w:val="20"/>
              </w:rPr>
              <w:t xml:space="preserve"> dan </w:t>
            </w:r>
            <w:proofErr w:type="spellStart"/>
            <w:r>
              <w:rPr>
                <w:rFonts w:ascii="Calisto MT" w:hAnsi="Calisto MT" w:cs="Calisto MT"/>
                <w:color w:val="000000"/>
                <w:sz w:val="20"/>
                <w:szCs w:val="20"/>
              </w:rPr>
              <w:t>Ilmu</w:t>
            </w:r>
            <w:proofErr w:type="spellEnd"/>
            <w:r>
              <w:rPr>
                <w:rFonts w:ascii="Calisto MT" w:hAnsi="Calisto MT" w:cs="Calisto MT"/>
                <w:color w:val="000000"/>
                <w:sz w:val="20"/>
                <w:szCs w:val="20"/>
              </w:rPr>
              <w:t xml:space="preserve"> Pendidikan, Universitas Cordova</w:t>
            </w:r>
          </w:p>
          <w:p w14:paraId="158F85A4" w14:textId="6EEC74CD" w:rsidR="00AA580B" w:rsidRPr="00D95104" w:rsidRDefault="00D95104" w:rsidP="00D95104">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rPr>
            </w:pPr>
            <w:r w:rsidRPr="00D95104">
              <w:rPr>
                <w:rFonts w:ascii="Calisto MT" w:hAnsi="Calisto MT" w:cs="Calisto MT"/>
                <w:color w:val="000000"/>
                <w:sz w:val="20"/>
                <w:szCs w:val="20"/>
                <w:vertAlign w:val="superscript"/>
                <w:lang w:val="id-ID"/>
              </w:rPr>
              <w:t>4</w:t>
            </w:r>
            <w:r w:rsidRPr="00D95104">
              <w:rPr>
                <w:rFonts w:ascii="Calisto MT" w:hAnsi="Calisto MT" w:cs="Calisto MT"/>
                <w:color w:val="000000"/>
                <w:sz w:val="20"/>
                <w:szCs w:val="20"/>
                <w:lang w:val="id-ID"/>
              </w:rPr>
              <w:t>Program Studi Bahasa Inggris</w:t>
            </w:r>
            <w:r>
              <w:rPr>
                <w:rFonts w:ascii="Calisto MT" w:hAnsi="Calisto MT" w:cs="Calisto MT"/>
                <w:color w:val="000000"/>
                <w:sz w:val="20"/>
                <w:szCs w:val="20"/>
              </w:rPr>
              <w:t xml:space="preserve">, Fakultas </w:t>
            </w:r>
            <w:proofErr w:type="spellStart"/>
            <w:r>
              <w:rPr>
                <w:rFonts w:ascii="Calisto MT" w:hAnsi="Calisto MT" w:cs="Calisto MT"/>
                <w:color w:val="000000"/>
                <w:sz w:val="20"/>
                <w:szCs w:val="20"/>
              </w:rPr>
              <w:t>Keguruan</w:t>
            </w:r>
            <w:proofErr w:type="spellEnd"/>
            <w:r>
              <w:rPr>
                <w:rFonts w:ascii="Calisto MT" w:hAnsi="Calisto MT" w:cs="Calisto MT"/>
                <w:color w:val="000000"/>
                <w:sz w:val="20"/>
                <w:szCs w:val="20"/>
              </w:rPr>
              <w:t xml:space="preserve"> dan </w:t>
            </w:r>
            <w:proofErr w:type="spellStart"/>
            <w:r>
              <w:rPr>
                <w:rFonts w:ascii="Calisto MT" w:hAnsi="Calisto MT" w:cs="Calisto MT"/>
                <w:color w:val="000000"/>
                <w:sz w:val="20"/>
                <w:szCs w:val="20"/>
              </w:rPr>
              <w:t>Ilmu</w:t>
            </w:r>
            <w:proofErr w:type="spellEnd"/>
            <w:r>
              <w:rPr>
                <w:rFonts w:ascii="Calisto MT" w:hAnsi="Calisto MT" w:cs="Calisto MT"/>
                <w:color w:val="000000"/>
                <w:sz w:val="20"/>
                <w:szCs w:val="20"/>
              </w:rPr>
              <w:t xml:space="preserve"> Pendidikan, Universitas Cordova</w:t>
            </w:r>
          </w:p>
        </w:tc>
      </w:tr>
      <w:tr w:rsidR="0048529F" w:rsidRPr="00A90BD0" w14:paraId="37106A7F" w14:textId="77777777" w:rsidTr="0091308E">
        <w:tc>
          <w:tcPr>
            <w:tcW w:w="2160" w:type="dxa"/>
            <w:gridSpan w:val="2"/>
            <w:tcBorders>
              <w:top w:val="single" w:sz="4" w:space="0" w:color="auto"/>
              <w:bottom w:val="single" w:sz="4" w:space="0" w:color="auto"/>
            </w:tcBorders>
          </w:tcPr>
          <w:p w14:paraId="1FB90F1A" w14:textId="1F117FAA" w:rsidR="0048529F" w:rsidRPr="00BA1995" w:rsidRDefault="00BA1995" w:rsidP="00B27F35">
            <w:pPr>
              <w:pStyle w:val="BasicParagraph"/>
              <w:spacing w:line="240" w:lineRule="auto"/>
              <w:rPr>
                <w:rFonts w:cs="Times New Roman"/>
                <w:position w:val="-18"/>
                <w:lang w:val="en-US"/>
              </w:rPr>
            </w:pPr>
            <w:proofErr w:type="spellStart"/>
            <w:r>
              <w:rPr>
                <w:rFonts w:cs="Times New Roman"/>
                <w:b/>
                <w:bCs/>
                <w:position w:val="-20"/>
                <w:sz w:val="22"/>
                <w:szCs w:val="22"/>
                <w:lang w:val="en-US"/>
              </w:rPr>
              <w:t>Informasi</w:t>
            </w:r>
            <w:proofErr w:type="spellEnd"/>
            <w:r>
              <w:rPr>
                <w:rFonts w:cs="Times New Roman"/>
                <w:b/>
                <w:bCs/>
                <w:position w:val="-20"/>
                <w:sz w:val="22"/>
                <w:szCs w:val="22"/>
                <w:lang w:val="en-US"/>
              </w:rPr>
              <w:t xml:space="preserve"> </w:t>
            </w:r>
            <w:r w:rsidR="00F65E1C">
              <w:rPr>
                <w:rFonts w:cs="Times New Roman"/>
                <w:b/>
                <w:bCs/>
                <w:position w:val="-20"/>
                <w:sz w:val="22"/>
                <w:szCs w:val="22"/>
                <w:lang w:val="id-ID"/>
              </w:rPr>
              <w:t>Arti</w:t>
            </w:r>
            <w:proofErr w:type="spellStart"/>
            <w:r>
              <w:rPr>
                <w:rFonts w:cs="Times New Roman"/>
                <w:b/>
                <w:bCs/>
                <w:position w:val="-20"/>
                <w:sz w:val="22"/>
                <w:szCs w:val="22"/>
                <w:lang w:val="en-US"/>
              </w:rPr>
              <w:t>kel</w:t>
            </w:r>
            <w:proofErr w:type="spellEnd"/>
          </w:p>
          <w:p w14:paraId="19852540"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23F2C2B2" w14:textId="4BED38AA" w:rsidR="0048529F" w:rsidRPr="00F65E1C" w:rsidRDefault="00E34AB4" w:rsidP="0048529F">
            <w:pPr>
              <w:pStyle w:val="BasicParagraph"/>
              <w:spacing w:line="276" w:lineRule="auto"/>
              <w:rPr>
                <w:rFonts w:cs="Times New Roman"/>
                <w:position w:val="-6"/>
                <w:sz w:val="16"/>
                <w:szCs w:val="16"/>
                <w:lang w:val="id-ID"/>
              </w:rPr>
            </w:pPr>
            <w:r>
              <w:rPr>
                <w:rFonts w:cs="Times New Roman"/>
                <w:i/>
                <w:iCs/>
                <w:position w:val="-6"/>
                <w:sz w:val="16"/>
                <w:szCs w:val="16"/>
                <w:lang w:val="en-US"/>
              </w:rPr>
              <w:t>History</w:t>
            </w:r>
            <w:r w:rsidR="00F65E1C">
              <w:rPr>
                <w:rFonts w:cs="Times New Roman"/>
                <w:i/>
                <w:iCs/>
                <w:position w:val="-6"/>
                <w:sz w:val="16"/>
                <w:szCs w:val="16"/>
                <w:lang w:val="id-ID"/>
              </w:rPr>
              <w:t xml:space="preserve"> of Article</w:t>
            </w:r>
          </w:p>
          <w:p w14:paraId="3323F437" w14:textId="49359DD4" w:rsidR="00A60146" w:rsidRPr="001D4049"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Pr>
                <w:rFonts w:ascii="Calisto MT" w:hAnsi="Calisto MT" w:cs="Calisto MT"/>
                <w:color w:val="000000"/>
                <w:position w:val="-6"/>
                <w:sz w:val="16"/>
                <w:szCs w:val="16"/>
                <w:lang w:val="en-GB"/>
              </w:rPr>
              <w:t>Received</w:t>
            </w:r>
            <w:r w:rsidR="0091308E">
              <w:rPr>
                <w:rFonts w:ascii="Calisto MT" w:hAnsi="Calisto MT" w:cs="Calisto MT"/>
                <w:color w:val="000000"/>
                <w:position w:val="-6"/>
                <w:sz w:val="16"/>
                <w:szCs w:val="16"/>
                <w:lang w:val="en-GB"/>
              </w:rPr>
              <w:t xml:space="preserve"> </w:t>
            </w:r>
            <w:r w:rsidR="00CE0A2C">
              <w:rPr>
                <w:rFonts w:ascii="Calisto MT" w:hAnsi="Calisto MT" w:cs="Calisto MT"/>
                <w:color w:val="000000"/>
                <w:position w:val="-6"/>
                <w:sz w:val="16"/>
                <w:szCs w:val="16"/>
                <w:lang w:val="en-GB"/>
              </w:rPr>
              <w:t xml:space="preserve">April </w:t>
            </w:r>
            <w:r w:rsidR="0091308E">
              <w:rPr>
                <w:rFonts w:ascii="Calisto MT" w:hAnsi="Calisto MT" w:cs="Calisto MT"/>
                <w:color w:val="000000"/>
                <w:position w:val="-6"/>
                <w:sz w:val="16"/>
                <w:szCs w:val="16"/>
                <w:lang w:val="en-GB"/>
              </w:rPr>
              <w:t>20</w:t>
            </w:r>
            <w:r w:rsidR="00EF639A">
              <w:rPr>
                <w:rFonts w:ascii="Calisto MT" w:hAnsi="Calisto MT" w:cs="Calisto MT"/>
                <w:color w:val="000000"/>
                <w:position w:val="-6"/>
                <w:sz w:val="16"/>
                <w:szCs w:val="16"/>
                <w:lang w:val="en-GB"/>
              </w:rPr>
              <w:t>23</w:t>
            </w:r>
          </w:p>
          <w:p w14:paraId="055CBBC0" w14:textId="4D3729F6" w:rsidR="00A60146" w:rsidRPr="00A60146"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id-ID"/>
              </w:rPr>
              <w:t>Accepted</w:t>
            </w:r>
            <w:r w:rsidR="00A60146" w:rsidRPr="00A60146">
              <w:rPr>
                <w:rFonts w:ascii="Calisto MT" w:hAnsi="Calisto MT" w:cs="Calisto MT"/>
                <w:color w:val="000000"/>
                <w:position w:val="-6"/>
                <w:sz w:val="16"/>
                <w:szCs w:val="16"/>
                <w:lang w:val="en-GB"/>
              </w:rPr>
              <w:t xml:space="preserve"> </w:t>
            </w:r>
            <w:r w:rsidR="00CE0A2C">
              <w:rPr>
                <w:rFonts w:ascii="Calisto MT" w:hAnsi="Calisto MT" w:cs="Calisto MT"/>
                <w:color w:val="000000"/>
                <w:position w:val="-6"/>
                <w:sz w:val="16"/>
                <w:szCs w:val="16"/>
              </w:rPr>
              <w:t>June</w:t>
            </w:r>
            <w:r w:rsidR="00E311A5">
              <w:rPr>
                <w:rFonts w:ascii="Calisto MT" w:hAnsi="Calisto MT" w:cs="Calisto MT"/>
                <w:color w:val="000000"/>
                <w:position w:val="-6"/>
                <w:sz w:val="16"/>
                <w:szCs w:val="16"/>
              </w:rPr>
              <w:t xml:space="preserve"> </w:t>
            </w:r>
            <w:r w:rsidR="0091308E">
              <w:rPr>
                <w:rFonts w:ascii="Calisto MT" w:hAnsi="Calisto MT" w:cs="Calisto MT"/>
                <w:color w:val="000000"/>
                <w:position w:val="-6"/>
                <w:sz w:val="16"/>
                <w:szCs w:val="16"/>
              </w:rPr>
              <w:t>202</w:t>
            </w:r>
            <w:r w:rsidR="00EF639A">
              <w:rPr>
                <w:rFonts w:ascii="Calisto MT" w:hAnsi="Calisto MT" w:cs="Calisto MT"/>
                <w:color w:val="000000"/>
                <w:position w:val="-6"/>
                <w:sz w:val="16"/>
                <w:szCs w:val="16"/>
              </w:rPr>
              <w:t>3</w:t>
            </w:r>
          </w:p>
          <w:p w14:paraId="519B5917" w14:textId="05B7B59A" w:rsidR="00A60146" w:rsidRPr="001D4049" w:rsidRDefault="00F65E1C"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id-ID"/>
              </w:rPr>
            </w:pPr>
            <w:r>
              <w:rPr>
                <w:rFonts w:ascii="Calisto MT" w:hAnsi="Calisto MT" w:cs="Calisto MT"/>
                <w:color w:val="000000"/>
                <w:position w:val="-6"/>
                <w:sz w:val="16"/>
                <w:szCs w:val="16"/>
                <w:lang w:val="id-ID"/>
              </w:rPr>
              <w:t>Pusblished</w:t>
            </w:r>
            <w:r w:rsidR="0091308E">
              <w:rPr>
                <w:rFonts w:ascii="Calisto MT" w:hAnsi="Calisto MT" w:cs="Calisto MT"/>
                <w:color w:val="000000"/>
                <w:position w:val="-6"/>
                <w:sz w:val="16"/>
                <w:szCs w:val="16"/>
                <w:lang w:val="en-GB"/>
              </w:rPr>
              <w:t xml:space="preserve"> </w:t>
            </w:r>
            <w:r w:rsidR="00EF639A">
              <w:rPr>
                <w:rFonts w:ascii="Calisto MT" w:hAnsi="Calisto MT" w:cs="Calisto MT"/>
                <w:color w:val="000000"/>
                <w:position w:val="-6"/>
                <w:sz w:val="16"/>
                <w:szCs w:val="16"/>
                <w:lang w:val="en-GB"/>
              </w:rPr>
              <w:t>December</w:t>
            </w:r>
            <w:r w:rsidR="00E311A5">
              <w:rPr>
                <w:rFonts w:ascii="Calisto MT" w:hAnsi="Calisto MT" w:cs="Calisto MT"/>
                <w:color w:val="000000"/>
                <w:position w:val="-6"/>
                <w:sz w:val="16"/>
                <w:szCs w:val="16"/>
                <w:lang w:val="en-GB"/>
              </w:rPr>
              <w:t xml:space="preserve"> </w:t>
            </w:r>
            <w:r w:rsidR="0091308E">
              <w:rPr>
                <w:rFonts w:ascii="Calisto MT" w:hAnsi="Calisto MT" w:cs="Calisto MT"/>
                <w:color w:val="000000"/>
                <w:position w:val="-6"/>
                <w:sz w:val="16"/>
                <w:szCs w:val="16"/>
                <w:lang w:val="en-GB"/>
              </w:rPr>
              <w:t>202</w:t>
            </w:r>
            <w:r w:rsidR="00EF639A">
              <w:rPr>
                <w:rFonts w:ascii="Calisto MT" w:hAnsi="Calisto MT" w:cs="Calisto MT"/>
                <w:color w:val="000000"/>
                <w:position w:val="-6"/>
                <w:sz w:val="16"/>
                <w:szCs w:val="16"/>
                <w:lang w:val="en-GB"/>
              </w:rPr>
              <w:t>3</w:t>
            </w:r>
          </w:p>
          <w:p w14:paraId="4FB5A4DE" w14:textId="77777777" w:rsidR="0048529F" w:rsidRPr="00A90BD0" w:rsidRDefault="0048529F" w:rsidP="0048529F">
            <w:pPr>
              <w:pStyle w:val="BasicParagraph"/>
              <w:spacing w:line="276" w:lineRule="auto"/>
              <w:rPr>
                <w:rFonts w:cs="Times New Roman"/>
              </w:rPr>
            </w:pPr>
            <w:r w:rsidRPr="00A90BD0">
              <w:rPr>
                <w:rFonts w:cs="Times New Roman"/>
              </w:rPr>
              <w:t>________________</w:t>
            </w:r>
          </w:p>
          <w:p w14:paraId="0682A681" w14:textId="77777777"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14:paraId="2079CB84" w14:textId="6C2E3CB5" w:rsidR="0048529F" w:rsidRPr="00BA6915" w:rsidRDefault="00A34E86" w:rsidP="00EB7125">
            <w:pPr>
              <w:pStyle w:val="BasicParagraph"/>
              <w:spacing w:line="276" w:lineRule="auto"/>
              <w:rPr>
                <w:rFonts w:cs="Times New Roman"/>
                <w:i/>
                <w:sz w:val="16"/>
                <w:szCs w:val="16"/>
                <w:lang w:val="en-US"/>
              </w:rPr>
            </w:pPr>
            <w:r w:rsidRPr="00A34E86">
              <w:rPr>
                <w:i/>
                <w:iCs/>
                <w:sz w:val="16"/>
                <w:szCs w:val="16"/>
              </w:rPr>
              <w:t>Marketing Strategy, Study Program, Collaborative Approach</w:t>
            </w:r>
            <w:r w:rsidRPr="00A90BD0">
              <w:rPr>
                <w:rFonts w:cs="Times New Roman"/>
                <w:sz w:val="16"/>
                <w:szCs w:val="16"/>
              </w:rPr>
              <w:t xml:space="preserve"> </w:t>
            </w:r>
            <w:r w:rsidR="0048529F" w:rsidRPr="00A90BD0">
              <w:rPr>
                <w:rFonts w:cs="Times New Roman"/>
                <w:sz w:val="16"/>
                <w:szCs w:val="16"/>
              </w:rPr>
              <w:t>__________________</w:t>
            </w:r>
          </w:p>
        </w:tc>
        <w:tc>
          <w:tcPr>
            <w:tcW w:w="6745" w:type="dxa"/>
            <w:gridSpan w:val="3"/>
            <w:tcBorders>
              <w:top w:val="single" w:sz="4" w:space="0" w:color="auto"/>
              <w:bottom w:val="single" w:sz="4" w:space="0" w:color="auto"/>
            </w:tcBorders>
          </w:tcPr>
          <w:p w14:paraId="7B813F98" w14:textId="12908368" w:rsidR="0048529F" w:rsidRPr="00A90BD0" w:rsidRDefault="00F65E1C" w:rsidP="00B27F35">
            <w:pPr>
              <w:pStyle w:val="BasicParagraph"/>
              <w:suppressAutoHyphens/>
              <w:spacing w:line="276" w:lineRule="auto"/>
              <w:rPr>
                <w:rFonts w:cs="Times New Roman"/>
                <w:sz w:val="24"/>
                <w:szCs w:val="24"/>
              </w:rPr>
            </w:pPr>
            <w:proofErr w:type="spellStart"/>
            <w:r>
              <w:rPr>
                <w:rFonts w:cs="Times New Roman"/>
                <w:b/>
                <w:bCs/>
                <w:position w:val="-18"/>
                <w:sz w:val="22"/>
                <w:szCs w:val="22"/>
              </w:rPr>
              <w:t>Abstr</w:t>
            </w:r>
            <w:r w:rsidR="00BA1995">
              <w:rPr>
                <w:rFonts w:cs="Times New Roman"/>
                <w:b/>
                <w:bCs/>
                <w:position w:val="-18"/>
                <w:sz w:val="22"/>
                <w:szCs w:val="22"/>
              </w:rPr>
              <w:t>ak</w:t>
            </w:r>
            <w:proofErr w:type="spellEnd"/>
          </w:p>
          <w:p w14:paraId="2871B6B6" w14:textId="65A4BB69"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w:t>
            </w:r>
          </w:p>
          <w:p w14:paraId="6379C0F1" w14:textId="77777777" w:rsidR="00DD30FE" w:rsidRPr="00DD30FE" w:rsidRDefault="00DD30FE" w:rsidP="00DD30FE">
            <w:pPr>
              <w:pStyle w:val="AbstakIndo"/>
              <w:suppressAutoHyphens/>
              <w:spacing w:line="276" w:lineRule="auto"/>
              <w:rPr>
                <w:rFonts w:ascii="Cambria" w:hAnsi="Cambria" w:cs="Calisto MT"/>
                <w:bCs/>
                <w:i/>
                <w:sz w:val="16"/>
                <w:szCs w:val="16"/>
                <w:lang w:val="en-US"/>
              </w:rPr>
            </w:pPr>
            <w:r w:rsidRPr="00DD30FE">
              <w:rPr>
                <w:rFonts w:ascii="Cambria" w:hAnsi="Cambria" w:cs="Calisto MT"/>
                <w:bCs/>
                <w:i/>
                <w:sz w:val="16"/>
                <w:szCs w:val="16"/>
                <w:lang w:val="en-US"/>
              </w:rPr>
              <w:t xml:space="preserve">Agar </w:t>
            </w:r>
            <w:proofErr w:type="spellStart"/>
            <w:r w:rsidRPr="00DD30FE">
              <w:rPr>
                <w:rFonts w:ascii="Cambria" w:hAnsi="Cambria" w:cs="Calisto MT"/>
                <w:bCs/>
                <w:i/>
                <w:sz w:val="16"/>
                <w:szCs w:val="16"/>
                <w:lang w:val="en-US"/>
              </w:rPr>
              <w:t>sumber</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daya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manusia</w:t>
            </w:r>
            <w:proofErr w:type="spellEnd"/>
            <w:r w:rsidRPr="00DD30FE">
              <w:rPr>
                <w:rFonts w:ascii="Cambria" w:hAnsi="Cambria" w:cs="Calisto MT"/>
                <w:bCs/>
                <w:i/>
                <w:sz w:val="16"/>
                <w:szCs w:val="16"/>
                <w:lang w:val="en-US"/>
              </w:rPr>
              <w:t xml:space="preserve"> Indonesia tetap </w:t>
            </w:r>
            <w:proofErr w:type="spellStart"/>
            <w:r w:rsidRPr="00DD30FE">
              <w:rPr>
                <w:rFonts w:ascii="Cambria" w:hAnsi="Cambria" w:cs="Calisto MT"/>
                <w:bCs/>
                <w:i/>
                <w:sz w:val="16"/>
                <w:szCs w:val="16"/>
                <w:lang w:val="en-US"/>
              </w:rPr>
              <w:t>kompetitif</w:t>
            </w:r>
            <w:proofErr w:type="spellEnd"/>
            <w:r w:rsidRPr="00DD30FE">
              <w:rPr>
                <w:rFonts w:ascii="Cambria" w:hAnsi="Cambria" w:cs="Calisto MT"/>
                <w:bCs/>
                <w:i/>
                <w:sz w:val="16"/>
                <w:szCs w:val="16"/>
                <w:lang w:val="en-US"/>
              </w:rPr>
              <w:t xml:space="preserve"> di era </w:t>
            </w:r>
            <w:proofErr w:type="spellStart"/>
            <w:r w:rsidRPr="00DD30FE">
              <w:rPr>
                <w:rFonts w:ascii="Cambria" w:hAnsi="Cambria" w:cs="Calisto MT"/>
                <w:bCs/>
                <w:i/>
                <w:sz w:val="16"/>
                <w:szCs w:val="16"/>
                <w:lang w:val="en-US"/>
              </w:rPr>
              <w:t>globalisasi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pentingnya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pendidikan</w:t>
            </w:r>
            <w:proofErr w:type="spellEnd"/>
            <w:r w:rsidRPr="00DD30FE">
              <w:rPr>
                <w:rFonts w:ascii="Cambria" w:hAnsi="Cambria" w:cs="Calisto MT"/>
                <w:bCs/>
                <w:i/>
                <w:sz w:val="16"/>
                <w:szCs w:val="16"/>
                <w:lang w:val="en-US"/>
              </w:rPr>
              <w:t xml:space="preserve"> global tidak </w:t>
            </w:r>
            <w:proofErr w:type="spellStart"/>
            <w:r w:rsidRPr="00DD30FE">
              <w:rPr>
                <w:rFonts w:ascii="Cambria" w:hAnsi="Cambria" w:cs="Calisto MT"/>
                <w:bCs/>
                <w:i/>
                <w:sz w:val="16"/>
                <w:szCs w:val="16"/>
                <w:lang w:val="en-US"/>
              </w:rPr>
              <w:t>bisa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dianggap</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remeh</w:t>
            </w:r>
            <w:proofErr w:type="spellEnd"/>
            <w:r w:rsidRPr="00DD30FE">
              <w:rPr>
                <w:rFonts w:ascii="Cambria" w:hAnsi="Cambria" w:cs="Calisto MT"/>
                <w:bCs/>
                <w:i/>
                <w:sz w:val="16"/>
                <w:szCs w:val="16"/>
                <w:lang w:val="en-US"/>
              </w:rPr>
              <w:t xml:space="preserve">. Untuk </w:t>
            </w:r>
            <w:proofErr w:type="spellStart"/>
            <w:r w:rsidRPr="00DD30FE">
              <w:rPr>
                <w:rFonts w:ascii="Cambria" w:hAnsi="Cambria" w:cs="Calisto MT"/>
                <w:bCs/>
                <w:i/>
                <w:sz w:val="16"/>
                <w:szCs w:val="16"/>
                <w:lang w:val="en-US"/>
              </w:rPr>
              <w:t>menghadapi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ketatnya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persaingan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perguruan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tinggi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harus</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menerapkan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berbagai</w:t>
            </w:r>
            <w:proofErr w:type="spellEnd"/>
            <w:r w:rsidRPr="00DD30FE">
              <w:rPr>
                <w:rFonts w:ascii="Cambria" w:hAnsi="Cambria" w:cs="Calisto MT"/>
                <w:bCs/>
                <w:i/>
                <w:sz w:val="16"/>
                <w:szCs w:val="16"/>
                <w:lang w:val="en-US"/>
              </w:rPr>
              <w:t xml:space="preserve"> strategi </w:t>
            </w:r>
            <w:proofErr w:type="spellStart"/>
            <w:r w:rsidRPr="00DD30FE">
              <w:rPr>
                <w:rFonts w:ascii="Cambria" w:hAnsi="Cambria" w:cs="Calisto MT"/>
                <w:bCs/>
                <w:i/>
                <w:sz w:val="16"/>
                <w:szCs w:val="16"/>
                <w:lang w:val="en-US"/>
              </w:rPr>
              <w:t>promosi</w:t>
            </w:r>
            <w:proofErr w:type="spellEnd"/>
            <w:r w:rsidRPr="00DD30FE">
              <w:rPr>
                <w:rFonts w:ascii="Cambria" w:hAnsi="Cambria" w:cs="Calisto MT"/>
                <w:bCs/>
                <w:i/>
                <w:sz w:val="16"/>
                <w:szCs w:val="16"/>
                <w:lang w:val="en-US"/>
              </w:rPr>
              <w:t xml:space="preserve">, salah </w:t>
            </w:r>
            <w:proofErr w:type="spellStart"/>
            <w:r w:rsidRPr="00DD30FE">
              <w:rPr>
                <w:rFonts w:ascii="Cambria" w:hAnsi="Cambria" w:cs="Calisto MT"/>
                <w:bCs/>
                <w:i/>
                <w:sz w:val="16"/>
                <w:szCs w:val="16"/>
                <w:lang w:val="en-US"/>
              </w:rPr>
              <w:t>satunya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melibatkan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kolaborasi</w:t>
            </w:r>
            <w:proofErr w:type="spellEnd"/>
            <w:r w:rsidRPr="00DD30FE">
              <w:rPr>
                <w:rFonts w:ascii="Cambria" w:hAnsi="Cambria" w:cs="Calisto MT"/>
                <w:bCs/>
                <w:i/>
                <w:sz w:val="16"/>
                <w:szCs w:val="16"/>
                <w:lang w:val="en-US"/>
              </w:rPr>
              <w:t xml:space="preserve"> dengan </w:t>
            </w:r>
            <w:proofErr w:type="spellStart"/>
            <w:r w:rsidRPr="00DD30FE">
              <w:rPr>
                <w:rFonts w:ascii="Cambria" w:hAnsi="Cambria" w:cs="Calisto MT"/>
                <w:bCs/>
                <w:i/>
                <w:sz w:val="16"/>
                <w:szCs w:val="16"/>
                <w:lang w:val="en-US"/>
              </w:rPr>
              <w:t>berbagai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pemangku</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kepentingan</w:t>
            </w:r>
            <w:proofErr w:type="spellEnd"/>
            <w:r w:rsidRPr="00DD30FE">
              <w:rPr>
                <w:rFonts w:ascii="Cambria" w:hAnsi="Cambria" w:cs="Calisto MT"/>
                <w:bCs/>
                <w:i/>
                <w:sz w:val="16"/>
                <w:szCs w:val="16"/>
                <w:lang w:val="en-US"/>
              </w:rPr>
              <w:t xml:space="preserve">. Tujuan </w:t>
            </w:r>
            <w:proofErr w:type="spellStart"/>
            <w:r w:rsidRPr="00DD30FE">
              <w:rPr>
                <w:rFonts w:ascii="Cambria" w:hAnsi="Cambria" w:cs="Calisto MT"/>
                <w:bCs/>
                <w:i/>
                <w:sz w:val="16"/>
                <w:szCs w:val="16"/>
                <w:lang w:val="en-US"/>
              </w:rPr>
              <w:t>dari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penelitian</w:t>
            </w:r>
            <w:proofErr w:type="spellEnd"/>
            <w:r w:rsidRPr="00DD30FE">
              <w:rPr>
                <w:rFonts w:ascii="Cambria" w:hAnsi="Cambria" w:cs="Calisto MT"/>
                <w:bCs/>
                <w:i/>
                <w:sz w:val="16"/>
                <w:szCs w:val="16"/>
                <w:lang w:val="en-US"/>
              </w:rPr>
              <w:t xml:space="preserve"> ini </w:t>
            </w:r>
            <w:proofErr w:type="spellStart"/>
            <w:r w:rsidRPr="00DD30FE">
              <w:rPr>
                <w:rFonts w:ascii="Cambria" w:hAnsi="Cambria" w:cs="Calisto MT"/>
                <w:bCs/>
                <w:i/>
                <w:sz w:val="16"/>
                <w:szCs w:val="16"/>
                <w:lang w:val="en-US"/>
              </w:rPr>
              <w:t>adalah</w:t>
            </w:r>
            <w:proofErr w:type="spellEnd"/>
            <w:r w:rsidRPr="00DD30FE">
              <w:rPr>
                <w:rFonts w:ascii="Cambria" w:hAnsi="Cambria" w:cs="Calisto MT"/>
                <w:bCs/>
                <w:i/>
                <w:sz w:val="16"/>
                <w:szCs w:val="16"/>
                <w:lang w:val="en-US"/>
              </w:rPr>
              <w:t xml:space="preserve"> untuk </w:t>
            </w:r>
            <w:proofErr w:type="spellStart"/>
            <w:r w:rsidRPr="00DD30FE">
              <w:rPr>
                <w:rFonts w:ascii="Cambria" w:hAnsi="Cambria" w:cs="Calisto MT"/>
                <w:bCs/>
                <w:i/>
                <w:sz w:val="16"/>
                <w:szCs w:val="16"/>
                <w:lang w:val="en-US"/>
              </w:rPr>
              <w:t>mengidentifikasi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tantangan</w:t>
            </w:r>
            <w:proofErr w:type="spellEnd"/>
            <w:r w:rsidRPr="00DD30FE">
              <w:rPr>
                <w:rFonts w:ascii="Cambria" w:hAnsi="Cambria" w:cs="Calisto MT"/>
                <w:bCs/>
                <w:i/>
                <w:sz w:val="16"/>
                <w:szCs w:val="16"/>
                <w:lang w:val="en-US"/>
              </w:rPr>
              <w:t xml:space="preserve"> program </w:t>
            </w:r>
            <w:proofErr w:type="spellStart"/>
            <w:r w:rsidRPr="00DD30FE">
              <w:rPr>
                <w:rFonts w:ascii="Cambria" w:hAnsi="Cambria" w:cs="Calisto MT"/>
                <w:bCs/>
                <w:i/>
                <w:sz w:val="16"/>
                <w:szCs w:val="16"/>
                <w:lang w:val="en-US"/>
              </w:rPr>
              <w:t>studi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pemasaran</w:t>
            </w:r>
            <w:proofErr w:type="spellEnd"/>
            <w:r w:rsidRPr="00DD30FE">
              <w:rPr>
                <w:rFonts w:ascii="Cambria" w:hAnsi="Cambria" w:cs="Calisto MT"/>
                <w:bCs/>
                <w:i/>
                <w:sz w:val="16"/>
                <w:szCs w:val="16"/>
                <w:lang w:val="en-US"/>
              </w:rPr>
              <w:t xml:space="preserve"> dan </w:t>
            </w:r>
            <w:proofErr w:type="spellStart"/>
            <w:r w:rsidRPr="00DD30FE">
              <w:rPr>
                <w:rFonts w:ascii="Cambria" w:hAnsi="Cambria" w:cs="Calisto MT"/>
                <w:bCs/>
                <w:i/>
                <w:sz w:val="16"/>
                <w:szCs w:val="16"/>
                <w:lang w:val="en-US"/>
              </w:rPr>
              <w:t>mengembangkan</w:t>
            </w:r>
            <w:proofErr w:type="spellEnd"/>
            <w:r w:rsidRPr="00DD30FE">
              <w:rPr>
                <w:rFonts w:ascii="Cambria" w:hAnsi="Cambria" w:cs="Calisto MT"/>
                <w:bCs/>
                <w:i/>
                <w:sz w:val="16"/>
                <w:szCs w:val="16"/>
                <w:lang w:val="en-US"/>
              </w:rPr>
              <w:t xml:space="preserve"> strategi </w:t>
            </w:r>
            <w:proofErr w:type="spellStart"/>
            <w:r w:rsidRPr="00DD30FE">
              <w:rPr>
                <w:rFonts w:ascii="Cambria" w:hAnsi="Cambria" w:cs="Calisto MT"/>
                <w:bCs/>
                <w:i/>
                <w:sz w:val="16"/>
                <w:szCs w:val="16"/>
                <w:lang w:val="en-US"/>
              </w:rPr>
              <w:t>pemasaran</w:t>
            </w:r>
            <w:proofErr w:type="spellEnd"/>
            <w:r w:rsidRPr="00DD30FE">
              <w:rPr>
                <w:rFonts w:ascii="Cambria" w:hAnsi="Cambria" w:cs="Calisto MT"/>
                <w:bCs/>
                <w:i/>
                <w:sz w:val="16"/>
                <w:szCs w:val="16"/>
                <w:lang w:val="en-US"/>
              </w:rPr>
              <w:t xml:space="preserve"> yang </w:t>
            </w:r>
            <w:proofErr w:type="spellStart"/>
            <w:r w:rsidRPr="00DD30FE">
              <w:rPr>
                <w:rFonts w:ascii="Cambria" w:hAnsi="Cambria" w:cs="Calisto MT"/>
                <w:bCs/>
                <w:i/>
                <w:sz w:val="16"/>
                <w:szCs w:val="16"/>
                <w:lang w:val="en-US"/>
              </w:rPr>
              <w:t>efektif</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Metodologi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penelitian</w:t>
            </w:r>
            <w:proofErr w:type="spellEnd"/>
            <w:r w:rsidRPr="00DD30FE">
              <w:rPr>
                <w:rFonts w:ascii="Cambria" w:hAnsi="Cambria" w:cs="Calisto MT"/>
                <w:bCs/>
                <w:i/>
                <w:sz w:val="16"/>
                <w:szCs w:val="16"/>
                <w:lang w:val="en-US"/>
              </w:rPr>
              <w:t xml:space="preserve"> yang </w:t>
            </w:r>
            <w:proofErr w:type="spellStart"/>
            <w:r w:rsidRPr="00DD30FE">
              <w:rPr>
                <w:rFonts w:ascii="Cambria" w:hAnsi="Cambria" w:cs="Calisto MT"/>
                <w:bCs/>
                <w:i/>
                <w:sz w:val="16"/>
                <w:szCs w:val="16"/>
                <w:lang w:val="en-US"/>
              </w:rPr>
              <w:t>digunakan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adalah</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pendekatan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deskriptif</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kuantitatif</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Temuan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tersebut</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menunjukkan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belum</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adanya</w:t>
            </w:r>
            <w:proofErr w:type="spellEnd"/>
            <w:r w:rsidRPr="00DD30FE">
              <w:rPr>
                <w:rFonts w:ascii="Cambria" w:hAnsi="Cambria" w:cs="Calisto MT"/>
                <w:bCs/>
                <w:i/>
                <w:sz w:val="16"/>
                <w:szCs w:val="16"/>
                <w:lang w:val="en-US"/>
              </w:rPr>
              <w:t xml:space="preserve"> kerja </w:t>
            </w:r>
            <w:proofErr w:type="spellStart"/>
            <w:r w:rsidRPr="00DD30FE">
              <w:rPr>
                <w:rFonts w:ascii="Cambria" w:hAnsi="Cambria" w:cs="Calisto MT"/>
                <w:bCs/>
                <w:i/>
                <w:sz w:val="16"/>
                <w:szCs w:val="16"/>
                <w:lang w:val="en-US"/>
              </w:rPr>
              <w:t>sama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konkrit</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antara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pemerintah</w:t>
            </w:r>
            <w:proofErr w:type="spellEnd"/>
            <w:r w:rsidRPr="00DD30FE">
              <w:rPr>
                <w:rFonts w:ascii="Cambria" w:hAnsi="Cambria" w:cs="Calisto MT"/>
                <w:bCs/>
                <w:i/>
                <w:sz w:val="16"/>
                <w:szCs w:val="16"/>
                <w:lang w:val="en-US"/>
              </w:rPr>
              <w:t xml:space="preserve"> dan </w:t>
            </w:r>
            <w:proofErr w:type="spellStart"/>
            <w:r w:rsidRPr="00DD30FE">
              <w:rPr>
                <w:rFonts w:ascii="Cambria" w:hAnsi="Cambria" w:cs="Calisto MT"/>
                <w:bCs/>
                <w:i/>
                <w:sz w:val="16"/>
                <w:szCs w:val="16"/>
                <w:lang w:val="en-US"/>
              </w:rPr>
              <w:t>pengembangan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sumber</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daya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manusia</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Terdapat</w:t>
            </w:r>
            <w:proofErr w:type="spellEnd"/>
            <w:r w:rsidRPr="00DD30FE">
              <w:rPr>
                <w:rFonts w:ascii="Cambria" w:hAnsi="Cambria" w:cs="Calisto MT"/>
                <w:bCs/>
                <w:i/>
                <w:sz w:val="16"/>
                <w:szCs w:val="16"/>
                <w:lang w:val="en-US"/>
              </w:rPr>
              <w:t xml:space="preserve"> juga </w:t>
            </w:r>
            <w:proofErr w:type="spellStart"/>
            <w:r w:rsidRPr="00DD30FE">
              <w:rPr>
                <w:rFonts w:ascii="Cambria" w:hAnsi="Cambria" w:cs="Calisto MT"/>
                <w:bCs/>
                <w:i/>
                <w:sz w:val="16"/>
                <w:szCs w:val="16"/>
                <w:lang w:val="en-US"/>
              </w:rPr>
              <w:t>kekurangan</w:t>
            </w:r>
            <w:proofErr w:type="spellEnd"/>
            <w:r w:rsidRPr="00DD30FE">
              <w:rPr>
                <w:rFonts w:ascii="Cambria" w:hAnsi="Cambria" w:cs="Calisto MT"/>
                <w:bCs/>
                <w:i/>
                <w:sz w:val="16"/>
                <w:szCs w:val="16"/>
                <w:lang w:val="en-US"/>
              </w:rPr>
              <w:t xml:space="preserve"> dalam </w:t>
            </w:r>
            <w:proofErr w:type="spellStart"/>
            <w:r w:rsidRPr="00DD30FE">
              <w:rPr>
                <w:rFonts w:ascii="Cambria" w:hAnsi="Cambria" w:cs="Calisto MT"/>
                <w:bCs/>
                <w:i/>
                <w:sz w:val="16"/>
                <w:szCs w:val="16"/>
                <w:lang w:val="en-US"/>
              </w:rPr>
              <w:t>mempromosikan</w:t>
            </w:r>
            <w:proofErr w:type="spellEnd"/>
            <w:r w:rsidRPr="00DD30FE">
              <w:rPr>
                <w:rFonts w:ascii="Cambria" w:hAnsi="Cambria" w:cs="Calisto MT"/>
                <w:bCs/>
                <w:i/>
                <w:sz w:val="16"/>
                <w:szCs w:val="16"/>
                <w:lang w:val="en-US"/>
              </w:rPr>
              <w:t xml:space="preserve"> program </w:t>
            </w:r>
            <w:proofErr w:type="spellStart"/>
            <w:r w:rsidRPr="00DD30FE">
              <w:rPr>
                <w:rFonts w:ascii="Cambria" w:hAnsi="Cambria" w:cs="Calisto MT"/>
                <w:bCs/>
                <w:i/>
                <w:sz w:val="16"/>
                <w:szCs w:val="16"/>
                <w:lang w:val="en-US"/>
              </w:rPr>
              <w:t>studi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melalui</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sosialisasi</w:t>
            </w:r>
            <w:proofErr w:type="spellEnd"/>
            <w:r w:rsidRPr="00DD30FE">
              <w:rPr>
                <w:rFonts w:ascii="Cambria" w:hAnsi="Cambria" w:cs="Calisto MT"/>
                <w:bCs/>
                <w:i/>
                <w:sz w:val="16"/>
                <w:szCs w:val="16"/>
                <w:lang w:val="en-US"/>
              </w:rPr>
              <w:t xml:space="preserve"> yang </w:t>
            </w:r>
            <w:proofErr w:type="spellStart"/>
            <w:r w:rsidRPr="00DD30FE">
              <w:rPr>
                <w:rFonts w:ascii="Cambria" w:hAnsi="Cambria" w:cs="Calisto MT"/>
                <w:bCs/>
                <w:i/>
                <w:sz w:val="16"/>
                <w:szCs w:val="16"/>
                <w:lang w:val="en-US"/>
              </w:rPr>
              <w:t>efektif</w:t>
            </w:r>
            <w:proofErr w:type="spellEnd"/>
            <w:r w:rsidRPr="00DD30FE">
              <w:rPr>
                <w:rFonts w:ascii="Cambria" w:hAnsi="Cambria" w:cs="Calisto MT"/>
                <w:bCs/>
                <w:i/>
                <w:sz w:val="16"/>
                <w:szCs w:val="16"/>
                <w:lang w:val="en-US"/>
              </w:rPr>
              <w:t xml:space="preserve"> dan metode yang </w:t>
            </w:r>
            <w:proofErr w:type="spellStart"/>
            <w:r w:rsidRPr="00DD30FE">
              <w:rPr>
                <w:rFonts w:ascii="Cambria" w:hAnsi="Cambria" w:cs="Calisto MT"/>
                <w:bCs/>
                <w:i/>
                <w:sz w:val="16"/>
                <w:szCs w:val="16"/>
                <w:lang w:val="en-US"/>
              </w:rPr>
              <w:t>inovatif</w:t>
            </w:r>
            <w:proofErr w:type="spellEnd"/>
            <w:r w:rsidRPr="00DD30FE">
              <w:rPr>
                <w:rFonts w:ascii="Cambria" w:hAnsi="Cambria" w:cs="Calisto MT"/>
                <w:bCs/>
                <w:i/>
                <w:sz w:val="16"/>
                <w:szCs w:val="16"/>
                <w:lang w:val="en-US"/>
              </w:rPr>
              <w:t xml:space="preserve">. Oleh </w:t>
            </w:r>
            <w:proofErr w:type="spellStart"/>
            <w:r w:rsidRPr="00DD30FE">
              <w:rPr>
                <w:rFonts w:ascii="Cambria" w:hAnsi="Cambria" w:cs="Calisto MT"/>
                <w:bCs/>
                <w:i/>
                <w:sz w:val="16"/>
                <w:szCs w:val="16"/>
                <w:lang w:val="en-US"/>
              </w:rPr>
              <w:t>karena</w:t>
            </w:r>
            <w:proofErr w:type="spellEnd"/>
            <w:r w:rsidRPr="00DD30FE">
              <w:rPr>
                <w:rFonts w:ascii="Cambria" w:hAnsi="Cambria" w:cs="Calisto MT"/>
                <w:bCs/>
                <w:i/>
                <w:sz w:val="16"/>
                <w:szCs w:val="16"/>
                <w:lang w:val="en-US"/>
              </w:rPr>
              <w:t xml:space="preserve"> itu, sangat penting untuk </w:t>
            </w:r>
            <w:proofErr w:type="spellStart"/>
            <w:r w:rsidRPr="00DD30FE">
              <w:rPr>
                <w:rFonts w:ascii="Cambria" w:hAnsi="Cambria" w:cs="Calisto MT"/>
                <w:bCs/>
                <w:i/>
                <w:sz w:val="16"/>
                <w:szCs w:val="16"/>
                <w:lang w:val="en-US"/>
              </w:rPr>
              <w:t>menjalin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kerjasama</w:t>
            </w:r>
            <w:proofErr w:type="spellEnd"/>
            <w:r w:rsidRPr="00DD30FE">
              <w:rPr>
                <w:rFonts w:ascii="Cambria" w:hAnsi="Cambria" w:cs="Calisto MT"/>
                <w:bCs/>
                <w:i/>
                <w:sz w:val="16"/>
                <w:szCs w:val="16"/>
                <w:lang w:val="en-US"/>
              </w:rPr>
              <w:t xml:space="preserve"> yang lebih </w:t>
            </w:r>
            <w:proofErr w:type="spellStart"/>
            <w:r w:rsidRPr="00DD30FE">
              <w:rPr>
                <w:rFonts w:ascii="Cambria" w:hAnsi="Cambria" w:cs="Calisto MT"/>
                <w:bCs/>
                <w:i/>
                <w:sz w:val="16"/>
                <w:szCs w:val="16"/>
                <w:lang w:val="en-US"/>
              </w:rPr>
              <w:t>konkrit</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melalui</w:t>
            </w:r>
            <w:proofErr w:type="spellEnd"/>
            <w:r w:rsidRPr="00DD30FE">
              <w:rPr>
                <w:rFonts w:ascii="Cambria" w:hAnsi="Cambria" w:cs="Calisto MT"/>
                <w:bCs/>
                <w:i/>
                <w:sz w:val="16"/>
                <w:szCs w:val="16"/>
                <w:lang w:val="en-US"/>
              </w:rPr>
              <w:t xml:space="preserve"> Memorandum of Understanding (MoU) dan Memorandum of Agreement (</w:t>
            </w:r>
            <w:proofErr w:type="spellStart"/>
            <w:r w:rsidRPr="00DD30FE">
              <w:rPr>
                <w:rFonts w:ascii="Cambria" w:hAnsi="Cambria" w:cs="Calisto MT"/>
                <w:bCs/>
                <w:i/>
                <w:sz w:val="16"/>
                <w:szCs w:val="16"/>
                <w:lang w:val="en-US"/>
              </w:rPr>
              <w:t>MoA</w:t>
            </w:r>
            <w:proofErr w:type="spellEnd"/>
            <w:r w:rsidRPr="00DD30FE">
              <w:rPr>
                <w:rFonts w:ascii="Cambria" w:hAnsi="Cambria" w:cs="Calisto MT"/>
                <w:bCs/>
                <w:i/>
                <w:sz w:val="16"/>
                <w:szCs w:val="16"/>
                <w:lang w:val="en-US"/>
              </w:rPr>
              <w:t xml:space="preserve">) dengan </w:t>
            </w:r>
            <w:proofErr w:type="spellStart"/>
            <w:r w:rsidRPr="00DD30FE">
              <w:rPr>
                <w:rFonts w:ascii="Cambria" w:hAnsi="Cambria" w:cs="Calisto MT"/>
                <w:bCs/>
                <w:i/>
                <w:sz w:val="16"/>
                <w:szCs w:val="16"/>
                <w:lang w:val="en-US"/>
              </w:rPr>
              <w:t>pemerintah</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daerah</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sekaligus</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membuat</w:t>
            </w:r>
            <w:proofErr w:type="spellEnd"/>
            <w:r w:rsidRPr="00DD30FE">
              <w:rPr>
                <w:rFonts w:ascii="Cambria" w:hAnsi="Cambria" w:cs="Calisto MT"/>
                <w:bCs/>
                <w:i/>
                <w:sz w:val="16"/>
                <w:szCs w:val="16"/>
                <w:lang w:val="en-US"/>
              </w:rPr>
              <w:t xml:space="preserve"> video </w:t>
            </w:r>
            <w:proofErr w:type="spellStart"/>
            <w:r w:rsidRPr="00DD30FE">
              <w:rPr>
                <w:rFonts w:ascii="Cambria" w:hAnsi="Cambria" w:cs="Calisto MT"/>
                <w:bCs/>
                <w:i/>
                <w:sz w:val="16"/>
                <w:szCs w:val="16"/>
                <w:lang w:val="en-US"/>
              </w:rPr>
              <w:t>promosi</w:t>
            </w:r>
            <w:proofErr w:type="spellEnd"/>
            <w:r w:rsidRPr="00DD30FE">
              <w:rPr>
                <w:rFonts w:ascii="Cambria" w:hAnsi="Cambria" w:cs="Calisto MT"/>
                <w:bCs/>
                <w:i/>
                <w:sz w:val="16"/>
                <w:szCs w:val="16"/>
                <w:lang w:val="en-US"/>
              </w:rPr>
              <w:t xml:space="preserve"> yang </w:t>
            </w:r>
            <w:proofErr w:type="spellStart"/>
            <w:r w:rsidRPr="00DD30FE">
              <w:rPr>
                <w:rFonts w:ascii="Cambria" w:hAnsi="Cambria" w:cs="Calisto MT"/>
                <w:bCs/>
                <w:i/>
                <w:sz w:val="16"/>
                <w:szCs w:val="16"/>
                <w:lang w:val="en-US"/>
              </w:rPr>
              <w:t>unik</w:t>
            </w:r>
            <w:proofErr w:type="spellEnd"/>
            <w:r w:rsidRPr="00DD30FE">
              <w:rPr>
                <w:rFonts w:ascii="Cambria" w:hAnsi="Cambria" w:cs="Calisto MT"/>
                <w:bCs/>
                <w:i/>
                <w:sz w:val="16"/>
                <w:szCs w:val="16"/>
                <w:lang w:val="en-US"/>
              </w:rPr>
              <w:t xml:space="preserve"> untuk </w:t>
            </w:r>
            <w:proofErr w:type="spellStart"/>
            <w:r w:rsidRPr="00DD30FE">
              <w:rPr>
                <w:rFonts w:ascii="Cambria" w:hAnsi="Cambria" w:cs="Calisto MT"/>
                <w:bCs/>
                <w:i/>
                <w:sz w:val="16"/>
                <w:szCs w:val="16"/>
                <w:lang w:val="en-US"/>
              </w:rPr>
              <w:t>disebarluaskan</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melalui</w:t>
            </w:r>
            <w:proofErr w:type="spellEnd"/>
            <w:r w:rsidRPr="00DD30FE">
              <w:rPr>
                <w:rFonts w:ascii="Cambria" w:hAnsi="Cambria" w:cs="Calisto MT"/>
                <w:bCs/>
                <w:i/>
                <w:sz w:val="16"/>
                <w:szCs w:val="16"/>
                <w:lang w:val="en-US"/>
              </w:rPr>
              <w:t xml:space="preserve"> platform media </w:t>
            </w:r>
            <w:proofErr w:type="spellStart"/>
            <w:r w:rsidRPr="00DD30FE">
              <w:rPr>
                <w:rFonts w:ascii="Cambria" w:hAnsi="Cambria" w:cs="Calisto MT"/>
                <w:bCs/>
                <w:i/>
                <w:sz w:val="16"/>
                <w:szCs w:val="16"/>
                <w:lang w:val="en-US"/>
              </w:rPr>
              <w:t>sosial</w:t>
            </w:r>
            <w:proofErr w:type="spellEnd"/>
            <w:r w:rsidRPr="00DD30FE">
              <w:rPr>
                <w:rFonts w:ascii="Cambria" w:hAnsi="Cambria" w:cs="Calisto MT"/>
                <w:bCs/>
                <w:i/>
                <w:sz w:val="16"/>
                <w:szCs w:val="16"/>
                <w:lang w:val="en-US"/>
              </w:rPr>
              <w:t xml:space="preserve"> </w:t>
            </w:r>
            <w:proofErr w:type="spellStart"/>
            <w:r w:rsidRPr="00DD30FE">
              <w:rPr>
                <w:rFonts w:ascii="Cambria" w:hAnsi="Cambria" w:cs="Calisto MT"/>
                <w:bCs/>
                <w:i/>
                <w:sz w:val="16"/>
                <w:szCs w:val="16"/>
                <w:lang w:val="en-US"/>
              </w:rPr>
              <w:t>populer</w:t>
            </w:r>
            <w:proofErr w:type="spellEnd"/>
            <w:r w:rsidRPr="00DD30FE">
              <w:rPr>
                <w:rFonts w:ascii="Cambria" w:hAnsi="Cambria" w:cs="Calisto MT"/>
                <w:bCs/>
                <w:i/>
                <w:sz w:val="16"/>
                <w:szCs w:val="16"/>
                <w:lang w:val="en-US"/>
              </w:rPr>
              <w:t xml:space="preserve"> seperti WhatsApp, Instagram, Facebook</w:t>
            </w:r>
            <w:proofErr w:type="gramStart"/>
            <w:r w:rsidRPr="00DD30FE">
              <w:rPr>
                <w:rFonts w:ascii="Cambria" w:hAnsi="Cambria" w:cs="Calisto MT"/>
                <w:bCs/>
                <w:i/>
                <w:sz w:val="16"/>
                <w:szCs w:val="16"/>
                <w:lang w:val="en-US"/>
              </w:rPr>
              <w:t>. ,</w:t>
            </w:r>
            <w:proofErr w:type="gramEnd"/>
            <w:r w:rsidRPr="00DD30FE">
              <w:rPr>
                <w:rFonts w:ascii="Cambria" w:hAnsi="Cambria" w:cs="Calisto MT"/>
                <w:bCs/>
                <w:i/>
                <w:sz w:val="16"/>
                <w:szCs w:val="16"/>
                <w:lang w:val="en-US"/>
              </w:rPr>
              <w:t xml:space="preserve"> TikTok, dan Telegram</w:t>
            </w:r>
          </w:p>
          <w:p w14:paraId="3F03CB1D" w14:textId="6F71B962" w:rsidR="00821B31" w:rsidRPr="00A34E86" w:rsidRDefault="00821B31" w:rsidP="00A34E86">
            <w:pPr>
              <w:pStyle w:val="AbstakIndo"/>
              <w:suppressAutoHyphens/>
              <w:spacing w:line="276" w:lineRule="auto"/>
              <w:rPr>
                <w:rFonts w:ascii="Cambria" w:hAnsi="Cambria" w:cs="Calisto MT"/>
                <w:bCs/>
                <w:i/>
                <w:sz w:val="16"/>
                <w:szCs w:val="16"/>
                <w:lang w:val="en-US"/>
              </w:rPr>
            </w:pPr>
          </w:p>
          <w:p w14:paraId="0F93E04C" w14:textId="266C9C3D" w:rsidR="0048529F" w:rsidRPr="0024787E" w:rsidRDefault="006B5DB2" w:rsidP="004F1794">
            <w:pPr>
              <w:pStyle w:val="BasicParagraph"/>
              <w:suppressAutoHyphens/>
              <w:spacing w:line="276" w:lineRule="auto"/>
              <w:ind w:left="2335"/>
              <w:jc w:val="both"/>
              <w:rPr>
                <w:i/>
                <w:iCs/>
                <w:sz w:val="16"/>
                <w:szCs w:val="18"/>
                <w:lang w:val="id-ID"/>
              </w:rPr>
            </w:pPr>
            <w:r>
              <w:rPr>
                <w:rFonts w:cs="Times New Roman"/>
              </w:rPr>
              <w:t xml:space="preserve">                   </w:t>
            </w:r>
            <w:r w:rsidR="0048529F" w:rsidRPr="00A90BD0">
              <w:rPr>
                <w:rFonts w:cs="Times New Roman"/>
              </w:rPr>
              <w:t xml:space="preserve">© </w:t>
            </w:r>
            <w:r>
              <w:rPr>
                <w:rFonts w:cs="Times New Roman"/>
                <w:lang w:val="en-US"/>
              </w:rPr>
              <w:t>202</w:t>
            </w:r>
            <w:r w:rsidR="00EF639A">
              <w:rPr>
                <w:rFonts w:cs="Times New Roman"/>
                <w:lang w:val="en-US"/>
              </w:rPr>
              <w:t>3</w:t>
            </w:r>
            <w:r w:rsidR="005C0DDA">
              <w:rPr>
                <w:rFonts w:cs="Times New Roman"/>
              </w:rPr>
              <w:t xml:space="preserve">, </w:t>
            </w:r>
            <w:r w:rsidR="0048529F" w:rsidRPr="00A90BD0">
              <w:rPr>
                <w:rFonts w:cs="Times New Roman"/>
              </w:rPr>
              <w:t xml:space="preserve">Universitas Negeri </w:t>
            </w:r>
            <w:r w:rsidR="00EF639A">
              <w:rPr>
                <w:rFonts w:cs="Times New Roman"/>
              </w:rPr>
              <w:t>Gorontalo</w:t>
            </w:r>
          </w:p>
        </w:tc>
      </w:tr>
      <w:tr w:rsidR="0048529F" w:rsidRPr="00A90BD0" w14:paraId="4CC6C599" w14:textId="77777777" w:rsidTr="000861DD">
        <w:trPr>
          <w:trHeight w:val="1124"/>
        </w:trPr>
        <w:tc>
          <w:tcPr>
            <w:tcW w:w="4936" w:type="dxa"/>
            <w:gridSpan w:val="3"/>
            <w:tcBorders>
              <w:top w:val="single" w:sz="4" w:space="0" w:color="auto"/>
            </w:tcBorders>
          </w:tcPr>
          <w:p w14:paraId="0BD26E65" w14:textId="6D5DD9F7" w:rsidR="00587D50" w:rsidRPr="00587D50" w:rsidRDefault="00587D50" w:rsidP="00587D50">
            <w:pPr>
              <w:pStyle w:val="BasicParagraph"/>
              <w:rPr>
                <w:sz w:val="16"/>
                <w:szCs w:val="16"/>
              </w:rPr>
            </w:pPr>
            <w:r w:rsidRPr="00587D50">
              <w:rPr>
                <w:sz w:val="16"/>
                <w:szCs w:val="16"/>
                <w:vertAlign w:val="superscript"/>
              </w:rPr>
              <w:t></w:t>
            </w:r>
            <w:r w:rsidRPr="00587D50">
              <w:rPr>
                <w:sz w:val="16"/>
                <w:szCs w:val="16"/>
              </w:rPr>
              <w:t xml:space="preserve"> </w:t>
            </w:r>
            <w:r w:rsidR="004F1794" w:rsidRPr="00783E46">
              <w:rPr>
                <w:rFonts w:ascii="Constantia" w:hAnsi="Constantia"/>
                <w:sz w:val="16"/>
                <w:szCs w:val="16"/>
              </w:rPr>
              <w:t xml:space="preserve">Corresponding </w:t>
            </w:r>
            <w:proofErr w:type="gramStart"/>
            <w:r w:rsidR="004F1794" w:rsidRPr="00783E46">
              <w:rPr>
                <w:rFonts w:ascii="Constantia" w:hAnsi="Constantia"/>
                <w:sz w:val="16"/>
                <w:szCs w:val="16"/>
              </w:rPr>
              <w:t>author :</w:t>
            </w:r>
            <w:proofErr w:type="gramEnd"/>
            <w:r w:rsidR="00CE58C5">
              <w:rPr>
                <w:rFonts w:ascii="Constantia" w:hAnsi="Constantia"/>
                <w:sz w:val="16"/>
                <w:szCs w:val="16"/>
              </w:rPr>
              <w:t xml:space="preserve"> Agus </w:t>
            </w:r>
            <w:proofErr w:type="spellStart"/>
            <w:r w:rsidR="00CE58C5">
              <w:rPr>
                <w:rFonts w:ascii="Constantia" w:hAnsi="Constantia"/>
                <w:sz w:val="16"/>
                <w:szCs w:val="16"/>
              </w:rPr>
              <w:t>Jayadi</w:t>
            </w:r>
            <w:proofErr w:type="spellEnd"/>
            <w:r w:rsidR="00CE58C5">
              <w:rPr>
                <w:rFonts w:ascii="Constantia" w:hAnsi="Constantia"/>
                <w:sz w:val="16"/>
                <w:szCs w:val="16"/>
              </w:rPr>
              <w:t xml:space="preserve">, </w:t>
            </w:r>
            <w:proofErr w:type="spellStart"/>
            <w:r w:rsidR="00CE58C5">
              <w:rPr>
                <w:rFonts w:ascii="Constantia" w:hAnsi="Constantia"/>
                <w:sz w:val="16"/>
                <w:szCs w:val="16"/>
              </w:rPr>
              <w:t>Rizka</w:t>
            </w:r>
            <w:proofErr w:type="spellEnd"/>
            <w:r w:rsidR="00CE58C5">
              <w:rPr>
                <w:rFonts w:ascii="Constantia" w:hAnsi="Constantia"/>
                <w:sz w:val="16"/>
                <w:szCs w:val="16"/>
              </w:rPr>
              <w:t xml:space="preserve"> Donny Agung Saputra</w:t>
            </w:r>
          </w:p>
          <w:p w14:paraId="22E1CD85" w14:textId="62D535F1" w:rsidR="004F1794" w:rsidRPr="000A6476" w:rsidRDefault="00587D50" w:rsidP="004F1794">
            <w:pPr>
              <w:spacing w:beforeAutospacing="0" w:afterAutospacing="0"/>
              <w:ind w:left="68"/>
              <w:jc w:val="left"/>
              <w:rPr>
                <w:rFonts w:ascii="Constantia" w:hAnsi="Constantia"/>
                <w:sz w:val="16"/>
                <w:szCs w:val="16"/>
              </w:rPr>
            </w:pPr>
            <w:r w:rsidRPr="00587D50">
              <w:rPr>
                <w:sz w:val="16"/>
                <w:szCs w:val="16"/>
              </w:rPr>
              <w:t xml:space="preserve">   </w:t>
            </w:r>
            <w:r w:rsidR="004F1794" w:rsidRPr="00F823E8">
              <w:rPr>
                <w:rFonts w:ascii="Constantia" w:hAnsi="Constantia"/>
                <w:sz w:val="16"/>
                <w:szCs w:val="16"/>
                <w:lang w:val="en-GB"/>
              </w:rPr>
              <w:t>Addres</w:t>
            </w:r>
            <w:r w:rsidR="004F1794" w:rsidRPr="00936A23">
              <w:rPr>
                <w:rFonts w:ascii="Constantia" w:hAnsi="Constantia"/>
                <w:sz w:val="16"/>
                <w:szCs w:val="16"/>
                <w:lang w:val="en-GB"/>
              </w:rPr>
              <w:t xml:space="preserve">s: </w:t>
            </w:r>
            <w:r w:rsidR="002C0B63">
              <w:rPr>
                <w:rFonts w:ascii="Constantia" w:hAnsi="Constantia"/>
                <w:sz w:val="16"/>
                <w:szCs w:val="16"/>
              </w:rPr>
              <w:t xml:space="preserve">Jalan </w:t>
            </w:r>
            <w:proofErr w:type="spellStart"/>
            <w:r w:rsidR="002C0B63">
              <w:rPr>
                <w:rFonts w:ascii="Constantia" w:hAnsi="Constantia"/>
                <w:sz w:val="16"/>
                <w:szCs w:val="16"/>
              </w:rPr>
              <w:t>Pondok</w:t>
            </w:r>
            <w:proofErr w:type="spellEnd"/>
            <w:r w:rsidR="002C0B63">
              <w:rPr>
                <w:rFonts w:ascii="Constantia" w:hAnsi="Constantia"/>
                <w:sz w:val="16"/>
                <w:szCs w:val="16"/>
              </w:rPr>
              <w:t xml:space="preserve"> </w:t>
            </w:r>
            <w:proofErr w:type="spellStart"/>
            <w:r w:rsidR="002C0B63">
              <w:rPr>
                <w:rFonts w:ascii="Constantia" w:hAnsi="Constantia"/>
                <w:sz w:val="16"/>
                <w:szCs w:val="16"/>
              </w:rPr>
              <w:t>Pesantren</w:t>
            </w:r>
            <w:proofErr w:type="spellEnd"/>
            <w:r w:rsidR="002C0B63">
              <w:rPr>
                <w:rFonts w:ascii="Constantia" w:hAnsi="Constantia"/>
                <w:sz w:val="16"/>
                <w:szCs w:val="16"/>
              </w:rPr>
              <w:t xml:space="preserve">, </w:t>
            </w:r>
            <w:proofErr w:type="spellStart"/>
            <w:r w:rsidR="002C0B63">
              <w:rPr>
                <w:rFonts w:ascii="Constantia" w:hAnsi="Constantia"/>
                <w:sz w:val="16"/>
                <w:szCs w:val="16"/>
              </w:rPr>
              <w:t>Nomor</w:t>
            </w:r>
            <w:proofErr w:type="spellEnd"/>
            <w:r w:rsidR="002C0B63">
              <w:rPr>
                <w:rFonts w:ascii="Constantia" w:hAnsi="Constantia"/>
                <w:sz w:val="16"/>
                <w:szCs w:val="16"/>
              </w:rPr>
              <w:t xml:space="preserve"> 112, </w:t>
            </w:r>
            <w:proofErr w:type="spellStart"/>
            <w:r w:rsidR="002C0B63">
              <w:rPr>
                <w:rFonts w:ascii="Constantia" w:hAnsi="Constantia"/>
                <w:sz w:val="16"/>
                <w:szCs w:val="16"/>
              </w:rPr>
              <w:t>Kecamatan</w:t>
            </w:r>
            <w:proofErr w:type="spellEnd"/>
            <w:r w:rsidR="002C0B63">
              <w:rPr>
                <w:rFonts w:ascii="Constantia" w:hAnsi="Constantia"/>
                <w:sz w:val="16"/>
                <w:szCs w:val="16"/>
              </w:rPr>
              <w:t xml:space="preserve"> </w:t>
            </w:r>
            <w:proofErr w:type="spellStart"/>
            <w:r w:rsidR="002C0B63">
              <w:rPr>
                <w:rFonts w:ascii="Constantia" w:hAnsi="Constantia"/>
                <w:sz w:val="16"/>
                <w:szCs w:val="16"/>
              </w:rPr>
              <w:t>Taliwang</w:t>
            </w:r>
            <w:proofErr w:type="spellEnd"/>
            <w:r w:rsidR="002C0B63">
              <w:rPr>
                <w:rFonts w:ascii="Constantia" w:hAnsi="Constantia"/>
                <w:sz w:val="16"/>
                <w:szCs w:val="16"/>
              </w:rPr>
              <w:t xml:space="preserve">, </w:t>
            </w:r>
            <w:proofErr w:type="spellStart"/>
            <w:r w:rsidR="002C0B63">
              <w:rPr>
                <w:rFonts w:ascii="Constantia" w:hAnsi="Constantia"/>
                <w:sz w:val="16"/>
                <w:szCs w:val="16"/>
              </w:rPr>
              <w:t>Kabupaten</w:t>
            </w:r>
            <w:proofErr w:type="spellEnd"/>
            <w:r w:rsidR="002C0B63">
              <w:rPr>
                <w:rFonts w:ascii="Constantia" w:hAnsi="Constantia"/>
                <w:sz w:val="16"/>
                <w:szCs w:val="16"/>
              </w:rPr>
              <w:t xml:space="preserve"> Sumbawa Barat</w:t>
            </w:r>
          </w:p>
          <w:p w14:paraId="4B961CF7" w14:textId="4334644A" w:rsidR="00232AE2" w:rsidRPr="00D95104" w:rsidRDefault="004F1794" w:rsidP="004F1794">
            <w:pPr>
              <w:pStyle w:val="BasicParagraph"/>
              <w:rPr>
                <w:rStyle w:val="Hyperlink"/>
                <w:rFonts w:ascii="Constantia" w:hAnsi="Constantia"/>
                <w:sz w:val="16"/>
                <w:szCs w:val="16"/>
              </w:rPr>
            </w:pPr>
            <w:r>
              <w:rPr>
                <w:rFonts w:ascii="Constantia" w:hAnsi="Constantia"/>
                <w:sz w:val="16"/>
                <w:szCs w:val="16"/>
                <w:lang w:val="id-ID"/>
              </w:rPr>
              <w:t xml:space="preserve">    </w:t>
            </w:r>
            <w:r w:rsidRPr="00F823E8">
              <w:rPr>
                <w:rFonts w:ascii="Constantia" w:hAnsi="Constantia"/>
                <w:sz w:val="16"/>
                <w:szCs w:val="16"/>
              </w:rPr>
              <w:t xml:space="preserve">E-mail: </w:t>
            </w:r>
            <w:hyperlink r:id="rId10" w:history="1">
              <w:r w:rsidR="00D95104" w:rsidRPr="00466E5D">
                <w:rPr>
                  <w:rStyle w:val="Hyperlink"/>
                  <w:rFonts w:ascii="Constantia" w:hAnsi="Constantia"/>
                  <w:sz w:val="16"/>
                  <w:szCs w:val="16"/>
                </w:rPr>
                <w:t>agusjayadi.undova@gmail.com</w:t>
              </w:r>
            </w:hyperlink>
            <w:r w:rsidR="00D95104">
              <w:rPr>
                <w:rFonts w:ascii="Constantia" w:hAnsi="Constantia"/>
                <w:sz w:val="16"/>
                <w:szCs w:val="16"/>
              </w:rPr>
              <w:t xml:space="preserve">, </w:t>
            </w:r>
            <w:hyperlink r:id="rId11" w:history="1">
              <w:r w:rsidR="00D95104" w:rsidRPr="00466E5D">
                <w:rPr>
                  <w:rStyle w:val="Hyperlink"/>
                  <w:rFonts w:ascii="Constantia" w:hAnsi="Constantia"/>
                  <w:sz w:val="16"/>
                  <w:szCs w:val="16"/>
                </w:rPr>
                <w:t>rizkadonny202@gmail.com</w:t>
              </w:r>
            </w:hyperlink>
          </w:p>
          <w:p w14:paraId="58E20BAB" w14:textId="77777777" w:rsidR="004F1794" w:rsidRPr="00D95104" w:rsidRDefault="004F1794" w:rsidP="004F1794">
            <w:pPr>
              <w:pStyle w:val="BasicParagraph"/>
              <w:rPr>
                <w:rStyle w:val="Hyperlink"/>
                <w:rFonts w:ascii="Constantia" w:hAnsi="Constantia"/>
                <w:sz w:val="16"/>
                <w:szCs w:val="16"/>
              </w:rPr>
            </w:pPr>
          </w:p>
          <w:p w14:paraId="1257C471" w14:textId="77777777" w:rsidR="004F1794" w:rsidRPr="000861DD" w:rsidRDefault="004F1794" w:rsidP="004F1794">
            <w:pPr>
              <w:pStyle w:val="BasicParagraph"/>
              <w:rPr>
                <w:sz w:val="16"/>
                <w:szCs w:val="16"/>
                <w:lang w:val="id-ID"/>
              </w:rPr>
            </w:pPr>
          </w:p>
        </w:tc>
        <w:tc>
          <w:tcPr>
            <w:tcW w:w="3969" w:type="dxa"/>
            <w:gridSpan w:val="2"/>
            <w:tcBorders>
              <w:top w:val="single" w:sz="4" w:space="0" w:color="auto"/>
            </w:tcBorders>
          </w:tcPr>
          <w:p w14:paraId="4EAF2F22" w14:textId="10FAFFE3" w:rsidR="00EF639A" w:rsidRDefault="00EF639A" w:rsidP="00EF639A">
            <w:pPr>
              <w:pStyle w:val="BasicParagraph"/>
              <w:tabs>
                <w:tab w:val="left" w:pos="3431"/>
                <w:tab w:val="right" w:pos="4823"/>
              </w:tabs>
              <w:spacing w:line="276" w:lineRule="auto"/>
              <w:rPr>
                <w:lang w:val="en-US"/>
              </w:rPr>
            </w:pPr>
            <w:r w:rsidRPr="00EF639A">
              <w:rPr>
                <w:lang w:val="en-US"/>
              </w:rPr>
              <w:t>p-ISSN</w:t>
            </w:r>
            <w:r>
              <w:rPr>
                <w:lang w:val="en-US"/>
              </w:rPr>
              <w:t xml:space="preserve"> </w:t>
            </w:r>
            <w:proofErr w:type="gramStart"/>
            <w:r>
              <w:rPr>
                <w:lang w:val="en-US"/>
              </w:rPr>
              <w:t xml:space="preserve">  :</w:t>
            </w:r>
            <w:proofErr w:type="gramEnd"/>
            <w:r>
              <w:rPr>
                <w:lang w:val="en-US"/>
              </w:rPr>
              <w:t xml:space="preserve"> </w:t>
            </w:r>
            <w:r w:rsidRPr="00EF639A">
              <w:rPr>
                <w:lang w:val="en-US"/>
              </w:rPr>
              <w:t>1979-1607</w:t>
            </w:r>
          </w:p>
          <w:p w14:paraId="4C17EC08" w14:textId="2AD6E424" w:rsidR="0048529F" w:rsidRPr="006B5DB2" w:rsidRDefault="00EF639A" w:rsidP="00EF639A">
            <w:pPr>
              <w:pStyle w:val="BasicParagraph"/>
              <w:tabs>
                <w:tab w:val="left" w:pos="3431"/>
                <w:tab w:val="right" w:pos="4823"/>
              </w:tabs>
              <w:spacing w:line="276" w:lineRule="auto"/>
              <w:rPr>
                <w:rFonts w:cs="Times New Roman"/>
                <w:bCs/>
                <w:position w:val="-18"/>
                <w:sz w:val="22"/>
                <w:szCs w:val="22"/>
                <w:lang w:val="en-US"/>
              </w:rPr>
            </w:pPr>
            <w:r w:rsidRPr="00EF639A">
              <w:rPr>
                <w:lang w:val="en-US"/>
              </w:rPr>
              <w:t>e-ISSN</w:t>
            </w:r>
            <w:r>
              <w:rPr>
                <w:lang w:val="en-US"/>
              </w:rPr>
              <w:t xml:space="preserve"> </w:t>
            </w:r>
            <w:proofErr w:type="gramStart"/>
            <w:r>
              <w:rPr>
                <w:lang w:val="en-US"/>
              </w:rPr>
              <w:t xml:space="preserve">  :</w:t>
            </w:r>
            <w:proofErr w:type="gramEnd"/>
            <w:r>
              <w:rPr>
                <w:lang w:val="en-US"/>
              </w:rPr>
              <w:t xml:space="preserve"> </w:t>
            </w:r>
            <w:r w:rsidRPr="00EF639A">
              <w:rPr>
                <w:lang w:val="en-US"/>
              </w:rPr>
              <w:t>2747-0059</w:t>
            </w:r>
          </w:p>
        </w:tc>
      </w:tr>
    </w:tbl>
    <w:p w14:paraId="00975E7F" w14:textId="77777777" w:rsidR="00B60EF7" w:rsidRPr="000861DD" w:rsidRDefault="00B60EF7" w:rsidP="00B60EF7">
      <w:pPr>
        <w:spacing w:before="0" w:beforeAutospacing="0" w:after="0" w:afterAutospacing="0" w:line="276" w:lineRule="auto"/>
        <w:ind w:left="0"/>
        <w:jc w:val="both"/>
        <w:rPr>
          <w:rFonts w:ascii="Calisto MT" w:hAnsi="Calisto MT" w:cs="Times New Roman"/>
          <w:lang w:val="id-ID"/>
        </w:rPr>
        <w:sectPr w:rsidR="00B60EF7" w:rsidRPr="000861DD" w:rsidSect="00431B85">
          <w:headerReference w:type="even" r:id="rId12"/>
          <w:headerReference w:type="default" r:id="rId13"/>
          <w:footerReference w:type="default" r:id="rId14"/>
          <w:footerReference w:type="first" r:id="rId15"/>
          <w:pgSz w:w="11907" w:h="16839" w:code="9"/>
          <w:pgMar w:top="1701" w:right="1701" w:bottom="1701" w:left="1701" w:header="720" w:footer="720" w:gutter="0"/>
          <w:pgNumType w:start="80"/>
          <w:cols w:space="720"/>
          <w:titlePg/>
          <w:docGrid w:linePitch="360"/>
        </w:sectPr>
      </w:pPr>
    </w:p>
    <w:p w14:paraId="4A10CE6E" w14:textId="39B350C9" w:rsidR="008B78AE" w:rsidRPr="00EC0050" w:rsidRDefault="00BA1995" w:rsidP="005B7E71">
      <w:pPr>
        <w:spacing w:before="0" w:beforeAutospacing="0" w:after="0" w:afterAutospacing="0"/>
        <w:ind w:left="0" w:right="0"/>
        <w:jc w:val="both"/>
        <w:rPr>
          <w:rFonts w:asciiTheme="majorHAnsi" w:eastAsia="Times New Roman" w:hAnsiTheme="majorHAnsi" w:cs="Times New Roman"/>
          <w:b/>
          <w:noProof/>
        </w:rPr>
      </w:pPr>
      <w:r w:rsidRPr="00EC0050">
        <w:rPr>
          <w:rFonts w:asciiTheme="majorHAnsi" w:eastAsia="Times New Roman" w:hAnsiTheme="majorHAnsi" w:cs="Times New Roman"/>
          <w:b/>
          <w:noProof/>
        </w:rPr>
        <w:t>PENDAHULUAN</w:t>
      </w:r>
    </w:p>
    <w:p w14:paraId="4587C617" w14:textId="77777777" w:rsidR="00EC0050" w:rsidRPr="00E86650" w:rsidRDefault="00A34E86" w:rsidP="005B7E71">
      <w:pPr>
        <w:pStyle w:val="Heading3"/>
        <w:spacing w:line="240" w:lineRule="auto"/>
        <w:rPr>
          <w:rFonts w:asciiTheme="majorHAnsi" w:hAnsiTheme="majorHAnsi"/>
          <w:lang w:val="en-US"/>
        </w:rPr>
      </w:pPr>
      <w:proofErr w:type="spellStart"/>
      <w:r w:rsidRPr="00E86650">
        <w:rPr>
          <w:rFonts w:asciiTheme="majorHAnsi" w:hAnsiTheme="majorHAnsi"/>
          <w:lang w:val="en-US"/>
        </w:rPr>
        <w:t>Keberhasilan</w:t>
      </w:r>
      <w:proofErr w:type="spellEnd"/>
      <w:r w:rsidRPr="00E86650">
        <w:rPr>
          <w:rFonts w:asciiTheme="majorHAnsi" w:hAnsiTheme="majorHAnsi"/>
          <w:lang w:val="en-US"/>
        </w:rPr>
        <w:t xml:space="preserve"> dalam </w:t>
      </w:r>
      <w:proofErr w:type="spellStart"/>
      <w:r w:rsidRPr="00E86650">
        <w:rPr>
          <w:rFonts w:asciiTheme="majorHAnsi" w:hAnsiTheme="majorHAnsi"/>
          <w:lang w:val="en-US"/>
        </w:rPr>
        <w:t>mengembang-kan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potensi</w:t>
      </w:r>
      <w:proofErr w:type="spellEnd"/>
      <w:r w:rsidRPr="00E86650">
        <w:rPr>
          <w:rFonts w:asciiTheme="majorHAnsi" w:hAnsiTheme="majorHAnsi"/>
          <w:lang w:val="en-US"/>
        </w:rPr>
        <w:t xml:space="preserve"> dan </w:t>
      </w:r>
      <w:proofErr w:type="spellStart"/>
      <w:r w:rsidRPr="00E86650">
        <w:rPr>
          <w:rFonts w:asciiTheme="majorHAnsi" w:hAnsiTheme="majorHAnsi"/>
          <w:lang w:val="en-US"/>
        </w:rPr>
        <w:t>karakteristik</w:t>
      </w:r>
      <w:proofErr w:type="spellEnd"/>
      <w:r w:rsidRPr="00E86650">
        <w:rPr>
          <w:rFonts w:asciiTheme="majorHAnsi" w:hAnsiTheme="majorHAnsi"/>
          <w:lang w:val="en-US"/>
        </w:rPr>
        <w:t xml:space="preserve"> </w:t>
      </w:r>
      <w:proofErr w:type="spellStart"/>
      <w:r w:rsidRPr="00E86650">
        <w:rPr>
          <w:rFonts w:asciiTheme="majorHAnsi" w:hAnsiTheme="majorHAnsi"/>
          <w:lang w:val="en-US"/>
        </w:rPr>
        <w:t>khas</w:t>
      </w:r>
      <w:proofErr w:type="spellEnd"/>
      <w:r w:rsidRPr="00E86650">
        <w:rPr>
          <w:rFonts w:asciiTheme="majorHAnsi" w:hAnsiTheme="majorHAnsi"/>
          <w:lang w:val="en-US"/>
        </w:rPr>
        <w:t xml:space="preserve"> </w:t>
      </w:r>
      <w:proofErr w:type="spellStart"/>
      <w:r w:rsidRPr="00E86650">
        <w:rPr>
          <w:rFonts w:asciiTheme="majorHAnsi" w:hAnsiTheme="majorHAnsi"/>
          <w:lang w:val="en-US"/>
        </w:rPr>
        <w:t>daerah</w:t>
      </w:r>
      <w:proofErr w:type="spellEnd"/>
      <w:r w:rsidRPr="00E86650">
        <w:rPr>
          <w:rFonts w:asciiTheme="majorHAnsi" w:hAnsiTheme="majorHAnsi"/>
          <w:lang w:val="en-US"/>
        </w:rPr>
        <w:t xml:space="preserve"> </w:t>
      </w:r>
      <w:proofErr w:type="spellStart"/>
      <w:r w:rsidRPr="00E86650">
        <w:rPr>
          <w:rFonts w:asciiTheme="majorHAnsi" w:hAnsiTheme="majorHAnsi"/>
          <w:lang w:val="en-US"/>
        </w:rPr>
        <w:t>akan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berpengaruh</w:t>
      </w:r>
      <w:proofErr w:type="spellEnd"/>
      <w:r w:rsidRPr="00E86650">
        <w:rPr>
          <w:rFonts w:asciiTheme="majorHAnsi" w:hAnsiTheme="majorHAnsi"/>
          <w:lang w:val="en-US"/>
        </w:rPr>
        <w:t xml:space="preserve"> </w:t>
      </w:r>
      <w:proofErr w:type="spellStart"/>
      <w:r w:rsidRPr="00E86650">
        <w:rPr>
          <w:rFonts w:asciiTheme="majorHAnsi" w:hAnsiTheme="majorHAnsi"/>
          <w:lang w:val="en-US"/>
        </w:rPr>
        <w:t>positif</w:t>
      </w:r>
      <w:proofErr w:type="spellEnd"/>
      <w:r w:rsidRPr="00E86650">
        <w:rPr>
          <w:rFonts w:asciiTheme="majorHAnsi" w:hAnsiTheme="majorHAnsi"/>
          <w:lang w:val="en-US"/>
        </w:rPr>
        <w:t xml:space="preserve"> </w:t>
      </w:r>
      <w:proofErr w:type="spellStart"/>
      <w:r w:rsidRPr="00E86650">
        <w:rPr>
          <w:rFonts w:asciiTheme="majorHAnsi" w:hAnsiTheme="majorHAnsi"/>
          <w:lang w:val="en-US"/>
        </w:rPr>
        <w:t>terhadap</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pembangunan</w:t>
      </w:r>
      <w:proofErr w:type="spellEnd"/>
      <w:r w:rsidRPr="00E86650">
        <w:rPr>
          <w:rFonts w:asciiTheme="majorHAnsi" w:hAnsiTheme="majorHAnsi"/>
          <w:lang w:val="en-US"/>
        </w:rPr>
        <w:t xml:space="preserve"> ekonomi di </w:t>
      </w:r>
      <w:proofErr w:type="spellStart"/>
      <w:r w:rsidRPr="00E86650">
        <w:rPr>
          <w:rFonts w:asciiTheme="majorHAnsi" w:hAnsiTheme="majorHAnsi"/>
          <w:lang w:val="en-US"/>
        </w:rPr>
        <w:t>daerah</w:t>
      </w:r>
      <w:proofErr w:type="spellEnd"/>
      <w:r w:rsidRPr="00E86650">
        <w:rPr>
          <w:rFonts w:asciiTheme="majorHAnsi" w:hAnsiTheme="majorHAnsi"/>
          <w:lang w:val="en-US"/>
        </w:rPr>
        <w:t xml:space="preserve"> yang </w:t>
      </w:r>
      <w:proofErr w:type="spellStart"/>
      <w:r w:rsidRPr="00E86650">
        <w:rPr>
          <w:rFonts w:asciiTheme="majorHAnsi" w:hAnsiTheme="majorHAnsi"/>
          <w:lang w:val="en-US"/>
        </w:rPr>
        <w:t>sedang</w:t>
      </w:r>
      <w:proofErr w:type="spellEnd"/>
      <w:r w:rsidRPr="00E86650">
        <w:rPr>
          <w:rFonts w:asciiTheme="majorHAnsi" w:hAnsiTheme="majorHAnsi"/>
          <w:lang w:val="en-US"/>
        </w:rPr>
        <w:t xml:space="preserve"> </w:t>
      </w:r>
      <w:proofErr w:type="spellStart"/>
      <w:r w:rsidRPr="00E86650">
        <w:rPr>
          <w:rFonts w:asciiTheme="majorHAnsi" w:hAnsiTheme="majorHAnsi"/>
          <w:lang w:val="en-US"/>
        </w:rPr>
        <w:t>berkembang</w:t>
      </w:r>
      <w:proofErr w:type="spellEnd"/>
      <w:r w:rsidRPr="00E86650">
        <w:rPr>
          <w:rFonts w:asciiTheme="majorHAnsi" w:hAnsiTheme="majorHAnsi"/>
          <w:lang w:val="en-US"/>
        </w:rPr>
        <w:t xml:space="preserve"> </w:t>
      </w:r>
      <w:r w:rsidRPr="00E86650">
        <w:rPr>
          <w:rFonts w:asciiTheme="majorHAnsi" w:hAnsiTheme="majorHAnsi"/>
          <w:lang w:val="en-US"/>
        </w:rPr>
        <w:fldChar w:fldCharType="begin" w:fldLock="1"/>
      </w:r>
      <w:r w:rsidRPr="00E86650">
        <w:rPr>
          <w:rFonts w:asciiTheme="majorHAnsi" w:hAnsiTheme="majorHAnsi"/>
          <w:lang w:val="en-US"/>
        </w:rPr>
        <w:instrText>ADDIN CSL_CITATION {"citationItems":[{"id":"ITEM-1","itemData":{"abstract":"Abstrak Peran Pemerintah Daerah di era otonomi daerah sangat besar sekali, dimana pemerintah daerah diberikan kewenangan seluas-luasnya untuk mengurus pemerintahannya sendiri, termasuk pengembangan ekonomi daerah berdasarkan kekayaan potensi daerah tersebut. Untuk mengemban tugas tersebut, pemerintah harus berperan aktif dalam pembangunan ekonomi daerahnya, banyak kendala-kendala yang dihadapi pemerintah daerah dalam pembangunan ekonominya yaitu ketimpangan pembangunan sektor industri, kurang meratanya investasi, tingkat mobilitas faktor produksi yang rendah, perbedaan sumber daya alam, perbedaan demografis dan kurang lancarnya perdagangan antar daerah. Permasalahan-permasalahan tersebut menimbulkan dampak pada pembangunan ekonomi daerah,akan tetapi permasalahan-permasalahan tersebut juga dapat diatasi dengan strategi yang dijalankan oleh pemerintah daerah, atau menjalankan strategi yang dikemukakan oleh para ahli diantaranya yaitu menurut pendapat Arsyad (2000)strategi pengembangan fisik, strategi pengembangan dunia usaha, strategi pengembangan dunia usaha, strategi pengembangan masyarakat, strategi-strategi tersebut minimal membantu atau salah satu rujukan bagi pemerintah daerah dalam mengatasi masalah yang ada pada persoalan-persoalan perekonomian daerahnya sehingga pembangunan ekonomi dapat berjalan dengan baik, pertumbuhan ekonomi meningkat dan pendapatan perkapita masyarakat juga meningkat. Kata Kunci: Pemerintah Daerah, Strategi, Pembangunan Ekonomi.","author":[{"dropping-particle":"","family":"Djadjuli","given":"R Didi","non-dropping-particle":"","parse-names":false,"suffix":""}],"container-title":"Jurnal Dinamika: Jurnal Ilmiah Ilmu Administrasi Negara","id":"ITEM-1","issue":"2","issued":{"date-parts":[["2018"]]},"page":"hal. 10","title":"Peran Pemerintah Dalam Pembangunan Ekonomi Daerah","type":"article-journal","volume":"Vol5"},"uris":["http://www.mendeley.com/documents/?uuid=886779eb-2b73-454c-8cd5-7a076975a14d"]},{"id":"ITEM-2","itemData":{"abstract":"Salah satu aspek yang harus diperhitungkan dalam pembangunan ekonomi daerah adalah kemampuan untuk memanfaatkan sumberdaya manusia dan alam seefektif dan seefisien mungkin. Kemampuan dalam memanfaatkan sumberdaya tersebut. Karena itu, persediaan (secara kuantitatif), mutu sumberdaya (secara kualitatif), dan dimensi penggunaannya harus dirumuskan dalam sebuah kerangka kebijakan pembangunan ekonomi daerah yang bermutu, adil, berwawasan lingkungan, dan berkelanjutan. Sumberdaya alam harus dikelola dengan seefektif dan seefisien mungkin. Pertimbangan-pertimbangan ekonomis dan kemandirian dalam pengelolaan alam untuk menghasilkan produk yang bagus dan menggerakkan roda perekonomian di daerah juga harus disiapkan dengan baik dan terencana. Begitu pula sumberdaya buatan dan sumberdaya sosial harus dikuatkan sedemikian rupa sehingga memperoleh hasil yang besar dan bisa mensejahterkan masyarakatnya. Karenannya, pembangunan ekonomi daerah merupakan program menyeluruh dan terpadu dari semua kegiatan dengan memperhitungkan sumberdaya ekonomi sehingga memberikan kontribusi positif kepada daerah dan masyarakatnya. Dalam konteks ini, daerah harus memperhatikan keterpaduan penggunaan sumberdaya ekonomi, melalui penyeimbangan dan penyerasian berbagai sumberdaya ekonomi","author":[{"dropping-particle":"","family":"Junaidi","given":"","non-dropping-particle":"","parse-names":false,"suffix":""},{"dropping-particle":"","family":"Zulgani","given":"","non-dropping-particle":"","parse-names":false,"suffix":""}],"container-title":"Peranan Sumberdaya Ekonomi Dalam Pembangunan Ekonomi Daerah","id":"ITEM-2","issue":"2","issued":{"date-parts":[["2011"]]},"page":"27-33","title":"Peranan sumberdaya ekonomi dalam pembangunan ekonomi daerah","type":"article-journal","volume":"1"},"uris":["http://www.mendeley.com/documents/?uuid=92845ba9-b3fb-4c7e-b1e7-0d4a8d1f6a7c"]},{"id":"ITEM-3","itemData":{"abstract":"ABSTRAK Kajian ini bertujuan untuk mengetahui strategi pertumbuhan dan pembangunan ekonomi daerah dalam rangka meningkatkan kapasitas pembangunan ekonomi yang ada disetiap daerah. Secara teoritis ada 3 strategi petumbuhan dan pembangunan ekonomi yakni: strategi upaya minimum kritis, strategi pembangunan seimbang dan strategi pembangunan tak seimbang. Sedangkan strategi pembangunan ekonomi daerah terdapat 4 strategi yakni: strategi pengembangan fisik/lokalitas, strategi pengembangan dunia usaha, strategi pengembangan sumberdaya manusia dan strategi pengembangan ekonomi masyarakat. Kata kunci: Strategi pertumbuhan, pembangunan ekonomi, pembangunan ekonomi Daerah.","author":[{"dropping-particle":"","family":"Siwu","given":"Hanly Fendy Djohar","non-dropping-particle":"","parse-names":false,"suffix":""}],"container-title":"Jurnal Pembangunan Ekonomi Dan Keuangan Daerah","id":"ITEM-3","issued":{"date-parts":[["2017"]]},"page":"1-11","title":"Strategi Pertumbuhan Dan Pembangunan Ekonomi Daerah","type":"article-journal","volume":"18 , No.6"},"uris":["http://www.mendeley.com/documents/?uuid=e33d6a4e-b986-45c8-a85b-e8657cdfb58f"]}],"mendeley":{"formattedCitation":"(Djadjuli, 2018; Junaidi &amp; Zulgani, 2011; Siwu, 2017)","plainTextFormattedCitation":"(Djadjuli, 2018; Junaidi &amp; Zulgani, 2011; Siwu, 2017)","previouslyFormattedCitation":"(Djadjuli, 2018; Junaidi &amp; Zulgani, 2011; Siwu, 2017)"},"properties":{"noteIndex":0},"schema":"https://github.com/citation-style-language/schema/raw/master/csl-citation.json"}</w:instrText>
      </w:r>
      <w:r w:rsidRPr="00E86650">
        <w:rPr>
          <w:rFonts w:asciiTheme="majorHAnsi" w:hAnsiTheme="majorHAnsi"/>
          <w:lang w:val="en-US"/>
        </w:rPr>
        <w:fldChar w:fldCharType="separate"/>
      </w:r>
      <w:r w:rsidRPr="00E86650">
        <w:rPr>
          <w:rFonts w:asciiTheme="majorHAnsi" w:hAnsiTheme="majorHAnsi"/>
          <w:noProof/>
          <w:lang w:val="en-US"/>
        </w:rPr>
        <w:t>(Djadjuli, 2018; Junaidi &amp; Zulgani, 2011; Siwu, 2017)</w:t>
      </w:r>
      <w:r w:rsidRPr="00E86650">
        <w:rPr>
          <w:rFonts w:asciiTheme="majorHAnsi" w:hAnsiTheme="majorHAnsi"/>
          <w:lang w:val="en-US"/>
        </w:rPr>
        <w:fldChar w:fldCharType="end"/>
      </w:r>
      <w:r w:rsidRPr="00E86650">
        <w:rPr>
          <w:rFonts w:asciiTheme="majorHAnsi" w:hAnsiTheme="majorHAnsi"/>
          <w:lang w:val="en-US"/>
        </w:rPr>
        <w:t xml:space="preserve">. </w:t>
      </w:r>
      <w:proofErr w:type="spellStart"/>
      <w:r w:rsidRPr="00E86650">
        <w:rPr>
          <w:rFonts w:asciiTheme="majorHAnsi" w:hAnsiTheme="majorHAnsi"/>
          <w:lang w:val="en-US"/>
        </w:rPr>
        <w:t>Melalui</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peningkatan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kualitas</w:t>
      </w:r>
      <w:proofErr w:type="spellEnd"/>
      <w:r w:rsidRPr="00E86650">
        <w:rPr>
          <w:rFonts w:asciiTheme="majorHAnsi" w:hAnsiTheme="majorHAnsi"/>
          <w:lang w:val="en-US"/>
        </w:rPr>
        <w:t xml:space="preserve"> </w:t>
      </w:r>
      <w:proofErr w:type="spellStart"/>
      <w:r w:rsidRPr="00E86650">
        <w:rPr>
          <w:rFonts w:asciiTheme="majorHAnsi" w:hAnsiTheme="majorHAnsi"/>
          <w:lang w:val="en-US"/>
        </w:rPr>
        <w:t>sumber</w:t>
      </w:r>
      <w:proofErr w:type="spellEnd"/>
      <w:r w:rsidRPr="00E86650">
        <w:rPr>
          <w:rFonts w:asciiTheme="majorHAnsi" w:hAnsiTheme="majorHAnsi"/>
          <w:lang w:val="en-US"/>
        </w:rPr>
        <w:t xml:space="preserve"> </w:t>
      </w:r>
      <w:proofErr w:type="spellStart"/>
      <w:r w:rsidRPr="00E86650">
        <w:rPr>
          <w:rFonts w:asciiTheme="majorHAnsi" w:hAnsiTheme="majorHAnsi"/>
          <w:lang w:val="en-US"/>
        </w:rPr>
        <w:t>daya</w:t>
      </w:r>
      <w:proofErr w:type="spellEnd"/>
      <w:r w:rsidRPr="00E86650">
        <w:rPr>
          <w:rFonts w:asciiTheme="majorHAnsi" w:hAnsiTheme="majorHAnsi"/>
          <w:lang w:val="en-US"/>
        </w:rPr>
        <w:t xml:space="preserve"> </w:t>
      </w:r>
      <w:proofErr w:type="spellStart"/>
      <w:r w:rsidRPr="00E86650">
        <w:rPr>
          <w:rFonts w:asciiTheme="majorHAnsi" w:hAnsiTheme="majorHAnsi"/>
          <w:lang w:val="en-US"/>
        </w:rPr>
        <w:t>manusia</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pembangunan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infrastruktur</w:t>
      </w:r>
      <w:proofErr w:type="spellEnd"/>
      <w:r w:rsidRPr="00E86650">
        <w:rPr>
          <w:rFonts w:asciiTheme="majorHAnsi" w:hAnsiTheme="majorHAnsi"/>
          <w:lang w:val="en-US"/>
        </w:rPr>
        <w:t xml:space="preserve">, dan </w:t>
      </w:r>
      <w:proofErr w:type="spellStart"/>
      <w:r w:rsidRPr="00E86650">
        <w:rPr>
          <w:rFonts w:asciiTheme="majorHAnsi" w:hAnsiTheme="majorHAnsi"/>
          <w:lang w:val="en-US"/>
        </w:rPr>
        <w:t>sarana</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pendukung</w:t>
      </w:r>
      <w:proofErr w:type="spellEnd"/>
      <w:r w:rsidRPr="00E86650">
        <w:rPr>
          <w:rFonts w:asciiTheme="majorHAnsi" w:hAnsiTheme="majorHAnsi"/>
          <w:lang w:val="en-US"/>
        </w:rPr>
        <w:t xml:space="preserve"> </w:t>
      </w:r>
      <w:proofErr w:type="spellStart"/>
      <w:r w:rsidRPr="00E86650">
        <w:rPr>
          <w:rFonts w:asciiTheme="majorHAnsi" w:hAnsiTheme="majorHAnsi"/>
          <w:lang w:val="en-US"/>
        </w:rPr>
        <w:t>lainnya</w:t>
      </w:r>
      <w:proofErr w:type="spellEnd"/>
      <w:r w:rsidRPr="00E86650">
        <w:rPr>
          <w:rFonts w:asciiTheme="majorHAnsi" w:hAnsiTheme="majorHAnsi"/>
          <w:lang w:val="en-US"/>
        </w:rPr>
        <w:t xml:space="preserve"> yang </w:t>
      </w:r>
      <w:proofErr w:type="spellStart"/>
      <w:r w:rsidRPr="00E86650">
        <w:rPr>
          <w:rFonts w:asciiTheme="majorHAnsi" w:hAnsiTheme="majorHAnsi"/>
          <w:lang w:val="en-US"/>
        </w:rPr>
        <w:t>tepat</w:t>
      </w:r>
      <w:proofErr w:type="spellEnd"/>
      <w:r w:rsidRPr="00E86650">
        <w:rPr>
          <w:rFonts w:asciiTheme="majorHAnsi" w:hAnsiTheme="majorHAnsi"/>
          <w:lang w:val="en-US"/>
        </w:rPr>
        <w:t xml:space="preserve"> </w:t>
      </w:r>
      <w:proofErr w:type="spellStart"/>
      <w:r w:rsidRPr="00E86650">
        <w:rPr>
          <w:rFonts w:asciiTheme="majorHAnsi" w:hAnsiTheme="majorHAnsi"/>
          <w:lang w:val="en-US"/>
        </w:rPr>
        <w:t>sasaran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akan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memberikan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dorongan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bagi</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perkembangan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daerah</w:t>
      </w:r>
      <w:proofErr w:type="spellEnd"/>
      <w:r w:rsidRPr="00E86650">
        <w:rPr>
          <w:rFonts w:asciiTheme="majorHAnsi" w:hAnsiTheme="majorHAnsi"/>
          <w:lang w:val="en-US"/>
        </w:rPr>
        <w:t xml:space="preserve"> </w:t>
      </w:r>
      <w:proofErr w:type="spellStart"/>
      <w:r w:rsidRPr="00E86650">
        <w:rPr>
          <w:rFonts w:asciiTheme="majorHAnsi" w:hAnsiTheme="majorHAnsi"/>
          <w:lang w:val="en-US"/>
        </w:rPr>
        <w:t>tersebut</w:t>
      </w:r>
      <w:proofErr w:type="spellEnd"/>
      <w:r w:rsidRPr="00E86650">
        <w:rPr>
          <w:rFonts w:asciiTheme="majorHAnsi" w:hAnsiTheme="majorHAnsi"/>
          <w:lang w:val="en-US"/>
        </w:rPr>
        <w:t xml:space="preserve">. </w:t>
      </w:r>
      <w:proofErr w:type="spellStart"/>
      <w:r w:rsidRPr="00E86650">
        <w:rPr>
          <w:rFonts w:asciiTheme="majorHAnsi" w:hAnsiTheme="majorHAnsi"/>
          <w:lang w:val="en-US"/>
        </w:rPr>
        <w:t>Dampak</w:t>
      </w:r>
      <w:proofErr w:type="spellEnd"/>
      <w:r w:rsidRPr="00E86650">
        <w:rPr>
          <w:rFonts w:asciiTheme="majorHAnsi" w:hAnsiTheme="majorHAnsi"/>
          <w:lang w:val="en-US"/>
        </w:rPr>
        <w:t xml:space="preserve"> </w:t>
      </w:r>
      <w:proofErr w:type="spellStart"/>
      <w:r w:rsidRPr="00E86650">
        <w:rPr>
          <w:rFonts w:asciiTheme="majorHAnsi" w:hAnsiTheme="majorHAnsi"/>
          <w:lang w:val="en-US"/>
        </w:rPr>
        <w:t>positifnya</w:t>
      </w:r>
      <w:proofErr w:type="spellEnd"/>
      <w:r w:rsidRPr="00E86650">
        <w:rPr>
          <w:rFonts w:asciiTheme="majorHAnsi" w:hAnsiTheme="majorHAnsi"/>
          <w:lang w:val="en-US"/>
        </w:rPr>
        <w:t xml:space="preserve"> </w:t>
      </w:r>
      <w:proofErr w:type="spellStart"/>
      <w:r w:rsidRPr="00E86650">
        <w:rPr>
          <w:rFonts w:asciiTheme="majorHAnsi" w:hAnsiTheme="majorHAnsi"/>
          <w:lang w:val="en-US"/>
        </w:rPr>
        <w:t>adalah</w:t>
      </w:r>
      <w:proofErr w:type="spellEnd"/>
      <w:r w:rsidRPr="00E86650">
        <w:rPr>
          <w:rFonts w:asciiTheme="majorHAnsi" w:hAnsiTheme="majorHAnsi"/>
          <w:lang w:val="en-US"/>
        </w:rPr>
        <w:t xml:space="preserve"> </w:t>
      </w:r>
      <w:proofErr w:type="spellStart"/>
      <w:r w:rsidRPr="00E86650">
        <w:rPr>
          <w:rFonts w:asciiTheme="majorHAnsi" w:hAnsiTheme="majorHAnsi"/>
          <w:lang w:val="en-US"/>
        </w:rPr>
        <w:t>terciptanya</w:t>
      </w:r>
      <w:proofErr w:type="spellEnd"/>
      <w:r w:rsidRPr="00E86650">
        <w:rPr>
          <w:rFonts w:asciiTheme="majorHAnsi" w:hAnsiTheme="majorHAnsi"/>
          <w:lang w:val="en-US"/>
        </w:rPr>
        <w:t xml:space="preserve"> </w:t>
      </w:r>
      <w:proofErr w:type="spellStart"/>
      <w:r w:rsidRPr="00E86650">
        <w:rPr>
          <w:rFonts w:asciiTheme="majorHAnsi" w:hAnsiTheme="majorHAnsi"/>
          <w:lang w:val="en-US"/>
        </w:rPr>
        <w:t>lapangan</w:t>
      </w:r>
      <w:proofErr w:type="spellEnd"/>
      <w:r w:rsidRPr="00E86650">
        <w:rPr>
          <w:rFonts w:asciiTheme="majorHAnsi" w:hAnsiTheme="majorHAnsi"/>
          <w:lang w:val="en-US"/>
        </w:rPr>
        <w:t xml:space="preserve"> kerja, </w:t>
      </w:r>
      <w:proofErr w:type="spellStart"/>
      <w:r w:rsidRPr="00E86650">
        <w:rPr>
          <w:rFonts w:asciiTheme="majorHAnsi" w:hAnsiTheme="majorHAnsi"/>
          <w:lang w:val="en-US"/>
        </w:rPr>
        <w:t>pengurangan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tingkat</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pengangguran</w:t>
      </w:r>
      <w:proofErr w:type="spellEnd"/>
      <w:r w:rsidRPr="00E86650">
        <w:rPr>
          <w:rFonts w:asciiTheme="majorHAnsi" w:hAnsiTheme="majorHAnsi"/>
          <w:lang w:val="en-US"/>
        </w:rPr>
        <w:t xml:space="preserve">, dan </w:t>
      </w:r>
      <w:proofErr w:type="spellStart"/>
      <w:r w:rsidRPr="00E86650">
        <w:rPr>
          <w:rFonts w:asciiTheme="majorHAnsi" w:hAnsiTheme="majorHAnsi"/>
          <w:lang w:val="en-US"/>
        </w:rPr>
        <w:t>perbaikan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perputaran</w:t>
      </w:r>
      <w:proofErr w:type="spellEnd"/>
      <w:r w:rsidRPr="00E86650">
        <w:rPr>
          <w:rFonts w:asciiTheme="majorHAnsi" w:hAnsiTheme="majorHAnsi"/>
          <w:lang w:val="en-US"/>
        </w:rPr>
        <w:t xml:space="preserve"> ekonomi. Semua ini </w:t>
      </w:r>
      <w:proofErr w:type="spellStart"/>
      <w:r w:rsidRPr="00E86650">
        <w:rPr>
          <w:rFonts w:asciiTheme="majorHAnsi" w:hAnsiTheme="majorHAnsi"/>
          <w:lang w:val="en-US"/>
        </w:rPr>
        <w:t>mencerminkan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peningkatan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kondisi</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perekonomian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masyarakat</w:t>
      </w:r>
      <w:proofErr w:type="spellEnd"/>
      <w:r w:rsidRPr="00E86650">
        <w:rPr>
          <w:rFonts w:asciiTheme="majorHAnsi" w:hAnsiTheme="majorHAnsi"/>
          <w:lang w:val="en-US"/>
        </w:rPr>
        <w:t xml:space="preserve"> </w:t>
      </w:r>
      <w:r w:rsidRPr="00E86650">
        <w:rPr>
          <w:rFonts w:asciiTheme="majorHAnsi" w:hAnsiTheme="majorHAnsi"/>
          <w:lang w:val="en-US"/>
        </w:rPr>
        <w:fldChar w:fldCharType="begin" w:fldLock="1"/>
      </w:r>
      <w:r w:rsidRPr="00E86650">
        <w:rPr>
          <w:rFonts w:asciiTheme="majorHAnsi" w:hAnsiTheme="majorHAnsi"/>
          <w:lang w:val="en-US"/>
        </w:rPr>
        <w:instrText>ADDIN CSL_CITATION {"citationItems":[{"id":"ITEM-1","itemData":{"abstract":"Masyarakat Ekonomi Asean (MEA) merupakan tantangan yang harus dihadapi Indonesia dalam meningkatkan perekonomian Indonesia. Implementasi MEA membutuhkan kesiapan yang matang dalam berbagai sektor salah satunya Sumber Daya Manusia. Untuk mencapai SDM yang berkualitas perlu adanya peningkatan kualitas pendidikan. Pendidikan menjadi unsur penting yang harus mendapat prioritas utama dalam menghadapi MEA. Salah satu upaya yang dapat dilakukan adalah dengan meningkatkan kualitas pendidikan yang berfokus pada pengembangan kemampuan berpikir kritis siswa. Berpikir kritis menjadi keterampilan yang paling penting dalam menghadapi tantangan dan memecahkan masalah dikehidupan sehari-hari. Salah satu alat untuk mengembangkan kemampuan berpikir kritis siswa adalah matematika. Berdasarkan uraian diatas, tujuan penulisan makalah ini adalah untuk memaparkan pentingnya berfikir kritis dalam pembelajaran matematika dan peranannya dalam menghadapi MEA. Materi matematika dan berpikir kritis merupakan dua hal yang saling berkaitan dan tidak dapat dipisahkan. Materi matematika dipahami melalui berpikir kritis dan berpikir kritis dilatih melalui serangkaian proses dalam pembelajaran matematika. Keterampilan berpikir kritis sangat perlu dikembangkan dalam pembelajaran matematika karena dengan berpikir kritis memungkinkan siswa menganalisis pemikirannya sendiri untuk memutuskan suatu pilihan dan menarik kesimpulan","author":[{"dropping-particle":"","family":"Sulistiani","given":"Eny","non-dropping-particle":"","parse-names":false,"suffix":""},{"dropping-particle":"","family":"Masrukan","given":"","non-dropping-particle":"","parse-names":false,"suffix":""}],"container-title":"Seminar Nasional Matematika X Universitas Semarang","id":"ITEM-1","issued":{"date-parts":[["2016"]]},"page":"605-612","title":"Pentingnya Berpikir Kritis dalam Pembelajaran Matematika untuk Menghadapi Tantangan MEA","type":"article-journal"},"uris":["http://www.mendeley.com/documents/?uuid=cf6f917a-aa68-47b1-ac64-7a24942434d1"]}],"mendeley":{"formattedCitation":"(Sulistiani &amp; Masrukan, 2016)","plainTextFormattedCitation":"(Sulistiani &amp; Masrukan, 2016)","previouslyFormattedCitation":"(Sulistiani &amp; Masrukan, 2016)"},"properties":{"noteIndex":0},"schema":"https://github.com/citation-style-language/schema/raw/master/csl-citation.json"}</w:instrText>
      </w:r>
      <w:r w:rsidRPr="00E86650">
        <w:rPr>
          <w:rFonts w:asciiTheme="majorHAnsi" w:hAnsiTheme="majorHAnsi"/>
          <w:lang w:val="en-US"/>
        </w:rPr>
        <w:fldChar w:fldCharType="separate"/>
      </w:r>
      <w:r w:rsidRPr="00E86650">
        <w:rPr>
          <w:rFonts w:asciiTheme="majorHAnsi" w:hAnsiTheme="majorHAnsi"/>
          <w:noProof/>
          <w:lang w:val="en-US"/>
        </w:rPr>
        <w:t>(Sulistiani &amp; Masrukan, 2016)</w:t>
      </w:r>
      <w:r w:rsidRPr="00E86650">
        <w:rPr>
          <w:rFonts w:asciiTheme="majorHAnsi" w:hAnsiTheme="majorHAnsi"/>
          <w:lang w:val="en-US"/>
        </w:rPr>
        <w:fldChar w:fldCharType="end"/>
      </w:r>
      <w:r w:rsidRPr="00E86650">
        <w:rPr>
          <w:rFonts w:asciiTheme="majorHAnsi" w:hAnsiTheme="majorHAnsi"/>
          <w:lang w:val="en-US"/>
        </w:rPr>
        <w:t>.</w:t>
      </w:r>
    </w:p>
    <w:p w14:paraId="4B91C1F5" w14:textId="0DC45BF6" w:rsidR="00A34E86" w:rsidRPr="00E86650" w:rsidRDefault="00A34E86" w:rsidP="005B7E71">
      <w:pPr>
        <w:pStyle w:val="Heading3"/>
        <w:spacing w:line="240" w:lineRule="auto"/>
        <w:rPr>
          <w:rFonts w:asciiTheme="majorHAnsi" w:hAnsiTheme="majorHAnsi"/>
        </w:rPr>
      </w:pPr>
      <w:r w:rsidRPr="00E86650">
        <w:rPr>
          <w:rFonts w:asciiTheme="majorHAnsi" w:hAnsiTheme="majorHAnsi"/>
          <w:lang w:val="en-US"/>
        </w:rPr>
        <w:t>Untuk</w:t>
      </w:r>
      <w:r w:rsidR="00EC0050" w:rsidRPr="00E86650">
        <w:rPr>
          <w:rFonts w:asciiTheme="majorHAnsi" w:hAnsiTheme="majorHAnsi"/>
          <w:lang w:val="en-US"/>
        </w:rPr>
        <w:t xml:space="preserve"> </w:t>
      </w:r>
      <w:proofErr w:type="spellStart"/>
      <w:r w:rsidRPr="00E86650">
        <w:rPr>
          <w:rFonts w:asciiTheme="majorHAnsi" w:hAnsiTheme="majorHAnsi"/>
          <w:lang w:val="en-US"/>
        </w:rPr>
        <w:t>mengimplementasikan</w:t>
      </w:r>
      <w:proofErr w:type="spellEnd"/>
      <w:r w:rsidRPr="00E86650">
        <w:rPr>
          <w:rFonts w:asciiTheme="majorHAnsi" w:hAnsiTheme="majorHAnsi"/>
          <w:lang w:val="en-US"/>
        </w:rPr>
        <w:t xml:space="preserve"> Masyarakat Ekonomi </w:t>
      </w:r>
      <w:proofErr w:type="spellStart"/>
      <w:r w:rsidRPr="00E86650">
        <w:rPr>
          <w:rFonts w:asciiTheme="majorHAnsi" w:hAnsiTheme="majorHAnsi"/>
          <w:lang w:val="en-US"/>
        </w:rPr>
        <w:t>Asean</w:t>
      </w:r>
      <w:proofErr w:type="spellEnd"/>
      <w:r w:rsidRPr="00E86650">
        <w:rPr>
          <w:rFonts w:asciiTheme="majorHAnsi" w:hAnsiTheme="majorHAnsi"/>
          <w:lang w:val="en-US"/>
        </w:rPr>
        <w:t xml:space="preserve"> (MEA) </w:t>
      </w:r>
      <w:r w:rsidRPr="00E86650">
        <w:rPr>
          <w:rFonts w:asciiTheme="majorHAnsi" w:hAnsiTheme="majorHAnsi"/>
          <w:lang w:val="en-US"/>
        </w:rPr>
        <w:fldChar w:fldCharType="begin" w:fldLock="1"/>
      </w:r>
      <w:r w:rsidRPr="00E86650">
        <w:rPr>
          <w:rFonts w:asciiTheme="majorHAnsi" w:hAnsiTheme="majorHAnsi"/>
          <w:lang w:val="en-US"/>
        </w:rPr>
        <w:instrText>ADDIN CSL_CITATION {"citationItems":[{"id":"ITEM-1","itemData":{"DOI":"10.21831/nominal.v5i1.11475","ISSN":"2303-2065","abstract":"Penelitian  ini  bertujuan  untuk  mengetahui: (1) kesiapan kerja mahasiswa akuntansi ditinjau dari ethical competency. (2) Kesiapan kerja mahasiswa akuntansi ditinjau dari knowledge competency. (3) Kesiapan kerja mahasiswa akuntansi ditinjau dari capability competency. (4) Kesiapan kerja mahasiswa akuntansi ditinjau dari respect about human right and value. (5) Serta kesiapan kerja mahasiswa akuntansi ditinjau dari analysis competency. Penelitian ini termasuk ke dalam penelitian evaluatif. Populasi dalam penelitian ini adalah mahasiswa akuntansi UNY.  Pemilihan  sampel  menggunakan metode   purposive   sampling.   Berdasarkan   kriteria   yang   telah   ditentukan diperoleh sampel sebanyak 162 mahasiswa. Teknik analisis data yang digunakan adalah statistik deskriptif. Hasil dari penelitian ini menunjukkan bahwa: (1) Kesiapan kerja mahasiswa akuntansi ditinjau dari aspek ethical competency termasuk dalam kategori siap yakni (73,46%). (2) Kesiapan kerja mahasiswa Akuntansi ditinjau dari aspek knowledge competency termasuk dalam kategori siap dengan persentase sebesar (75,93%). (3) Kesiapan kerja ditinjau dari aspek capability competency termasuk dalam kategori siap dengan pencapaian persentase sebesar (59,26%). (4) Kesiapan kerja ditinjau dari aspek respect about human right and value mahasiswa termasuk dalam kategori siap (67,9%). (5) Kesiapan kerja ditinjau dari aspek analysis competency mahasiswa termasuk dalam siap, dengan pencapaian persentase sebesar (69,14%).Kata Kunci: Kesiapan Kerja, Mahasiswa akuntansi, Masyarakat Ekonomi ASEAN","author":[{"dropping-particle":"","family":"Hanani","given":"Tri","non-dropping-particle":"","parse-names":false,"suffix":""},{"dropping-particle":"","family":"Sukirno","given":"Sukirno","non-dropping-particle":"","parse-names":false,"suffix":""}],"container-title":"Nominal, Barometer Riset Akuntansi dan Manajemen","id":"ITEM-1","issue":"1","issued":{"date-parts":[["2016"]]},"title":"Evaluasi Kesiapan Kerja Mahasiswa Akuntansi Universitas Negeri Yogyakarta Menghadapi Era Masyarakat Ekonomi Asean (Mea) 2015","type":"article-journal","volume":"5"},"uris":["http://www.mendeley.com/documents/?uuid=776acaef-b550-4904-bf74-20763f5222e4"]}],"mendeley":{"formattedCitation":"(Hanani &amp; Sukirno, 2016)","plainTextFormattedCitation":"(Hanani &amp; Sukirno, 2016)","previouslyFormattedCitation":"(Hanani &amp; Sukirno, 2016)"},"properties":{"noteIndex":0},"schema":"https://github.com/citation-style-language/schema/raw/master/csl-citation.json"}</w:instrText>
      </w:r>
      <w:r w:rsidRPr="00E86650">
        <w:rPr>
          <w:rFonts w:asciiTheme="majorHAnsi" w:hAnsiTheme="majorHAnsi"/>
          <w:lang w:val="en-US"/>
        </w:rPr>
        <w:fldChar w:fldCharType="separate"/>
      </w:r>
      <w:r w:rsidRPr="00E86650">
        <w:rPr>
          <w:rFonts w:asciiTheme="majorHAnsi" w:hAnsiTheme="majorHAnsi"/>
          <w:noProof/>
          <w:lang w:val="en-US"/>
        </w:rPr>
        <w:t>(Hanani &amp; Sukirno, 2016)</w:t>
      </w:r>
      <w:r w:rsidRPr="00E86650">
        <w:rPr>
          <w:rFonts w:asciiTheme="majorHAnsi" w:hAnsiTheme="majorHAnsi"/>
          <w:lang w:val="en-US"/>
        </w:rPr>
        <w:fldChar w:fldCharType="end"/>
      </w:r>
      <w:r w:rsidRPr="00E86650">
        <w:rPr>
          <w:rFonts w:asciiTheme="majorHAnsi" w:hAnsiTheme="majorHAnsi"/>
          <w:lang w:val="en-US"/>
        </w:rPr>
        <w:t xml:space="preserve">, </w:t>
      </w:r>
      <w:proofErr w:type="spellStart"/>
      <w:r w:rsidRPr="00E86650">
        <w:rPr>
          <w:rFonts w:asciiTheme="majorHAnsi" w:hAnsiTheme="majorHAnsi"/>
          <w:lang w:val="en-US"/>
        </w:rPr>
        <w:t>persiapan</w:t>
      </w:r>
      <w:proofErr w:type="spellEnd"/>
      <w:r w:rsidRPr="00E86650">
        <w:rPr>
          <w:rFonts w:asciiTheme="majorHAnsi" w:hAnsiTheme="majorHAnsi"/>
          <w:lang w:val="en-US"/>
        </w:rPr>
        <w:t xml:space="preserve"> yang </w:t>
      </w:r>
      <w:proofErr w:type="spellStart"/>
      <w:r w:rsidRPr="00E86650">
        <w:rPr>
          <w:rFonts w:asciiTheme="majorHAnsi" w:hAnsiTheme="majorHAnsi"/>
          <w:lang w:val="en-US"/>
        </w:rPr>
        <w:t>matang</w:t>
      </w:r>
      <w:proofErr w:type="spellEnd"/>
      <w:r w:rsidRPr="00E86650">
        <w:rPr>
          <w:rFonts w:asciiTheme="majorHAnsi" w:hAnsiTheme="majorHAnsi"/>
          <w:lang w:val="en-US"/>
        </w:rPr>
        <w:t xml:space="preserve"> </w:t>
      </w:r>
      <w:proofErr w:type="spellStart"/>
      <w:r w:rsidRPr="00E86650">
        <w:rPr>
          <w:rFonts w:asciiTheme="majorHAnsi" w:hAnsiTheme="majorHAnsi"/>
          <w:lang w:val="en-US"/>
        </w:rPr>
        <w:t>diperlukan</w:t>
      </w:r>
      <w:proofErr w:type="spellEnd"/>
      <w:r w:rsidRPr="00E86650">
        <w:rPr>
          <w:rFonts w:asciiTheme="majorHAnsi" w:hAnsiTheme="majorHAnsi"/>
          <w:lang w:val="en-US"/>
        </w:rPr>
        <w:t xml:space="preserve"> di </w:t>
      </w:r>
      <w:proofErr w:type="spellStart"/>
      <w:r w:rsidRPr="00E86650">
        <w:rPr>
          <w:rFonts w:asciiTheme="majorHAnsi" w:hAnsiTheme="majorHAnsi"/>
          <w:lang w:val="en-US"/>
        </w:rPr>
        <w:t>berbagai</w:t>
      </w:r>
      <w:proofErr w:type="spellEnd"/>
      <w:r w:rsidRPr="00E86650">
        <w:rPr>
          <w:rFonts w:asciiTheme="majorHAnsi" w:hAnsiTheme="majorHAnsi"/>
          <w:lang w:val="en-US"/>
        </w:rPr>
        <w:t xml:space="preserve"> </w:t>
      </w:r>
      <w:proofErr w:type="spellStart"/>
      <w:r w:rsidRPr="00E86650">
        <w:rPr>
          <w:rFonts w:asciiTheme="majorHAnsi" w:hAnsiTheme="majorHAnsi"/>
          <w:lang w:val="en-US"/>
        </w:rPr>
        <w:t>sektor</w:t>
      </w:r>
      <w:proofErr w:type="spellEnd"/>
      <w:r w:rsidRPr="00E86650">
        <w:rPr>
          <w:rFonts w:asciiTheme="majorHAnsi" w:hAnsiTheme="majorHAnsi"/>
          <w:lang w:val="en-US"/>
        </w:rPr>
        <w:t>. Indonesia perlu</w:t>
      </w:r>
      <w:r w:rsidR="00EC0050" w:rsidRPr="00E86650">
        <w:rPr>
          <w:rFonts w:asciiTheme="majorHAnsi" w:hAnsiTheme="majorHAnsi"/>
          <w:lang w:val="en-US"/>
        </w:rPr>
        <w:t xml:space="preserve"> </w:t>
      </w:r>
      <w:proofErr w:type="spellStart"/>
      <w:r w:rsidRPr="00E86650">
        <w:rPr>
          <w:rFonts w:asciiTheme="majorHAnsi" w:hAnsiTheme="majorHAnsi"/>
          <w:lang w:val="en-US"/>
        </w:rPr>
        <w:t>mengembangkan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potensi</w:t>
      </w:r>
      <w:proofErr w:type="spellEnd"/>
      <w:r w:rsidRPr="00E86650">
        <w:rPr>
          <w:rFonts w:asciiTheme="majorHAnsi" w:hAnsiTheme="majorHAnsi"/>
          <w:lang w:val="en-US"/>
        </w:rPr>
        <w:t xml:space="preserve"> yang </w:t>
      </w:r>
      <w:proofErr w:type="spellStart"/>
      <w:r w:rsidRPr="00E86650">
        <w:rPr>
          <w:rFonts w:asciiTheme="majorHAnsi" w:hAnsiTheme="majorHAnsi"/>
          <w:lang w:val="en-US"/>
        </w:rPr>
        <w:t>dimilikinya</w:t>
      </w:r>
      <w:proofErr w:type="spellEnd"/>
      <w:r w:rsidRPr="00E86650">
        <w:rPr>
          <w:rFonts w:asciiTheme="majorHAnsi" w:hAnsiTheme="majorHAnsi"/>
          <w:lang w:val="en-US"/>
        </w:rPr>
        <w:t xml:space="preserve"> untuk </w:t>
      </w:r>
      <w:proofErr w:type="spellStart"/>
      <w:r w:rsidRPr="00E86650">
        <w:rPr>
          <w:rFonts w:asciiTheme="majorHAnsi" w:hAnsiTheme="majorHAnsi"/>
          <w:lang w:val="en-US"/>
        </w:rPr>
        <w:t>menghadapi</w:t>
      </w:r>
      <w:proofErr w:type="spellEnd"/>
      <w:r w:rsidRPr="00E86650">
        <w:rPr>
          <w:rFonts w:asciiTheme="majorHAnsi" w:hAnsiTheme="majorHAnsi"/>
          <w:lang w:val="en-US"/>
        </w:rPr>
        <w:t xml:space="preserve"> </w:t>
      </w:r>
      <w:proofErr w:type="spellStart"/>
      <w:r w:rsidRPr="00E86650">
        <w:rPr>
          <w:rFonts w:asciiTheme="majorHAnsi" w:hAnsiTheme="majorHAnsi"/>
          <w:lang w:val="en-US"/>
        </w:rPr>
        <w:t>tantangan</w:t>
      </w:r>
      <w:proofErr w:type="spellEnd"/>
      <w:r w:rsidRPr="00E86650">
        <w:rPr>
          <w:rFonts w:asciiTheme="majorHAnsi" w:hAnsiTheme="majorHAnsi"/>
          <w:lang w:val="en-US"/>
        </w:rPr>
        <w:t xml:space="preserve"> Masyarakat Ekonomi </w:t>
      </w:r>
      <w:proofErr w:type="spellStart"/>
      <w:r w:rsidRPr="00E86650">
        <w:rPr>
          <w:rFonts w:asciiTheme="majorHAnsi" w:hAnsiTheme="majorHAnsi"/>
          <w:lang w:val="en-US"/>
        </w:rPr>
        <w:t>Asean</w:t>
      </w:r>
      <w:proofErr w:type="spellEnd"/>
      <w:r w:rsidRPr="00E86650">
        <w:rPr>
          <w:rFonts w:asciiTheme="majorHAnsi" w:hAnsiTheme="majorHAnsi"/>
          <w:lang w:val="en-US"/>
        </w:rPr>
        <w:t xml:space="preserve"> (MEA) </w:t>
      </w:r>
      <w:r w:rsidRPr="00E86650">
        <w:rPr>
          <w:rFonts w:asciiTheme="majorHAnsi" w:hAnsiTheme="majorHAnsi"/>
          <w:lang w:val="en-US"/>
        </w:rPr>
        <w:fldChar w:fldCharType="begin" w:fldLock="1"/>
      </w:r>
      <w:r w:rsidRPr="00E86650">
        <w:rPr>
          <w:rFonts w:asciiTheme="majorHAnsi" w:hAnsiTheme="majorHAnsi"/>
          <w:lang w:val="en-US"/>
        </w:rPr>
        <w:instrText>ADDIN CSL_CITATION {"citationItems":[{"id":"ITEM-1","itemData":{"ISBN":"9786021896297","author":[{"dropping-particle":"","family":"Yusran","given":"","non-dropping-particle":"","parse-names":false,"suffix":""}],"container-title":"BIOTIK","id":"ITEM-1","issue":"4","issued":{"date-parts":[["2016"]]},"page":"345-350","title":"Masyarakat Ekonomi Asean (MEA) Antara Harapan Dan Tantangan Dari Sudut Pandang Pendidikan","type":"article-journal","volume":"Vol 4, No."},"uris":["http://www.mendeley.com/documents/?uuid=30cf4c3f-58c9-494a-9623-666a4f34b2c1"]}],"mendeley":{"formattedCitation":"(Yusran, 2016)","plainTextFormattedCitation":"(Yusran, 2016)","previouslyFormattedCitation":"(Yusran, 2016)"},"properties":{"noteIndex":0},"schema":"https://github.com/citation-style-language/schema/raw/master/csl-citation.json"}</w:instrText>
      </w:r>
      <w:r w:rsidRPr="00E86650">
        <w:rPr>
          <w:rFonts w:asciiTheme="majorHAnsi" w:hAnsiTheme="majorHAnsi"/>
          <w:lang w:val="en-US"/>
        </w:rPr>
        <w:fldChar w:fldCharType="separate"/>
      </w:r>
      <w:r w:rsidRPr="00E86650">
        <w:rPr>
          <w:rFonts w:asciiTheme="majorHAnsi" w:hAnsiTheme="majorHAnsi"/>
          <w:noProof/>
          <w:lang w:val="en-US"/>
        </w:rPr>
        <w:t>(Yusran, 2016)</w:t>
      </w:r>
      <w:r w:rsidRPr="00E86650">
        <w:rPr>
          <w:rFonts w:asciiTheme="majorHAnsi" w:hAnsiTheme="majorHAnsi"/>
          <w:lang w:val="en-US"/>
        </w:rPr>
        <w:fldChar w:fldCharType="end"/>
      </w:r>
      <w:r w:rsidRPr="00E86650">
        <w:rPr>
          <w:rFonts w:asciiTheme="majorHAnsi" w:hAnsiTheme="majorHAnsi"/>
          <w:lang w:val="en-US"/>
        </w:rPr>
        <w:t xml:space="preserve">. Salah </w:t>
      </w:r>
      <w:proofErr w:type="spellStart"/>
      <w:r w:rsidRPr="00E86650">
        <w:rPr>
          <w:rFonts w:asciiTheme="majorHAnsi" w:hAnsiTheme="majorHAnsi"/>
          <w:lang w:val="en-US"/>
        </w:rPr>
        <w:t>satu</w:t>
      </w:r>
      <w:proofErr w:type="spellEnd"/>
      <w:r w:rsidRPr="00E86650">
        <w:rPr>
          <w:rFonts w:asciiTheme="majorHAnsi" w:hAnsiTheme="majorHAnsi"/>
          <w:lang w:val="en-US"/>
        </w:rPr>
        <w:t xml:space="preserve"> </w:t>
      </w:r>
      <w:proofErr w:type="spellStart"/>
      <w:r w:rsidRPr="00E86650">
        <w:rPr>
          <w:rFonts w:asciiTheme="majorHAnsi" w:hAnsiTheme="majorHAnsi"/>
          <w:lang w:val="en-US"/>
        </w:rPr>
        <w:t>potensi</w:t>
      </w:r>
      <w:proofErr w:type="spellEnd"/>
      <w:r w:rsidRPr="00E86650">
        <w:rPr>
          <w:rFonts w:asciiTheme="majorHAnsi" w:hAnsiTheme="majorHAnsi"/>
          <w:lang w:val="en-US"/>
        </w:rPr>
        <w:t xml:space="preserve"> yang </w:t>
      </w:r>
      <w:proofErr w:type="spellStart"/>
      <w:r w:rsidRPr="00E86650">
        <w:rPr>
          <w:rFonts w:asciiTheme="majorHAnsi" w:hAnsiTheme="majorHAnsi"/>
          <w:lang w:val="en-US"/>
        </w:rPr>
        <w:t>dimiliki</w:t>
      </w:r>
      <w:proofErr w:type="spellEnd"/>
      <w:r w:rsidRPr="00E86650">
        <w:rPr>
          <w:rFonts w:asciiTheme="majorHAnsi" w:hAnsiTheme="majorHAnsi"/>
          <w:lang w:val="en-US"/>
        </w:rPr>
        <w:t xml:space="preserve"> </w:t>
      </w:r>
      <w:proofErr w:type="spellStart"/>
      <w:r w:rsidRPr="00E86650">
        <w:rPr>
          <w:rFonts w:asciiTheme="majorHAnsi" w:hAnsiTheme="majorHAnsi"/>
          <w:lang w:val="en-US"/>
        </w:rPr>
        <w:t>adalah</w:t>
      </w:r>
      <w:proofErr w:type="spellEnd"/>
      <w:r w:rsidRPr="00E86650">
        <w:rPr>
          <w:rFonts w:asciiTheme="majorHAnsi" w:hAnsiTheme="majorHAnsi"/>
          <w:lang w:val="en-US"/>
        </w:rPr>
        <w:t xml:space="preserve"> jumlah </w:t>
      </w:r>
      <w:proofErr w:type="spellStart"/>
      <w:r w:rsidRPr="00E86650">
        <w:rPr>
          <w:rFonts w:asciiTheme="majorHAnsi" w:hAnsiTheme="majorHAnsi"/>
          <w:lang w:val="en-US"/>
        </w:rPr>
        <w:t>penduduk</w:t>
      </w:r>
      <w:proofErr w:type="spellEnd"/>
      <w:r w:rsidRPr="00E86650">
        <w:rPr>
          <w:rFonts w:asciiTheme="majorHAnsi" w:hAnsiTheme="majorHAnsi"/>
          <w:lang w:val="en-US"/>
        </w:rPr>
        <w:t xml:space="preserve"> yang besar dan </w:t>
      </w:r>
      <w:proofErr w:type="spellStart"/>
      <w:r w:rsidRPr="00E86650">
        <w:rPr>
          <w:rFonts w:asciiTheme="majorHAnsi" w:hAnsiTheme="majorHAnsi"/>
          <w:lang w:val="en-US"/>
        </w:rPr>
        <w:t>letak</w:t>
      </w:r>
      <w:proofErr w:type="spellEnd"/>
      <w:r w:rsidRPr="00E86650">
        <w:rPr>
          <w:rFonts w:asciiTheme="majorHAnsi" w:hAnsiTheme="majorHAnsi"/>
          <w:lang w:val="en-US"/>
        </w:rPr>
        <w:t xml:space="preserve"> </w:t>
      </w:r>
      <w:proofErr w:type="spellStart"/>
      <w:r w:rsidRPr="00E86650">
        <w:rPr>
          <w:rFonts w:asciiTheme="majorHAnsi" w:hAnsiTheme="majorHAnsi"/>
          <w:lang w:val="en-US"/>
        </w:rPr>
        <w:t>geografis</w:t>
      </w:r>
      <w:proofErr w:type="spellEnd"/>
      <w:r w:rsidRPr="00E86650">
        <w:rPr>
          <w:rFonts w:asciiTheme="majorHAnsi" w:hAnsiTheme="majorHAnsi"/>
          <w:lang w:val="en-US"/>
        </w:rPr>
        <w:t xml:space="preserve"> yang </w:t>
      </w:r>
      <w:proofErr w:type="spellStart"/>
      <w:r w:rsidRPr="00E86650">
        <w:rPr>
          <w:rFonts w:asciiTheme="majorHAnsi" w:hAnsiTheme="majorHAnsi"/>
          <w:lang w:val="en-US"/>
        </w:rPr>
        <w:t>strategis</w:t>
      </w:r>
      <w:proofErr w:type="spellEnd"/>
      <w:r w:rsidRPr="00E86650">
        <w:rPr>
          <w:rFonts w:asciiTheme="majorHAnsi" w:hAnsiTheme="majorHAnsi"/>
          <w:lang w:val="en-US"/>
        </w:rPr>
        <w:t xml:space="preserve">. </w:t>
      </w:r>
      <w:proofErr w:type="spellStart"/>
      <w:r w:rsidRPr="00E86650">
        <w:rPr>
          <w:rFonts w:asciiTheme="majorHAnsi" w:hAnsiTheme="majorHAnsi"/>
          <w:lang w:val="en-US"/>
        </w:rPr>
        <w:t>Namun</w:t>
      </w:r>
      <w:proofErr w:type="spellEnd"/>
      <w:r w:rsidRPr="00E86650">
        <w:rPr>
          <w:rFonts w:asciiTheme="majorHAnsi" w:hAnsiTheme="majorHAnsi"/>
          <w:lang w:val="en-US"/>
        </w:rPr>
        <w:t xml:space="preserve">, </w:t>
      </w:r>
      <w:proofErr w:type="spellStart"/>
      <w:r w:rsidRPr="00E86650">
        <w:rPr>
          <w:rFonts w:asciiTheme="majorHAnsi" w:hAnsiTheme="majorHAnsi"/>
          <w:lang w:val="en-US"/>
        </w:rPr>
        <w:t>potensi</w:t>
      </w:r>
      <w:proofErr w:type="spellEnd"/>
      <w:r w:rsidRPr="00E86650">
        <w:rPr>
          <w:rFonts w:asciiTheme="majorHAnsi" w:hAnsiTheme="majorHAnsi"/>
          <w:lang w:val="en-US"/>
        </w:rPr>
        <w:t xml:space="preserve"> ini </w:t>
      </w:r>
      <w:proofErr w:type="spellStart"/>
      <w:r w:rsidRPr="00E86650">
        <w:rPr>
          <w:rFonts w:asciiTheme="majorHAnsi" w:hAnsiTheme="majorHAnsi"/>
          <w:lang w:val="en-US"/>
        </w:rPr>
        <w:t>harus</w:t>
      </w:r>
      <w:proofErr w:type="spellEnd"/>
      <w:r w:rsidRPr="00E86650">
        <w:rPr>
          <w:rFonts w:asciiTheme="majorHAnsi" w:hAnsiTheme="majorHAnsi"/>
          <w:lang w:val="en-US"/>
        </w:rPr>
        <w:t xml:space="preserve"> </w:t>
      </w:r>
      <w:proofErr w:type="spellStart"/>
      <w:r w:rsidRPr="00E86650">
        <w:rPr>
          <w:rFonts w:asciiTheme="majorHAnsi" w:hAnsiTheme="majorHAnsi"/>
          <w:lang w:val="en-US"/>
        </w:rPr>
        <w:t>didukung</w:t>
      </w:r>
      <w:proofErr w:type="spellEnd"/>
      <w:r w:rsidRPr="00E86650">
        <w:rPr>
          <w:rFonts w:asciiTheme="majorHAnsi" w:hAnsiTheme="majorHAnsi"/>
          <w:lang w:val="en-US"/>
        </w:rPr>
        <w:t xml:space="preserve"> dengan </w:t>
      </w:r>
      <w:proofErr w:type="spellStart"/>
      <w:r w:rsidRPr="00E86650">
        <w:rPr>
          <w:rFonts w:asciiTheme="majorHAnsi" w:hAnsiTheme="majorHAnsi"/>
          <w:lang w:val="en-US"/>
        </w:rPr>
        <w:t>peningkatan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pendidikan</w:t>
      </w:r>
      <w:proofErr w:type="spellEnd"/>
      <w:r w:rsidRPr="00E86650">
        <w:rPr>
          <w:rFonts w:asciiTheme="majorHAnsi" w:hAnsiTheme="majorHAnsi"/>
          <w:lang w:val="en-US"/>
        </w:rPr>
        <w:t xml:space="preserve"> dan </w:t>
      </w:r>
      <w:proofErr w:type="spellStart"/>
      <w:r w:rsidRPr="00E86650">
        <w:rPr>
          <w:rFonts w:asciiTheme="majorHAnsi" w:hAnsiTheme="majorHAnsi"/>
          <w:lang w:val="en-US"/>
        </w:rPr>
        <w:t>keterampilan</w:t>
      </w:r>
      <w:proofErr w:type="spellEnd"/>
      <w:r w:rsidRPr="00E86650">
        <w:rPr>
          <w:rFonts w:asciiTheme="majorHAnsi" w:hAnsiTheme="majorHAnsi"/>
          <w:lang w:val="en-US"/>
        </w:rPr>
        <w:t xml:space="preserve"> untuk </w:t>
      </w:r>
      <w:proofErr w:type="spellStart"/>
      <w:r w:rsidRPr="00E86650">
        <w:rPr>
          <w:rFonts w:asciiTheme="majorHAnsi" w:hAnsiTheme="majorHAnsi"/>
          <w:lang w:val="en-US"/>
        </w:rPr>
        <w:t>meningkatkan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lastRenderedPageBreak/>
        <w:t>produktivitas</w:t>
      </w:r>
      <w:proofErr w:type="spellEnd"/>
      <w:r w:rsidRPr="00E86650">
        <w:rPr>
          <w:rFonts w:asciiTheme="majorHAnsi" w:hAnsiTheme="majorHAnsi"/>
          <w:lang w:val="en-US"/>
        </w:rPr>
        <w:t xml:space="preserve"> kerja dan </w:t>
      </w:r>
      <w:proofErr w:type="spellStart"/>
      <w:r w:rsidRPr="00E86650">
        <w:rPr>
          <w:rFonts w:asciiTheme="majorHAnsi" w:hAnsiTheme="majorHAnsi"/>
          <w:lang w:val="en-US"/>
        </w:rPr>
        <w:t>menghasilkan</w:t>
      </w:r>
      <w:proofErr w:type="spellEnd"/>
      <w:r w:rsidRPr="00E86650">
        <w:rPr>
          <w:rFonts w:asciiTheme="majorHAnsi" w:hAnsiTheme="majorHAnsi"/>
          <w:lang w:val="en-US"/>
        </w:rPr>
        <w:t xml:space="preserve"> </w:t>
      </w:r>
      <w:proofErr w:type="spellStart"/>
      <w:r w:rsidRPr="00E86650">
        <w:rPr>
          <w:rFonts w:asciiTheme="majorHAnsi" w:hAnsiTheme="majorHAnsi"/>
          <w:lang w:val="en-US"/>
        </w:rPr>
        <w:t>Sumber</w:t>
      </w:r>
      <w:proofErr w:type="spellEnd"/>
      <w:r w:rsidRPr="00E86650">
        <w:rPr>
          <w:rFonts w:asciiTheme="majorHAnsi" w:hAnsiTheme="majorHAnsi"/>
          <w:lang w:val="en-US"/>
        </w:rPr>
        <w:t xml:space="preserve"> Daya Manusia yang </w:t>
      </w:r>
      <w:proofErr w:type="spellStart"/>
      <w:r w:rsidRPr="00E86650">
        <w:rPr>
          <w:rFonts w:asciiTheme="majorHAnsi" w:hAnsiTheme="majorHAnsi"/>
          <w:lang w:val="en-US"/>
        </w:rPr>
        <w:t>berkualitas</w:t>
      </w:r>
      <w:proofErr w:type="spellEnd"/>
      <w:r w:rsidRPr="00E86650">
        <w:rPr>
          <w:rFonts w:asciiTheme="majorHAnsi" w:hAnsiTheme="majorHAnsi"/>
          <w:lang w:val="en-US"/>
        </w:rPr>
        <w:t>.</w:t>
      </w:r>
    </w:p>
    <w:p w14:paraId="31CAA826" w14:textId="02E8D741" w:rsidR="00A34E86" w:rsidRPr="00E86650" w:rsidRDefault="00A34E86" w:rsidP="005B7E71">
      <w:pPr>
        <w:spacing w:before="0" w:beforeAutospacing="0" w:after="0" w:afterAutospacing="0"/>
        <w:ind w:firstLine="567"/>
        <w:jc w:val="both"/>
        <w:rPr>
          <w:rFonts w:asciiTheme="majorHAnsi" w:hAnsiTheme="majorHAnsi"/>
          <w:sz w:val="20"/>
          <w:szCs w:val="20"/>
        </w:rPr>
      </w:pPr>
      <w:r w:rsidRPr="00E86650">
        <w:rPr>
          <w:rFonts w:asciiTheme="majorHAnsi" w:hAnsiTheme="majorHAnsi"/>
          <w:sz w:val="20"/>
          <w:szCs w:val="20"/>
        </w:rPr>
        <w:t xml:space="preserve">Meningkatkan </w:t>
      </w:r>
      <w:proofErr w:type="spellStart"/>
      <w:r w:rsidRPr="00E86650">
        <w:rPr>
          <w:rFonts w:asciiTheme="majorHAnsi" w:hAnsiTheme="majorHAnsi"/>
          <w:sz w:val="20"/>
          <w:szCs w:val="20"/>
        </w:rPr>
        <w:t>kualitas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Sumber</w:t>
      </w:r>
      <w:proofErr w:type="spellEnd"/>
      <w:r w:rsidRPr="00E86650">
        <w:rPr>
          <w:rFonts w:asciiTheme="majorHAnsi" w:hAnsiTheme="majorHAnsi"/>
          <w:sz w:val="20"/>
          <w:szCs w:val="20"/>
        </w:rPr>
        <w:t xml:space="preserve"> Daya Manusia </w:t>
      </w:r>
      <w:proofErr w:type="spellStart"/>
      <w:r w:rsidRPr="00E86650">
        <w:rPr>
          <w:rFonts w:asciiTheme="majorHAnsi" w:hAnsiTheme="majorHAnsi"/>
          <w:sz w:val="20"/>
          <w:szCs w:val="20"/>
        </w:rPr>
        <w:t>menjadi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hal</w:t>
      </w:r>
      <w:proofErr w:type="spellEnd"/>
      <w:r w:rsidRPr="00E86650">
        <w:rPr>
          <w:rFonts w:asciiTheme="majorHAnsi" w:hAnsiTheme="majorHAnsi"/>
          <w:sz w:val="20"/>
          <w:szCs w:val="20"/>
        </w:rPr>
        <w:t xml:space="preserve"> yang sangat penting dalam </w:t>
      </w:r>
      <w:proofErr w:type="spellStart"/>
      <w:r w:rsidRPr="00E86650">
        <w:rPr>
          <w:rFonts w:asciiTheme="majorHAnsi" w:hAnsiTheme="majorHAnsi"/>
          <w:sz w:val="20"/>
          <w:szCs w:val="20"/>
        </w:rPr>
        <w:t>mendorong</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daya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saing</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nasional</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peningkatan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kualitas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Sumber</w:t>
      </w:r>
      <w:proofErr w:type="spellEnd"/>
      <w:r w:rsidRPr="00E86650">
        <w:rPr>
          <w:rFonts w:asciiTheme="majorHAnsi" w:hAnsiTheme="majorHAnsi"/>
          <w:sz w:val="20"/>
          <w:szCs w:val="20"/>
        </w:rPr>
        <w:t xml:space="preserve"> Daya Manusia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{"citationItems":[{"id":"ITEM-1","itemData":{"ISSN":"2338-9613","abstract":"The purpose of this study to find out how the implementation of quality human resources management in improving the development of Tingilbet Village District Beoga District Peak Papua Province. The method used in this study using descriptive qualitative methods. to understand a phenomenon in a social context naturally by promoting a deep process of interaction and communication between researchers with the phenomena studied. As for the results of research shows that the implementation of quality human resources management in improving the development of employee recruitment, staffing and staff development is still minimal in the government environment of Tinggilbet Village Beoga District is not fully done objectively and in accordance with the needs and expertise of the employees themselves, the implementation of recruitment employee, employee placement and employee development, according to the result of research that has not been done well.","author":[{"dropping-particle":"","family":"Kulla","given":"Tenius","non-dropping-particle":"","parse-names":false,"suffix":""},{"dropping-particle":"","family":"Rumapea","given":"Patar","non-dropping-particle":"","parse-names":false,"suffix":""},{"dropping-particle":"","family":"Tampongangoy","given":"Deysi L","non-dropping-particle":"","parse-names":false,"suffix":""}],"container-title":"Jurnal Administrasi Publik","id":"ITEM-1","issue":"58","issued":{"date-parts":[["2018"]]},"page":"3","title":"Kualitas Sumber Daya Manusia Dalam Meningkatkan Pembangunan Desa Tinggilbet Distrilk Beoga Kabupaten Puncak Provinsi Papua","type":"article-journal","volume":"4"},"uris":["http://www.mendeley.com/documents/?uuid=186f2716-953f-4f31-9853-089161e4f1ea"]}],"mendeley":{"formattedCitation":"(Kulla et al., 2018)","plainTextFormattedCitation":"(Kulla et al., 2018)","previouslyFormattedCitation":"(Kulla et al., 2018)"},"properties":{"noteIndex":0},"schema":"https://github.com/citation-style-language/schema/raw/master/csl-citation.json"}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(Kulla et al., 2018)</w:t>
      </w:r>
      <w:r w:rsidRPr="00E86650">
        <w:rPr>
          <w:rFonts w:asciiTheme="majorHAnsi" w:hAnsiTheme="majorHAnsi"/>
          <w:sz w:val="20"/>
          <w:szCs w:val="20"/>
        </w:rPr>
        <w:fldChar w:fldCharType="end"/>
      </w:r>
      <w:r w:rsidRPr="00E86650">
        <w:rPr>
          <w:rFonts w:asciiTheme="majorHAnsi" w:hAnsiTheme="majorHAnsi"/>
          <w:sz w:val="20"/>
          <w:szCs w:val="20"/>
        </w:rPr>
        <w:t xml:space="preserve"> </w:t>
      </w:r>
      <w:proofErr w:type="spellStart"/>
      <w:r w:rsidRPr="00E86650">
        <w:rPr>
          <w:rFonts w:asciiTheme="majorHAnsi" w:hAnsiTheme="majorHAnsi"/>
          <w:sz w:val="20"/>
          <w:szCs w:val="20"/>
        </w:rPr>
        <w:t>adalah</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faktor</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penentu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keberhasilan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pembangunan</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kemajuan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suatu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bangsa</w:t>
      </w:r>
      <w:proofErr w:type="spellEnd"/>
      <w:r w:rsidRPr="00E86650">
        <w:rPr>
          <w:rFonts w:asciiTheme="majorHAnsi" w:hAnsiTheme="majorHAnsi"/>
          <w:sz w:val="20"/>
          <w:szCs w:val="20"/>
        </w:rPr>
        <w:t xml:space="preserve">. Salah </w:t>
      </w:r>
      <w:proofErr w:type="spellStart"/>
      <w:r w:rsidRPr="00E86650">
        <w:rPr>
          <w:rFonts w:asciiTheme="majorHAnsi" w:hAnsiTheme="majorHAnsi"/>
          <w:sz w:val="20"/>
          <w:szCs w:val="20"/>
        </w:rPr>
        <w:t>satu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langkah</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dapat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diambil</w:t>
      </w:r>
      <w:proofErr w:type="spellEnd"/>
      <w:r w:rsidRPr="00E86650">
        <w:rPr>
          <w:rFonts w:asciiTheme="majorHAnsi" w:hAnsiTheme="majorHAnsi"/>
          <w:sz w:val="20"/>
          <w:szCs w:val="20"/>
        </w:rPr>
        <w:t xml:space="preserve"> untuk </w:t>
      </w:r>
      <w:proofErr w:type="spellStart"/>
      <w:r w:rsidRPr="00E86650">
        <w:rPr>
          <w:rFonts w:asciiTheme="majorHAnsi" w:hAnsiTheme="majorHAnsi"/>
          <w:sz w:val="20"/>
          <w:szCs w:val="20"/>
        </w:rPr>
        <w:t>meningkatkan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Sumber</w:t>
      </w:r>
      <w:proofErr w:type="spellEnd"/>
      <w:r w:rsidRPr="00E86650">
        <w:rPr>
          <w:rFonts w:asciiTheme="majorHAnsi" w:hAnsiTheme="majorHAnsi"/>
          <w:sz w:val="20"/>
          <w:szCs w:val="20"/>
        </w:rPr>
        <w:t xml:space="preserve"> Daya Manusia </w:t>
      </w:r>
      <w:proofErr w:type="spellStart"/>
      <w:r w:rsidRPr="00E86650">
        <w:rPr>
          <w:rFonts w:asciiTheme="majorHAnsi" w:hAnsiTheme="majorHAnsi"/>
          <w:sz w:val="20"/>
          <w:szCs w:val="20"/>
        </w:rPr>
        <w:t>adalah</w:t>
      </w:r>
      <w:proofErr w:type="spellEnd"/>
      <w:r w:rsidRPr="00E86650">
        <w:rPr>
          <w:rFonts w:asciiTheme="majorHAnsi" w:hAnsiTheme="majorHAnsi"/>
          <w:sz w:val="20"/>
          <w:szCs w:val="20"/>
        </w:rPr>
        <w:t xml:space="preserve"> dengan </w:t>
      </w:r>
      <w:proofErr w:type="spellStart"/>
      <w:r w:rsidRPr="00E86650">
        <w:rPr>
          <w:rFonts w:asciiTheme="majorHAnsi" w:hAnsiTheme="majorHAnsi"/>
          <w:sz w:val="20"/>
          <w:szCs w:val="20"/>
        </w:rPr>
        <w:t>meningkatkan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kualitas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pendidikan</w:t>
      </w:r>
      <w:proofErr w:type="spellEnd"/>
      <w:r w:rsidRPr="00E86650">
        <w:rPr>
          <w:rFonts w:asciiTheme="majorHAnsi" w:hAnsiTheme="majorHAnsi"/>
          <w:sz w:val="20"/>
          <w:szCs w:val="20"/>
        </w:rPr>
        <w:t xml:space="preserve">. Pendidikan </w:t>
      </w:r>
      <w:proofErr w:type="spellStart"/>
      <w:r w:rsidRPr="00E86650">
        <w:rPr>
          <w:rFonts w:asciiTheme="majorHAnsi" w:hAnsiTheme="majorHAnsi"/>
          <w:sz w:val="20"/>
          <w:szCs w:val="20"/>
        </w:rPr>
        <w:t>menjadi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elemen</w:t>
      </w:r>
      <w:proofErr w:type="spellEnd"/>
      <w:r w:rsidRPr="00E86650">
        <w:rPr>
          <w:rFonts w:asciiTheme="majorHAnsi" w:hAnsiTheme="majorHAnsi"/>
          <w:sz w:val="20"/>
          <w:szCs w:val="20"/>
        </w:rPr>
        <w:t xml:space="preserve"> penting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{"citationItems":[{"id":"ITEM-1","itemData":{"DOI":"10.30605/jsgp.3.1.2020.248","abstract":"Progresivisme adalah salah satu aliran filsafat pendidikan modern yang menginginkan adanya perubahan mendasar terhadap pelaksanaan pendidikan ke arah yang lebih baik, berkualitas dan memberikan kemanfaatan yang nyata bagi peserta didik. Aliran progresivisme menekankan pentingnya dasar-dasar kemerdekaan dan kebebasan kepada peserta didik. Peserta didik diberikan keleluasaan untuk mengembangkan bakat dan kemampuan yang terpendam dalam dirinya tanpa terhambat aturan-aturan formal yang terkadang justeru membelenggu kreativitas dan daya pikirnya untuk menjadi lebih baik. Dalam konteks pendidikan di Indonesia, konsep “merdeka belajar” yang dicanangkan oleh Mendikbud RI yang baru dinilai sebagai kebijakan besar untuk menjadikan pendidikan di Indonesia menjadi lebih baik dan semakin maju. Selain itu, konsep “merdeka belajar” memiliki arah dan tujuan yang sama dengan konsep aliran filsafat pendidikan progresivisme John Dewey. Keduanya sama-sama menawarkan kemerdekaan dan keleluasaan kepada lembaga pendidikan untuk mengekplorasi potensi peserta didiknya secara maksimal dengan menyesuaikan minat, bakat serta kecendrungan masing-masing peserta didik. Dengan kemerdekaan dan kebebasan ini, diharapkan pendidikan di Indonesia menjadi semakin maju dan berkualitas, yang ke depannya mampu memberikan dampak positif secara langsung terhadap kemajuan bangsa dan negara.","author":[{"dropping-particle":"","family":"Mustaghfiroh","given":"Siti","non-dropping-particle":"","parse-names":false,"suffix":""}],"container-title":"Jurnal Studi Guru dan Pembelajaran","id":"ITEM-1","issue":"1","issued":{"date-parts":[["2020"]]},"page":"141-147","title":"Konsep “Merdeka Belajar” Perspektif Aliran Progresivisme John Dewey","type":"article-journal","volume":"3"},"uris":["http://www.mendeley.com/documents/?uuid=6176dbe6-d98a-48a7-8eed-cd0d4943cd4f"]}],"mendeley":{"formattedCitation":"(Mustaghfiroh, 2020)","plainTextFormattedCitation":"(Mustaghfiroh, 2020)","previouslyFormattedCitation":"(Mustaghfiroh, 2020)"},"properties":{"noteIndex":0},"schema":"https://github.com/citation-style-language/schema/raw/master/csl-citation.json"}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(Mustaghfiroh, 2020)</w:t>
      </w:r>
      <w:r w:rsidRPr="00E86650">
        <w:rPr>
          <w:rFonts w:asciiTheme="majorHAnsi" w:hAnsiTheme="majorHAnsi"/>
          <w:sz w:val="20"/>
          <w:szCs w:val="20"/>
        </w:rPr>
        <w:fldChar w:fldCharType="end"/>
      </w:r>
      <w:r w:rsidRPr="00E86650">
        <w:rPr>
          <w:rFonts w:asciiTheme="majorHAnsi" w:hAnsiTheme="majorHAnsi"/>
          <w:sz w:val="20"/>
          <w:szCs w:val="20"/>
        </w:rPr>
        <w:t xml:space="preserve"> yang </w:t>
      </w:r>
      <w:proofErr w:type="spellStart"/>
      <w:r w:rsidRPr="00E86650">
        <w:rPr>
          <w:rFonts w:asciiTheme="majorHAnsi" w:hAnsiTheme="majorHAnsi"/>
          <w:sz w:val="20"/>
          <w:szCs w:val="20"/>
        </w:rPr>
        <w:t>harus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diberi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prioritas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utama</w:t>
      </w:r>
      <w:proofErr w:type="spellEnd"/>
      <w:r w:rsidRPr="00E86650">
        <w:rPr>
          <w:rFonts w:asciiTheme="majorHAnsi" w:hAnsiTheme="majorHAnsi"/>
          <w:sz w:val="20"/>
          <w:szCs w:val="20"/>
        </w:rPr>
        <w:t xml:space="preserve"> dalam </w:t>
      </w:r>
      <w:proofErr w:type="spellStart"/>
      <w:r w:rsidRPr="00E86650">
        <w:rPr>
          <w:rFonts w:asciiTheme="majorHAnsi" w:hAnsiTheme="majorHAnsi"/>
          <w:sz w:val="20"/>
          <w:szCs w:val="20"/>
        </w:rPr>
        <w:t>menghadapi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persaingan</w:t>
      </w:r>
      <w:proofErr w:type="spellEnd"/>
      <w:r w:rsidRPr="00E86650">
        <w:rPr>
          <w:rFonts w:asciiTheme="majorHAnsi" w:hAnsiTheme="majorHAnsi"/>
          <w:sz w:val="20"/>
          <w:szCs w:val="20"/>
        </w:rPr>
        <w:t xml:space="preserve"> Masyarakat Ekonomi </w:t>
      </w:r>
      <w:proofErr w:type="spellStart"/>
      <w:r w:rsidRPr="00E86650">
        <w:rPr>
          <w:rFonts w:asciiTheme="majorHAnsi" w:hAnsiTheme="majorHAnsi"/>
          <w:sz w:val="20"/>
          <w:szCs w:val="20"/>
        </w:rPr>
        <w:t>Asean</w:t>
      </w:r>
      <w:proofErr w:type="spellEnd"/>
      <w:r w:rsidRPr="00E86650">
        <w:rPr>
          <w:rFonts w:asciiTheme="majorHAnsi" w:hAnsiTheme="majorHAnsi"/>
          <w:sz w:val="20"/>
          <w:szCs w:val="20"/>
        </w:rPr>
        <w:t xml:space="preserve"> (MEA). </w:t>
      </w:r>
      <w:proofErr w:type="spellStart"/>
      <w:r w:rsidRPr="00E86650">
        <w:rPr>
          <w:rFonts w:asciiTheme="majorHAnsi" w:hAnsiTheme="majorHAnsi"/>
          <w:sz w:val="20"/>
          <w:szCs w:val="20"/>
        </w:rPr>
        <w:t>Sehingga</w:t>
      </w:r>
      <w:proofErr w:type="spellEnd"/>
      <w:r w:rsidRPr="00E86650">
        <w:rPr>
          <w:rFonts w:asciiTheme="majorHAnsi" w:hAnsiTheme="majorHAnsi"/>
          <w:sz w:val="20"/>
          <w:szCs w:val="20"/>
        </w:rPr>
        <w:t xml:space="preserve"> untuk </w:t>
      </w:r>
      <w:proofErr w:type="spellStart"/>
      <w:r w:rsidRPr="00E86650">
        <w:rPr>
          <w:rFonts w:asciiTheme="majorHAnsi" w:hAnsiTheme="majorHAnsi"/>
          <w:sz w:val="20"/>
          <w:szCs w:val="20"/>
        </w:rPr>
        <w:t>meningkatkan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kualitas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pendidikan</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Sumber</w:t>
      </w:r>
      <w:proofErr w:type="spellEnd"/>
      <w:r w:rsidRPr="00E86650">
        <w:rPr>
          <w:rFonts w:asciiTheme="majorHAnsi" w:hAnsiTheme="majorHAnsi"/>
          <w:sz w:val="20"/>
          <w:szCs w:val="20"/>
        </w:rPr>
        <w:t xml:space="preserve"> Daya Manusia Indonesia agar </w:t>
      </w:r>
      <w:proofErr w:type="spellStart"/>
      <w:r w:rsidRPr="00E86650">
        <w:rPr>
          <w:rFonts w:asciiTheme="majorHAnsi" w:hAnsiTheme="majorHAnsi"/>
          <w:sz w:val="20"/>
          <w:szCs w:val="20"/>
        </w:rPr>
        <w:t>dapat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bersaing</w:t>
      </w:r>
      <w:proofErr w:type="spellEnd"/>
      <w:r w:rsidRPr="00E86650">
        <w:rPr>
          <w:rFonts w:asciiTheme="majorHAnsi" w:hAnsiTheme="majorHAnsi"/>
          <w:sz w:val="20"/>
          <w:szCs w:val="20"/>
        </w:rPr>
        <w:t xml:space="preserve"> di era </w:t>
      </w:r>
      <w:proofErr w:type="spellStart"/>
      <w:r w:rsidRPr="00E86650">
        <w:rPr>
          <w:rFonts w:asciiTheme="majorHAnsi" w:hAnsiTheme="majorHAnsi"/>
          <w:sz w:val="20"/>
          <w:szCs w:val="20"/>
        </w:rPr>
        <w:t>globalisasi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kebutuhan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pendidikan</w:t>
      </w:r>
      <w:proofErr w:type="spellEnd"/>
      <w:r w:rsidRPr="00E86650">
        <w:rPr>
          <w:rFonts w:asciiTheme="majorHAnsi" w:hAnsiTheme="majorHAnsi"/>
          <w:sz w:val="20"/>
          <w:szCs w:val="20"/>
        </w:rPr>
        <w:t xml:space="preserve"> global </w:t>
      </w:r>
      <w:proofErr w:type="spellStart"/>
      <w:r w:rsidRPr="00E86650">
        <w:rPr>
          <w:rFonts w:asciiTheme="majorHAnsi" w:hAnsiTheme="majorHAnsi"/>
          <w:sz w:val="20"/>
          <w:szCs w:val="20"/>
        </w:rPr>
        <w:t>sangatlah</w:t>
      </w:r>
      <w:proofErr w:type="spellEnd"/>
      <w:r w:rsidRPr="00E86650">
        <w:rPr>
          <w:rFonts w:asciiTheme="majorHAnsi" w:hAnsiTheme="majorHAnsi"/>
          <w:sz w:val="20"/>
          <w:szCs w:val="20"/>
        </w:rPr>
        <w:t xml:space="preserve"> penting. Pendidikan global </w:t>
      </w:r>
      <w:r w:rsidRPr="00E86650">
        <w:rPr>
          <w:rFonts w:asciiTheme="majorHAnsi" w:hAnsiTheme="majorHAnsi"/>
          <w:sz w:val="20"/>
          <w:szCs w:val="20"/>
        </w:rPr>
        <w:fldChar w:fldCharType="begin" w:fldLock="1"/>
      </w:r>
      <w:r w:rsidR="00100D3C" w:rsidRPr="00E86650">
        <w:rPr>
          <w:rFonts w:asciiTheme="majorHAnsi" w:hAnsiTheme="majorHAnsi"/>
          <w:sz w:val="20"/>
          <w:szCs w:val="20"/>
        </w:rPr>
        <w:instrText>ADDIN CSL_CITATION {"citationItems":[{"id":"ITEM-1","itemData":{"ISBN":"9781441980731","ISSN":"19961073","PMID":"25246403","author":[{"dropping-particle":"","family":"Syaiful","given":"Bakhri","non-dropping-particle":"","parse-names":false,"suffix":""}],"container-title":"PROSIDING Seminar Nasional Pendidikan Era Revolusi Universitas Muhammadiyah Jakarta","id":"ITEM-1","issue":"1","issued":{"date-parts":[["2018"]]},"page":"1-8","title":"Pendidikan Global Dan Globalisasi Pendidikan","type":"article-journal","volume":"6"},"uris":["http://www.mendeley.com/documents/?uuid=03745e8e-37a6-4fe7-98b3-9ed2146d03f6"]}],"mendeley":{"formattedCitation":"(Syaiful, 2018)","plainTextFormattedCitation":"(Syaiful, 2018)","previouslyFormattedCitation":"(Syaiful, 2018)"},"properties":{"noteIndex":0},"schema":"https://github.com/citation-style-language/schema/raw/master/csl-citation.json"}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(Syaiful, 2018)</w:t>
      </w:r>
      <w:r w:rsidRPr="00E86650">
        <w:rPr>
          <w:rFonts w:asciiTheme="majorHAnsi" w:hAnsiTheme="majorHAnsi"/>
          <w:sz w:val="20"/>
          <w:szCs w:val="20"/>
        </w:rPr>
        <w:fldChar w:fldCharType="end"/>
      </w:r>
      <w:r w:rsidRPr="00E86650">
        <w:rPr>
          <w:rFonts w:asciiTheme="majorHAnsi" w:hAnsiTheme="majorHAnsi"/>
          <w:sz w:val="20"/>
          <w:szCs w:val="20"/>
        </w:rPr>
        <w:t xml:space="preserve"> </w:t>
      </w:r>
      <w:proofErr w:type="spellStart"/>
      <w:r w:rsidRPr="00E86650">
        <w:rPr>
          <w:rFonts w:asciiTheme="majorHAnsi" w:hAnsiTheme="majorHAnsi"/>
          <w:sz w:val="20"/>
          <w:szCs w:val="20"/>
        </w:rPr>
        <w:t>merupakan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pendidikan</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dilaksanakan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berdasarkan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prinsip-prinsip</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pendidikan</w:t>
      </w:r>
      <w:proofErr w:type="spellEnd"/>
      <w:r w:rsidRPr="00E86650">
        <w:rPr>
          <w:rFonts w:asciiTheme="majorHAnsi" w:hAnsiTheme="majorHAnsi"/>
          <w:sz w:val="20"/>
          <w:szCs w:val="20"/>
        </w:rPr>
        <w:t xml:space="preserve"> global, yang </w:t>
      </w:r>
      <w:proofErr w:type="spellStart"/>
      <w:r w:rsidRPr="00E86650">
        <w:rPr>
          <w:rFonts w:asciiTheme="majorHAnsi" w:hAnsiTheme="majorHAnsi"/>
          <w:sz w:val="20"/>
          <w:szCs w:val="20"/>
        </w:rPr>
        <w:t>melibatkan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cara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berpikir</w:t>
      </w:r>
      <w:proofErr w:type="spellEnd"/>
      <w:r w:rsidRPr="00E86650">
        <w:rPr>
          <w:rFonts w:asciiTheme="majorHAnsi" w:hAnsiTheme="majorHAnsi"/>
          <w:sz w:val="20"/>
          <w:szCs w:val="20"/>
        </w:rPr>
        <w:t xml:space="preserve"> yang terkait dan </w:t>
      </w:r>
      <w:proofErr w:type="spellStart"/>
      <w:r w:rsidRPr="00E86650">
        <w:rPr>
          <w:rFonts w:asciiTheme="majorHAnsi" w:hAnsiTheme="majorHAnsi"/>
          <w:sz w:val="20"/>
          <w:szCs w:val="20"/>
        </w:rPr>
        <w:t>holistik</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refleksi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berdasarkan</w:t>
      </w:r>
      <w:proofErr w:type="spellEnd"/>
      <w:r w:rsidRPr="00E86650">
        <w:rPr>
          <w:rFonts w:asciiTheme="majorHAnsi" w:hAnsiTheme="majorHAnsi"/>
          <w:sz w:val="20"/>
          <w:szCs w:val="20"/>
        </w:rPr>
        <w:t xml:space="preserve"> pengalaman atau </w:t>
      </w:r>
      <w:proofErr w:type="spellStart"/>
      <w:r w:rsidRPr="00E86650">
        <w:rPr>
          <w:rFonts w:asciiTheme="majorHAnsi" w:hAnsiTheme="majorHAnsi"/>
          <w:sz w:val="20"/>
          <w:szCs w:val="20"/>
        </w:rPr>
        <w:t>sejarah</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orientasi</w:t>
      </w:r>
      <w:proofErr w:type="spellEnd"/>
      <w:r w:rsidRPr="00E86650">
        <w:rPr>
          <w:rFonts w:asciiTheme="majorHAnsi" w:hAnsiTheme="majorHAnsi"/>
          <w:sz w:val="20"/>
          <w:szCs w:val="20"/>
        </w:rPr>
        <w:t xml:space="preserve"> pada </w:t>
      </w:r>
      <w:proofErr w:type="spellStart"/>
      <w:r w:rsidRPr="00E86650">
        <w:rPr>
          <w:rFonts w:asciiTheme="majorHAnsi" w:hAnsiTheme="majorHAnsi"/>
          <w:sz w:val="20"/>
          <w:szCs w:val="20"/>
        </w:rPr>
        <w:t>tindakan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menciptakan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harmoni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sosial</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serta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menjauhkan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kekerasan</w:t>
      </w:r>
      <w:proofErr w:type="spellEnd"/>
      <w:r w:rsidRPr="00E86650">
        <w:rPr>
          <w:rFonts w:asciiTheme="majorHAnsi" w:hAnsiTheme="majorHAnsi"/>
          <w:sz w:val="20"/>
          <w:szCs w:val="20"/>
        </w:rPr>
        <w:t xml:space="preserve">. </w:t>
      </w:r>
    </w:p>
    <w:p w14:paraId="46A192F8" w14:textId="77777777" w:rsidR="00A34E86" w:rsidRPr="00E86650" w:rsidRDefault="00A34E86" w:rsidP="005B7E71">
      <w:pPr>
        <w:spacing w:before="0" w:beforeAutospacing="0" w:after="0" w:afterAutospacing="0"/>
        <w:ind w:firstLine="567"/>
        <w:jc w:val="both"/>
        <w:rPr>
          <w:rFonts w:asciiTheme="majorHAnsi" w:hAnsiTheme="majorHAnsi"/>
          <w:sz w:val="20"/>
          <w:szCs w:val="20"/>
        </w:rPr>
      </w:pPr>
      <w:proofErr w:type="spellStart"/>
      <w:r w:rsidRPr="00E86650">
        <w:rPr>
          <w:rFonts w:asciiTheme="majorHAnsi" w:hAnsiTheme="majorHAnsi"/>
          <w:sz w:val="20"/>
          <w:szCs w:val="20"/>
        </w:rPr>
        <w:t>Persaingan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pendidikan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tinggi</w:t>
      </w:r>
      <w:proofErr w:type="spellEnd"/>
      <w:r w:rsidRPr="00E86650">
        <w:rPr>
          <w:rFonts w:asciiTheme="majorHAnsi" w:hAnsiTheme="majorHAnsi"/>
          <w:sz w:val="20"/>
          <w:szCs w:val="20"/>
        </w:rPr>
        <w:t xml:space="preserve"> di era </w:t>
      </w:r>
      <w:proofErr w:type="spellStart"/>
      <w:r w:rsidRPr="00E86650">
        <w:rPr>
          <w:rFonts w:asciiTheme="majorHAnsi" w:hAnsiTheme="majorHAnsi"/>
          <w:sz w:val="20"/>
          <w:szCs w:val="20"/>
        </w:rPr>
        <w:t>globalisasi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saat</w:t>
      </w:r>
      <w:proofErr w:type="spellEnd"/>
      <w:r w:rsidRPr="00E86650">
        <w:rPr>
          <w:rFonts w:asciiTheme="majorHAnsi" w:hAnsiTheme="majorHAnsi"/>
          <w:sz w:val="20"/>
          <w:szCs w:val="20"/>
        </w:rPr>
        <w:t xml:space="preserve"> ini sangat </w:t>
      </w:r>
      <w:proofErr w:type="spellStart"/>
      <w:r w:rsidRPr="00E86650">
        <w:rPr>
          <w:rFonts w:asciiTheme="majorHAnsi" w:hAnsiTheme="majorHAnsi"/>
          <w:sz w:val="20"/>
          <w:szCs w:val="20"/>
        </w:rPr>
        <w:t>ketat</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{"citationItems":[{"id":"ITEM-1","itemData":{"DOI":"10.33365/jtk.v13i2.328","ISSN":"1412-9663","abstract":"Persaingan antar institusi pendidikan semakin ketat. Pemberian pelayanan yang berkualitas pada pelanggan merupakan hal mutlak yang harus dilakukan apabila perguruan tinggi ingin mencapai keberhasilan. Kualitas pelayanan yang bermutu tinggi tersebut dapat dilakukan dengan cara penyediaan fasilitas berbasis media sosial untuk mempermudah proses pelayanan. Universitas Teknokrat Indonesia merupakan salah satu perguruan tinggi yang menggunakan sosial media sebagai sarana branding. Sarana branding adalah berbagai kegiatan komunikasi yang dilakukan oleh sebuah perusahaan dengan tujuan untuk membangun dan membesarkan sebuah brand atau merek.Penelitian ini bertujuan untuk mengetahui pengaruh komponen social customer relationship management terhadap loyalitas civitas akademika.Penelitian ini merupakan penelitian deskriptif kuantitatif. Subjek penelitian adalah mahasiswa aktif prodi S1 Sistem Informasi angkatan 2016, 2017, dan 2018. Teknik pengumpulan data menggunakan kuesioner melalui google form dan teknik analisis data yang digunakan yaitu uji validitas, uji reliabilitas, uji F, uji T, dan Uji R. Penelitian ini menggunakan 2 Variabel media sosial yaitu media richness, dan frequently update content. Hasil penelitian menunjukkan bahwa variabel media richness yang berpengaruh secara parsial terhadap loyalitas civitas akademika. Sedangkan variable frequently update content tidak berpengaruh secara parsial terhadap loyalitas civitas akademika.","author":[{"dropping-particle":"","family":"Hana","given":"Priliyani","non-dropping-particle":"","parse-names":false,"suffix":""},{"dropping-particle":"","family":"Rusliyawati","given":"Rusliyawati","non-dropping-particle":"","parse-names":false,"suffix":""},{"dropping-particle":"","family":"Damayanti","given":"Damayanti","non-dropping-particle":"","parse-names":false,"suffix":""}],"container-title":"Jurnal Tekno Kompak","id":"ITEM-1","issue":"2","issued":{"date-parts":[["2019"]]},"page":"7","title":"Pengaruh Media Richness Dan Frequently Update Terhadap Loyali Tas Civitas Akademika Perguruan Tinggi","type":"article-journal","volume":"13"},"uris":["http://www.mendeley.com/documents/?uuid=00c4aa7d-c719-40d2-8e57-5ef40e1cd7b7"]},{"id":"ITEM-2","itemData":{"DOI":"10.33541/sp.v1i1.459","ISSN":"1410-3745","abstract":"AbstractThe universityâ€™s challenge in the era of globalization is characterized by the development ofscience and technology which is full of competition. Sooner or later, universities inIndonesia in the future will face challenge to improve quality of educational institutionsthat must produce qualified human resources and advantages in various aspects of life.College is one of the subsystems of national education that cannot be separated from othersubsystems within and outside the education system. Universities are able to develop atleast five forms of intelligence, namely intellectual, emotional intelligence, practicalintelligence, social intelligence and spiritual intelligence as well as moral. The five forms ofthis intelligence must be developed simultaneously. If well done, then not only producestudents and graduates who are intellectually smart, but also smart in other things.Keywords: Globalization of Education, Science, Quality of Human Resources.","author":[{"dropping-particle":"","family":"Kadarisman","given":"M.","non-dropping-particle":"","parse-names":false,"suffix":""}],"container-title":"Sociae Polites","id":"ITEM-2","issued":{"date-parts":[["2017"]]},"page":"3-20","title":"Tantangan Perguruan Tinggi Dalam Era Persaingan Global","type":"article-journal"},"uris":["http://www.mendeley.com/documents/?uuid=26e55c27-44fe-458c-bdf1-a5f89500b858"]}],"mendeley":{"formattedCitation":"(Hana et al., 2019; Kadarisman, 2017)","plainTextFormattedCitation":"(Hana et al., 2019; Kadarisman, 2017)","previouslyFormattedCitation":"(Hana et al., 2019; Kadarisman, 2017)"},"properties":{"noteIndex":0},"schema":"https://github.com/citation-style-language/schema/raw/master/csl-citation.json"}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(Hana et al., 2019; Kadarisman, 2017)</w:t>
      </w:r>
      <w:r w:rsidRPr="00E86650">
        <w:rPr>
          <w:rFonts w:asciiTheme="majorHAnsi" w:hAnsiTheme="majorHAnsi"/>
          <w:sz w:val="20"/>
          <w:szCs w:val="20"/>
        </w:rPr>
        <w:fldChar w:fldCharType="end"/>
      </w:r>
      <w:r w:rsidRPr="00E86650">
        <w:rPr>
          <w:rFonts w:asciiTheme="majorHAnsi" w:hAnsiTheme="majorHAnsi"/>
          <w:sz w:val="20"/>
          <w:szCs w:val="20"/>
        </w:rPr>
        <w:t xml:space="preserve">. </w:t>
      </w:r>
      <w:proofErr w:type="spellStart"/>
      <w:r w:rsidRPr="00E86650">
        <w:rPr>
          <w:rFonts w:asciiTheme="majorHAnsi" w:hAnsiTheme="majorHAnsi"/>
          <w:sz w:val="20"/>
          <w:szCs w:val="20"/>
        </w:rPr>
        <w:t>Sehingga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perguruan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tinggi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harus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mempertahankan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eksistensinya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guna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pengembangan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sumber</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daya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manusia</w:t>
      </w:r>
      <w:proofErr w:type="spellEnd"/>
      <w:r w:rsidRPr="00E86650">
        <w:rPr>
          <w:rFonts w:asciiTheme="majorHAnsi" w:hAnsiTheme="majorHAnsi"/>
          <w:sz w:val="20"/>
          <w:szCs w:val="20"/>
        </w:rPr>
        <w:t xml:space="preserve"> di </w:t>
      </w:r>
      <w:proofErr w:type="spellStart"/>
      <w:r w:rsidRPr="00E86650">
        <w:rPr>
          <w:rFonts w:asciiTheme="majorHAnsi" w:hAnsiTheme="majorHAnsi"/>
          <w:sz w:val="20"/>
          <w:szCs w:val="20"/>
        </w:rPr>
        <w:t>suatu</w:t>
      </w:r>
      <w:proofErr w:type="spellEnd"/>
      <w:r w:rsidRPr="00E86650">
        <w:rPr>
          <w:rFonts w:asciiTheme="majorHAnsi" w:hAnsiTheme="majorHAnsi"/>
          <w:sz w:val="20"/>
          <w:szCs w:val="20"/>
        </w:rPr>
        <w:t xml:space="preserve"> wilayah atau </w:t>
      </w:r>
      <w:proofErr w:type="spellStart"/>
      <w:r w:rsidRPr="00E86650">
        <w:rPr>
          <w:rFonts w:asciiTheme="majorHAnsi" w:hAnsiTheme="majorHAnsi"/>
          <w:sz w:val="20"/>
          <w:szCs w:val="20"/>
        </w:rPr>
        <w:t>daerah</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{"citationItems":[{"id":"ITEM-1","itemData":{"ISBN":"9783319600536","ISSN":"14320614","PMID":"14766562","abstract":"The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Ltd.","author":[{"dropping-particle":"","family":"Prasetyo","given":"Hendrawan","non-dropping-particle":"","parse-names":false,"suffix":""}],"container-title":"Applied Microbiology and Biotechnology","id":"ITEM-1","issue":"1","issued":{"date-parts":[["2014"]]},"page":"2071-2079","title":"Dampak Kebijakan Akreditasi Perguruan Tinggi Terhadap Daya Saing (Competitiveness) Perguruan Tinggi Swasta Di Kabupaten Kebumen","type":"article-journal","volume":"85"},"uris":["http://www.mendeley.com/documents/?uuid=f80bccc3-7d1e-4a7f-b739-7e4ad6cf65cc"]}],"mendeley":{"formattedCitation":"(Prasetyo, 2014)","plainTextFormattedCitation":"(Prasetyo, 2014)","previouslyFormattedCitation":"(Prasetyo, 2014)"},"properties":{"noteIndex":0},"schema":"https://github.com/citation-style-language/schema/raw/master/csl-citation.json"}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(Prasetyo, 2014)</w:t>
      </w:r>
      <w:r w:rsidRPr="00E86650">
        <w:rPr>
          <w:rFonts w:asciiTheme="majorHAnsi" w:hAnsiTheme="majorHAnsi"/>
          <w:sz w:val="20"/>
          <w:szCs w:val="20"/>
        </w:rPr>
        <w:fldChar w:fldCharType="end"/>
      </w:r>
      <w:r w:rsidRPr="00E86650">
        <w:rPr>
          <w:rFonts w:asciiTheme="majorHAnsi" w:hAnsiTheme="majorHAnsi"/>
          <w:sz w:val="20"/>
          <w:szCs w:val="20"/>
        </w:rPr>
        <w:t xml:space="preserve">. Dalam </w:t>
      </w:r>
      <w:proofErr w:type="spellStart"/>
      <w:r w:rsidRPr="00E86650">
        <w:rPr>
          <w:rFonts w:asciiTheme="majorHAnsi" w:hAnsiTheme="majorHAnsi"/>
          <w:sz w:val="20"/>
          <w:szCs w:val="20"/>
        </w:rPr>
        <w:t>mempertahankan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eksistensinya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suatu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perguruan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tinggi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harus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mampu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menjawab</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tantangan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globalisasi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tersebut</w:t>
      </w:r>
      <w:proofErr w:type="spellEnd"/>
      <w:r w:rsidRPr="00E86650">
        <w:rPr>
          <w:rFonts w:asciiTheme="majorHAnsi" w:hAnsiTheme="majorHAnsi"/>
          <w:sz w:val="20"/>
          <w:szCs w:val="20"/>
        </w:rPr>
        <w:t xml:space="preserve"> dengan </w:t>
      </w:r>
      <w:proofErr w:type="spellStart"/>
      <w:r w:rsidRPr="00E86650">
        <w:rPr>
          <w:rFonts w:asciiTheme="majorHAnsi" w:hAnsiTheme="majorHAnsi"/>
          <w:sz w:val="20"/>
          <w:szCs w:val="20"/>
        </w:rPr>
        <w:t>melakukan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inovasi-inovasi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maupun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pengembangan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sistem</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pemasaran</w:t>
      </w:r>
      <w:proofErr w:type="spellEnd"/>
      <w:r w:rsidRPr="00E86650">
        <w:rPr>
          <w:rFonts w:asciiTheme="majorHAnsi" w:hAnsiTheme="majorHAnsi"/>
          <w:sz w:val="20"/>
          <w:szCs w:val="20"/>
        </w:rPr>
        <w:t xml:space="preserve"> yang lebih </w:t>
      </w:r>
      <w:proofErr w:type="spellStart"/>
      <w:r w:rsidRPr="00E86650">
        <w:rPr>
          <w:rFonts w:asciiTheme="majorHAnsi" w:hAnsiTheme="majorHAnsi"/>
          <w:sz w:val="20"/>
          <w:szCs w:val="20"/>
        </w:rPr>
        <w:t>efisien</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efektif</w:t>
      </w:r>
      <w:proofErr w:type="spellEnd"/>
      <w:r w:rsidRPr="00E86650">
        <w:rPr>
          <w:rFonts w:asciiTheme="majorHAnsi" w:hAnsiTheme="majorHAnsi"/>
          <w:sz w:val="20"/>
          <w:szCs w:val="20"/>
        </w:rPr>
        <w:t xml:space="preserve"> dalam </w:t>
      </w:r>
      <w:proofErr w:type="spellStart"/>
      <w:r w:rsidRPr="00E86650">
        <w:rPr>
          <w:rFonts w:asciiTheme="majorHAnsi" w:hAnsiTheme="majorHAnsi"/>
          <w:sz w:val="20"/>
          <w:szCs w:val="20"/>
        </w:rPr>
        <w:t>penerapannya</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{"citationItems":[{"id":"ITEM-1","itemData":{"abstract":"Model pendidikan tinggi di lingkungan pondok pesantren memang menjadi sesuatu yang baru dalam dinamika pendidikan Islam. Eksistensinya pun semakin dinamis di tengah era 4.0, tentu ada peluan dan tantangan yang di hadapi. Penelitian ini bertujuan untuk 1) menganalisis model perguruan tinggi yang ada di lingkungan pesantren dalam mengimplementasikan pendidikan di era 4.0. 2) menganalisis strategi yang di gunakan oleh pesantren untuk menjaga eksistensi perguruan tinggi 3) menganalisis peluang dan tantangan yang dihadapi perguruan tinggi yang berada di lingkungan pesantren. Metode penelitian yang digunakan adalah library research. Hasil penelitian ditemukan bahwa di era 4.0 melalui berbagai model yang ditawarkan dalam mempertahankan eksistensinya adalah memperkuat manajemen, tata kelola, dan sumber daya manusia tanpa menghilangkan tradisi, budaya, kurikulum yang ada di pesantren yang menaungi perguruan tinggi tertentu. Selain itu dapat dilakukan dengan cara melakukan inovasi-inovasi dalam rangka mempertahankan kualitas perguruan tinggi semisal pemanfaatan media pembelajaran berbasis digital bagi mahasiswa. Peluang yang dimiliki yakni kebijakan pemerintah yang memihak, model pendidikan yang sesuai dengan tuntutan zaman, sumber daya manusia yang mumpun. Tantangannya seperti tuntutan perkembangan teknologi, penyesuaian kurikulum, dan menolak perubahan.","author":[{"dropping-particle":"","family":"Ahyani","given":"Mustopa Ahmad Hapidin Jagad Rayana Asep Deni Adnan Bumaeri Hisam","non-dropping-particle":"","parse-names":false,"suffix":""}],"container-title":"Hikmah","id":"ITEM-1","issue":"1","issued":{"date-parts":[["2021"]]},"page":"81-90","title":"Eksistensi Model Perguruan Tinggi Di Lingkungan Pondok Pesantren (Studi Tentang Peluang Dan Tantangannya Di Era 4.0)","type":"article-journal","volume":"18"},"uris":["http://www.mendeley.com/documents/?uuid=bc7331ab-fdbc-4432-b499-7823ed8d4c4d"]}],"mendeley":{"formattedCitation":"(Ahyani, 2021)","plainTextFormattedCitation":"(Ahyani, 2021)","previouslyFormattedCitation":"(Ahyani, 2021)"},"properties":{"noteIndex":0},"schema":"https://github.com/citation-style-language/schema/raw/master/csl-citation.json"}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(Ahyani, 2021)</w:t>
      </w:r>
      <w:r w:rsidRPr="00E86650">
        <w:rPr>
          <w:rFonts w:asciiTheme="majorHAnsi" w:hAnsiTheme="majorHAnsi"/>
          <w:sz w:val="20"/>
          <w:szCs w:val="20"/>
        </w:rPr>
        <w:fldChar w:fldCharType="end"/>
      </w:r>
      <w:r w:rsidRPr="00E86650">
        <w:rPr>
          <w:rFonts w:asciiTheme="majorHAnsi" w:hAnsiTheme="majorHAnsi"/>
          <w:sz w:val="20"/>
          <w:szCs w:val="20"/>
        </w:rPr>
        <w:t xml:space="preserve">. </w:t>
      </w:r>
      <w:proofErr w:type="spellStart"/>
      <w:r w:rsidRPr="00E86650">
        <w:rPr>
          <w:rFonts w:asciiTheme="majorHAnsi" w:hAnsiTheme="majorHAnsi"/>
          <w:sz w:val="20"/>
          <w:szCs w:val="20"/>
        </w:rPr>
        <w:t>Pengembangan</w:t>
      </w:r>
      <w:proofErr w:type="spellEnd"/>
      <w:r w:rsidRPr="00E86650">
        <w:rPr>
          <w:rFonts w:asciiTheme="majorHAnsi" w:hAnsiTheme="majorHAnsi"/>
          <w:sz w:val="20"/>
          <w:szCs w:val="20"/>
        </w:rPr>
        <w:t xml:space="preserve"> strategi </w:t>
      </w:r>
      <w:proofErr w:type="spellStart"/>
      <w:r w:rsidRPr="00E86650">
        <w:rPr>
          <w:rFonts w:asciiTheme="majorHAnsi" w:hAnsiTheme="majorHAnsi"/>
          <w:sz w:val="20"/>
          <w:szCs w:val="20"/>
        </w:rPr>
        <w:t>pemasaran</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{"citationItems":[{"id":"ITEM-1","itemData":{"abstract":"Pemasaran menjadi kebutuhan pada lembaga, mengingat perkembangan pasar dan persaingan yang semakin ketat. Strategi pemasaran merupakan ujung tombak dari suatu perusahaan maupun lembaga yang bertujuan agar rencana yang telah dibuat dapat terlaksana dan dapat dicapai sesuai dengan tujuan yang telah ditentukan. STAI NW Samawa Sumbawa Besar merupakan satu- satunya Perguruan Tinggi Agama Islam yang ada di Sumbawa Besar. Agar STAI NW Samawa Sumbawa Besar diminati oleh banyak calon mahasiswa baru maka STAI NW Samawa Sumbawa Besar harus bisa menerapkan strategi pemasaran yaitu kepercayaan untuk memilih STAI NW Samawa Sumbawa Besar sebagai pilihan utama. Oleh karena itu strategi pemasaran sangatlah berguna dalam menciptakan tujuan tersebut. Tujuan dari penelitian ini adalah untuk mengetahui strategi pemasaran, dampak pemasaran dan juga kendala serta solusi dari pelaksanaan pemasaran yang ada di STAI NW Samawa Sumbawa Besar. Subjek penelitian ini adalah Sekap PAI, panitia PMB, Bagian Akademik dan Kemahasiswaan STAI NW Samawa sedangkan obyeknya adalah strategi pemasaran STAI NW Samawa Sumbawa Besar. Metode penelitian yang digunakan adalah kualitatif deskriptif. Hasil penelitian menunjukkan bahwa strategi pemasaran yang diterapkan STAI NW Samawa adalah bauran pemasaran (marketing mix) dan telah melakukan kegiatan pemasaran dalam bidang periklanan (advertising), penjualan perseorangan (personal selling), hubungan masyarakat (public relation). Dampak pemasaran yang dilakukan oleh STAI NW Samawa Sumbawa Besar dapat dilihat dari peningkatan jumlah mahasiswa baru di tahun 2019/2020. Kendala pelaksanaan pemasaran ini adalah jauhnya jarak penjualan perseorangan (personal selling) dan belum adanya website resmi kampus serta tidak ada pos anggaran dana pemasaran untuk melaksanakan pemasaran secara maksimal dan berkesinambungan.","author":[{"dropping-particle":"","family":"Arpah","given":"Siti","non-dropping-particle":"","parse-names":false,"suffix":""}],"container-title":"Al-Bayan: Jurnal Hukum dan Ekonomi Islam","id":"ITEM-1","issued":{"date-parts":[["2021"]]},"page":"18-29","title":"Strategi Pemasaran Perguruan Tinggi Dalam Meningkatkan Jumlah Mahasiswa Baru Di Stai Nw Samawa Sumbawa Besar","type":"article-journal","volume":"1 (1)"},"uris":["http://www.mendeley.com/documents/?uuid=10dda0e3-abb3-4c30-90cf-8861689a8b38"]},{"id":"ITEM-2","itemData":{"DOI":"10.24239/jiebi.v2i2.33.75-88","abstract":"Tujuan penelitian ini adalah untuk mengetahui strategi pemasaran perguruan tinggi yang ada di IAIN Palu. Dan untuk mengetahui Tinjauan ekonomi Islam terhadap strategi pemasaran perguruan tinggi yang ada di IAIN Palu. Dalam penelitian ini, penulis menggunakan jenis penelitian deskriptif dan pendekatan kualitatif. lokasi penelitian terletak di kampus IAIN Palu, sumber data diperoleh dari data primer dan data sekunder yang relevan dengan permasalahan yang diteliti. Teknik pengumpulan data yang digunakan adalah observasi, wawancara,dan dokumentasi. Sedangkan teknik analisis data yang digunakan adalah reduksi data, penyajian data dan verifikasi data. Berdasarkan hasil penelitian, dapat dikemukakan bahwa IAIN Palu menggunakan strategi promosi. Strategi promosi merupakan suatu bentuk menyampaikan dan mengkomunikasikan suatu produk kepasar sasaran, untuk memberi informasi tentang keistimewaan kegunaan, dan yang paling penting adalah keberadaan kampus IAIN Palu. Dalam tinjauan ekonomi Islam, melihat strategi pemasaran perguruan tinggi yang diterapkan IAIN Palu merupakan bentuk promosi yang dibolehkan dalam hukum Islam. Karena tidak bertentangan dengan syariat serta tidak mengandung unsur kedzaliman dan kemudharatan.","author":[{"dropping-particle":"","family":"Malarangan","given":"Hilal","non-dropping-particle":"","parse-names":false,"suffix":""},{"dropping-particle":"","family":"Salim","given":"Mohammad","non-dropping-particle":"","parse-names":false,"suffix":""},{"dropping-particle":"","family":"Haekal","given":"Ahmad","non-dropping-particle":"","parse-names":false,"suffix":""}],"container-title":"Jurnal Ilmu Ekonomi dan Bisnis Islam","id":"ITEM-2","issue":"2","issued":{"date-parts":[["2020"]]},"page":"75-88","title":"Strategi Pemasaran Perguruan Tinggi Pada Institut Agama Islam Negeri (IAIN) Palu","type":"article-journal","volume":"2"},"uris":["http://www.mendeley.com/documents/?uuid=e5cbae33-9cb4-4e3e-97c7-f66b4711530d"]}],"mendeley":{"formattedCitation":"(Arpah, 2021; Malarangan et al., 2020)","plainTextFormattedCitation":"(Arpah, 2021; Malarangan et al., 2020)","previouslyFormattedCitation":"(Arpah, 2021; Malarangan et al., 2020)"},"properties":{"noteIndex":0},"schema":"https://github.com/citation-style-language/schema/raw/master/csl-citation.json"}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(Arpah, 2021; Malarangan et al., 2020)</w:t>
      </w:r>
      <w:r w:rsidRPr="00E86650">
        <w:rPr>
          <w:rFonts w:asciiTheme="majorHAnsi" w:hAnsiTheme="majorHAnsi"/>
          <w:sz w:val="20"/>
          <w:szCs w:val="20"/>
        </w:rPr>
        <w:fldChar w:fldCharType="end"/>
      </w:r>
      <w:r w:rsidRPr="00E86650">
        <w:rPr>
          <w:rFonts w:asciiTheme="majorHAnsi" w:hAnsiTheme="majorHAnsi"/>
          <w:sz w:val="20"/>
          <w:szCs w:val="20"/>
        </w:rPr>
        <w:t xml:space="preserve"> yang </w:t>
      </w:r>
      <w:proofErr w:type="spellStart"/>
      <w:r w:rsidRPr="00E86650">
        <w:rPr>
          <w:rFonts w:asciiTheme="majorHAnsi" w:hAnsiTheme="majorHAnsi"/>
          <w:sz w:val="20"/>
          <w:szCs w:val="20"/>
        </w:rPr>
        <w:t>efektif</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harus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mampu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menarik</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minat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calon</w:t>
      </w:r>
      <w:proofErr w:type="spellEnd"/>
      <w:r w:rsidRPr="00E86650">
        <w:rPr>
          <w:rFonts w:asciiTheme="majorHAnsi" w:hAnsiTheme="majorHAnsi"/>
          <w:sz w:val="20"/>
          <w:szCs w:val="20"/>
        </w:rPr>
        <w:t xml:space="preserve"> mahasiswa </w:t>
      </w:r>
      <w:proofErr w:type="spellStart"/>
      <w:r w:rsidRPr="00E86650">
        <w:rPr>
          <w:rFonts w:asciiTheme="majorHAnsi" w:hAnsiTheme="majorHAnsi"/>
          <w:sz w:val="20"/>
          <w:szCs w:val="20"/>
        </w:rPr>
        <w:t>dari</w:t>
      </w:r>
      <w:proofErr w:type="spellEnd"/>
      <w:r w:rsidRPr="00E86650">
        <w:rPr>
          <w:rFonts w:asciiTheme="majorHAnsi" w:hAnsiTheme="majorHAnsi"/>
          <w:sz w:val="20"/>
          <w:szCs w:val="20"/>
        </w:rPr>
        <w:t xml:space="preserve"> tahun </w:t>
      </w:r>
      <w:r w:rsidRPr="00E86650">
        <w:rPr>
          <w:rFonts w:asciiTheme="majorHAnsi" w:hAnsiTheme="majorHAnsi"/>
          <w:sz w:val="20"/>
          <w:szCs w:val="20"/>
        </w:rPr>
        <w:br/>
        <w:t xml:space="preserve">ke tahun dan </w:t>
      </w:r>
      <w:proofErr w:type="spellStart"/>
      <w:r w:rsidRPr="00E86650">
        <w:rPr>
          <w:rFonts w:asciiTheme="majorHAnsi" w:hAnsiTheme="majorHAnsi"/>
          <w:sz w:val="20"/>
          <w:szCs w:val="20"/>
        </w:rPr>
        <w:t>mampu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bersaing</w:t>
      </w:r>
      <w:proofErr w:type="spellEnd"/>
      <w:r w:rsidRPr="00E86650">
        <w:rPr>
          <w:rFonts w:asciiTheme="majorHAnsi" w:hAnsiTheme="majorHAnsi"/>
          <w:sz w:val="20"/>
          <w:szCs w:val="20"/>
        </w:rPr>
        <w:t xml:space="preserve"> dalam </w:t>
      </w:r>
      <w:proofErr w:type="spellStart"/>
      <w:r w:rsidRPr="00E86650">
        <w:rPr>
          <w:rFonts w:asciiTheme="majorHAnsi" w:hAnsiTheme="majorHAnsi"/>
          <w:sz w:val="20"/>
          <w:szCs w:val="20"/>
        </w:rPr>
        <w:t>mencetak</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lulusan</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memiliki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kompetensi</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unggul</w:t>
      </w:r>
      <w:proofErr w:type="spellEnd"/>
      <w:r w:rsidRPr="00E86650">
        <w:rPr>
          <w:rFonts w:asciiTheme="majorHAnsi" w:hAnsiTheme="majorHAnsi"/>
          <w:sz w:val="20"/>
          <w:szCs w:val="20"/>
        </w:rPr>
        <w:t xml:space="preserve"> di </w:t>
      </w:r>
      <w:proofErr w:type="spellStart"/>
      <w:r w:rsidRPr="00E86650">
        <w:rPr>
          <w:rFonts w:asciiTheme="majorHAnsi" w:hAnsiTheme="majorHAnsi"/>
          <w:sz w:val="20"/>
          <w:szCs w:val="20"/>
        </w:rPr>
        <w:t>bidangnya</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{"citationItems":[{"id":"ITEM-1","itemData":{"DOI":"10.47232/aktual.v16i1.3","ISSN":"1693-1688","abstract":"Promosi adalah kegiatan komunikasi antara perusahaan dan konsumen sebagai usaha untuk memperingati konsumen dalam kegiatan pembelian sesuai keinginan. Untuk menarik minat mahasiswa baru dalam memilih perguruan tinggi perlu diadakan promosi baik melalu media elektronik, cetak dan lain-lain yang kegunaanya untuk menyampaikan informasi dan menarik perhatian agar jumlah mahasiswa meningkat. Begitu juga halnya dengan pelayanan kepada calon mahasiswa baru harus ditingkatkan lagi agar jumlah mahasiswa meningkat. Perguruan tinggi yang baik dan berkualitas dapat menentukan karir seseorang dalam dunia kerja sehingga menjadi lebih professional, oleh karena itu pendidikan pada tingkat perguruan itnggi saat ini sangat dipandang penting oleh masyarakat.","author":[{"dropping-particle":"","family":"Feriyan","given":"Garaika Winda","non-dropping-particle":"","parse-names":false,"suffix":""}],"container-title":"Jurnal AKTUAL","id":"ITEM-1","issue":"1","issued":{"date-parts":[["2019"]]},"page":"21","title":"Promosi Dan Pengaruhnya Terhadap Terhadap Animo Calon Mahasiswa Baru Dalam Memilih Perguruan Tinggi Swasta","type":"article-journal","volume":"16"},"uris":["http://www.mendeley.com/documents/?uuid=e5463c6f-21fc-4dca-b23d-b1efdc931fb9"]}],"mendeley":{"formattedCitation":"(Feriyan, 2019)","plainTextFormattedCitation":"(Feriyan, 2019)","previouslyFormattedCitation":"(Feriyan, 2019)"},"properties":{"noteIndex":0},"schema":"https://github.com/citation-style-language/schema/raw/master/csl-citation.json"}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(Feriyan, 2019)</w:t>
      </w:r>
      <w:r w:rsidRPr="00E86650">
        <w:rPr>
          <w:rFonts w:asciiTheme="majorHAnsi" w:hAnsiTheme="majorHAnsi"/>
          <w:sz w:val="20"/>
          <w:szCs w:val="20"/>
        </w:rPr>
        <w:fldChar w:fldCharType="end"/>
      </w:r>
      <w:r w:rsidRPr="00E86650">
        <w:rPr>
          <w:rFonts w:asciiTheme="majorHAnsi" w:hAnsiTheme="majorHAnsi"/>
          <w:sz w:val="20"/>
          <w:szCs w:val="20"/>
        </w:rPr>
        <w:t xml:space="preserve">,untuk </w:t>
      </w:r>
      <w:proofErr w:type="spellStart"/>
      <w:r w:rsidRPr="00E86650">
        <w:rPr>
          <w:rFonts w:asciiTheme="majorHAnsi" w:hAnsiTheme="majorHAnsi"/>
          <w:sz w:val="20"/>
          <w:szCs w:val="20"/>
        </w:rPr>
        <w:t>memenuhi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tingginya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kebutuhan</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pemenuhan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Sumber</w:t>
      </w:r>
      <w:proofErr w:type="spellEnd"/>
      <w:r w:rsidRPr="00E86650">
        <w:rPr>
          <w:rFonts w:asciiTheme="majorHAnsi" w:hAnsiTheme="majorHAnsi"/>
          <w:sz w:val="20"/>
          <w:szCs w:val="20"/>
        </w:rPr>
        <w:t xml:space="preserve"> Daya Manusia pada pasar kerja </w:t>
      </w:r>
      <w:r w:rsidRPr="00E86650">
        <w:rPr>
          <w:rFonts w:asciiTheme="majorHAnsi" w:hAnsiTheme="majorHAnsi"/>
          <w:sz w:val="20"/>
          <w:szCs w:val="20"/>
        </w:rPr>
        <w:fldChar w:fldCharType="begin" w:fldLock="1"/>
      </w:r>
      <w:r w:rsidRPr="00E86650">
        <w:rPr>
          <w:rFonts w:asciiTheme="majorHAnsi" w:hAnsiTheme="majorHAnsi"/>
          <w:sz w:val="20"/>
          <w:szCs w:val="20"/>
        </w:rPr>
        <w:instrText xml:space="preserve">ADDIN CSL_CITATION {"citationItems":[{"id":"ITEM-1","itemData":{"abstract":"Masyarakat Ekonomi ASEAN (MEA) atau ASEAN Economic Community (AEC) akan mulai diberlakukan di tahun 2015. Indonesia harus segera mempersiapkan diri untuk menghadapinya, terutama di bidang sumber daya manusia atau tenaga kerja. Masih terdapat beberapa kelemahan dari SDM Indonesia seperti produktivitas yang rendah, tingkat pendidikan dan penguasaan bahasa asing yang rendah, serta ketrampilan dan keahlian yang belum memadai. Padahal dengan adanya MEA maka akan terjadi persaingan dengan SDM yang berasal dari negara asing. MEA akan mengakibatkan tenaga kerja asing dengan mudah masuk dan bekerja di Indonesia. Untuk itu diperlukan perhatian yang serius untuk meningkatkan kualitas SDM Indonesia. Peran pemerintah menjadi sangat krusial dalam upaya pengembangan SDM ini. Tentunya juga bekerjasama dengan berbagai pihak seperti para akademisi, pengusaha, maupun para legislator (DPR). Pengembangan SDM ini dilakukan baik pengembangan hard competence untuk meningkatkan hard skill dan pengetahuan maupun soft competence untuk meningkatkan perilaku karyawan. Dengan demikian akan dihasilkan karyawan yang berkualitas, produktif, efisien, dan efektif dalam melakukan tugas dan pekerjaannya sehingga mampu bersaing ketika MEA diberlakukan di tahun 2015. Kata","author":[{"dropping-particle":"","family":"Pramudyo","given":"Anung","non-dropping-particle":"","parse-names":false,"suffix":""}],"container-title":"Jurnal Bisnis Manajemen dan Akuntansi","id":"ITEM-1","issue":"2","issued":{"date-parts":[["2014"]]},"page":"92-100","title":"Mempersiapkan Sumber Daya Manusia Indonesia Dalam Menghadapi Masyarakat Ekonomi Asean Tahun 2015","type":"article-journal","volume":"II"},"uris":["http://www.mendeley.com/documents/?uuid=0c20d3c1-76d9-4c6d-8bf0-5d1338b12774"]},{"id":"ITEM-2","itemData":{"DOI":"10.30596/edutech.v6i1.4403","ISSN":"24426024","abstract":"Tren Pembelajaran Dan Penentuan Strategi Yang Sesuai Diharapkan Mampu Menghasilkan Peserta Didik \nMenghadapi Era 4.0 Bukan Hal Yang Mudah, Karena Berkaitan Dengan Penggunaan Tehnologi Dalam \nKehidupan Manusia. Kemampuan Sumber Daya Manusia Menjadi Suatu Hal Mutlak Agar Mampu Bersaing Dan \nSurvive Dalam Kehidupan. Pendidikan Sebagai Salah Satu Lembaga Penghasil Sdm Yang Berkualitas, Harus \nMenyusun Manajemen Strategis, Agar Bisa Menjawab Kebutuhan Sdm Di Era 4.0. Pendidikan Di Era 4.0 Melalui \nBeberapa Yang Memiliki Pola Berpikir Hots (Higher Order Thinking Skill). Sdm Pendidikan Yang Terdiri Dari \nPengajar Dan Tata Usaha Memerlukan Pengetahuan, Dan Skill Tambahan Berkaitan Dengan Teknologi. Untuk \nItu Perlu Disusun Formulasi Strategi Dan Implmentasi Strategi Yang Tepat, Sehingga Sdm Pendidikan Di Era \n4.0 Benar-Benar Mumpuni Dan Mampu Menjawab Setiap Tantangan Yang Muncul. Pengembangan Dan \nPemberdayaan Sdm Yang Sesuai Dan Tepat Akan Menumbuhkan Profesionalisme Dan Meningkatkan \nKesejahteraan, Sehingga Lembaga Pendidikan Memiliki Kekuatan Untuk Bertahan, Tumbuh, Berkembang Dan \nMampu Berkompetisi.","author":[{"dropping-particle":"","family":"Pratiwi","given":"Sri Nurabdiah","non-dropping-particle":"","parse-names":false,"suffix":""}],"container-title":"EduTech: Jurnal Ilmu Pendidikan dan Ilmu Sosial","id":"ITEM-2","issue":"1","issued":{"date-parts":[["2020"]]},"page":"109-114","title":"Manajemen Strategi Sumber Daya Manusia Pendidikan Di Era 4.0","type":"article-journal","volume":"6"},"uris":["http://www.mendeley.com/documents/?uuid=1760694d-0010-4795-9687-5b9463404096"]},{"id":"ITEM-3","itemData":{"abstract":"Related papers ORGANISASI PERBURUHAN INT ERNASIONAL Soegie Sst mm SINKRONISASI PROGRAM DAN KEGIATAN DENGAN ARAH KEBIJAKAN PENINGKATAN DAYA SAING T ENA… Ardi Novra REPUBLIK INDONESIA nasron azizan Download a PDF Pack of t he best relat ed papers </w:instrText>
      </w:r>
      <w:r w:rsidRPr="00E86650">
        <w:rPr>
          <w:rFonts w:asciiTheme="majorHAnsi" w:hAnsiTheme="majorHAnsi"/>
          <w:sz w:val="20"/>
          <w:szCs w:val="20"/>
        </w:rPr>
        <w:instrText>","author":[{"dropping-particle":"","family":"Siregar","given":"Ratonggi","non-dropping-particle":"","parse-names":false,"suffix":""}],"container-title":"Prosiding Seminar Nasional Tahunan Fakultas Ilmu Sosial Universitas Negeri Medan","id":"ITEM-3","issue":"2","issued":{"date-parts":[["2017"]]},"page":"378-381","title":"Sumber Daya Manusia Dalam Pembangunan Nasional","type":"article-journal"},"uris":["http://www.mendeley.com/documents/?uuid=64304add-2d0f-4097-93b5-05b51c03482f"]}],"mendeley":{"formattedCitation":"(Pramudyo, 2014; Pratiwi, 2020; Siregar, 2017)","plainTextFormattedCitation":"(Pramudyo, 2014; Pratiwi, 2020; Siregar, 2017)","previouslyFormattedCitation":"(Pramudyo, 2014; Pratiwi, 2020; Siregar, 2017)"},"properties":{"noteIndex":0},"schema":"https://github.com/citation-style-language/schema/raw/master/csl-citation.json"}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(Pramudyo, 2014; Pratiwi, 2020; Siregar, 2017)</w:t>
      </w:r>
      <w:r w:rsidRPr="00E86650">
        <w:rPr>
          <w:rFonts w:asciiTheme="majorHAnsi" w:hAnsiTheme="majorHAnsi"/>
          <w:sz w:val="20"/>
          <w:szCs w:val="20"/>
        </w:rPr>
        <w:fldChar w:fldCharType="end"/>
      </w:r>
      <w:r w:rsidRPr="00E86650">
        <w:rPr>
          <w:rFonts w:asciiTheme="majorHAnsi" w:hAnsiTheme="majorHAnsi"/>
          <w:sz w:val="20"/>
          <w:szCs w:val="20"/>
        </w:rPr>
        <w:t>.</w:t>
      </w:r>
    </w:p>
    <w:p w14:paraId="3BA878F0" w14:textId="77777777" w:rsidR="00DD1633" w:rsidRDefault="00A34E86" w:rsidP="005B7E71">
      <w:pPr>
        <w:spacing w:before="0" w:beforeAutospacing="0" w:after="0" w:afterAutospacing="0"/>
        <w:ind w:firstLine="567"/>
        <w:jc w:val="both"/>
        <w:rPr>
          <w:rFonts w:asciiTheme="majorHAnsi" w:hAnsiTheme="majorHAnsi"/>
          <w:sz w:val="20"/>
          <w:szCs w:val="20"/>
        </w:rPr>
      </w:pPr>
      <w:proofErr w:type="spellStart"/>
      <w:r w:rsidRPr="00E86650">
        <w:rPr>
          <w:rFonts w:asciiTheme="majorHAnsi" w:hAnsiTheme="majorHAnsi"/>
          <w:sz w:val="20"/>
          <w:szCs w:val="20"/>
        </w:rPr>
        <w:t>Terdapat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banyak</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upaya</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dilakukan</w:t>
      </w:r>
      <w:proofErr w:type="spellEnd"/>
      <w:r w:rsidRPr="00E86650">
        <w:rPr>
          <w:rFonts w:asciiTheme="majorHAnsi" w:hAnsiTheme="majorHAnsi"/>
          <w:sz w:val="20"/>
          <w:szCs w:val="20"/>
        </w:rPr>
        <w:t xml:space="preserve"> untuk </w:t>
      </w:r>
      <w:proofErr w:type="spellStart"/>
      <w:r w:rsidRPr="00E86650">
        <w:rPr>
          <w:rFonts w:asciiTheme="majorHAnsi" w:hAnsiTheme="majorHAnsi"/>
          <w:sz w:val="20"/>
          <w:szCs w:val="20"/>
        </w:rPr>
        <w:t>melakukan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pembaruan</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inovasi</w:t>
      </w:r>
      <w:proofErr w:type="spellEnd"/>
      <w:r w:rsidRPr="00E86650">
        <w:rPr>
          <w:rFonts w:asciiTheme="majorHAnsi" w:hAnsiTheme="majorHAnsi"/>
          <w:sz w:val="20"/>
          <w:szCs w:val="20"/>
        </w:rPr>
        <w:t xml:space="preserve"> dalam bidang </w:t>
      </w:r>
      <w:proofErr w:type="spellStart"/>
      <w:r w:rsidRPr="00E86650">
        <w:rPr>
          <w:rFonts w:asciiTheme="majorHAnsi" w:hAnsiTheme="majorHAnsi"/>
          <w:sz w:val="20"/>
          <w:szCs w:val="20"/>
        </w:rPr>
        <w:t>pendidikan</w:t>
      </w:r>
      <w:proofErr w:type="spellEnd"/>
      <w:r w:rsidRPr="00E86650">
        <w:rPr>
          <w:rFonts w:asciiTheme="majorHAnsi" w:hAnsiTheme="majorHAnsi"/>
          <w:sz w:val="20"/>
          <w:szCs w:val="20"/>
        </w:rPr>
        <w:t xml:space="preserve"> di </w:t>
      </w:r>
      <w:proofErr w:type="spellStart"/>
      <w:r w:rsidRPr="00E86650">
        <w:rPr>
          <w:rFonts w:asciiTheme="majorHAnsi" w:hAnsiTheme="majorHAnsi"/>
          <w:sz w:val="20"/>
          <w:szCs w:val="20"/>
        </w:rPr>
        <w:t>perguruan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tinggi</w:t>
      </w:r>
      <w:proofErr w:type="spellEnd"/>
      <w:r w:rsidRPr="00E86650">
        <w:rPr>
          <w:rFonts w:asciiTheme="majorHAnsi" w:hAnsiTheme="majorHAnsi"/>
          <w:sz w:val="20"/>
          <w:szCs w:val="20"/>
        </w:rPr>
        <w:t xml:space="preserve">, salah </w:t>
      </w:r>
      <w:proofErr w:type="spellStart"/>
      <w:r w:rsidRPr="00E86650">
        <w:rPr>
          <w:rFonts w:asciiTheme="majorHAnsi" w:hAnsiTheme="majorHAnsi"/>
          <w:sz w:val="20"/>
          <w:szCs w:val="20"/>
        </w:rPr>
        <w:t>satunya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adalah</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melalui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pola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kerjasama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kolaboratif</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antara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perguruan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tinggi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industri</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pemerintah</w:t>
      </w:r>
      <w:proofErr w:type="spellEnd"/>
      <w:r w:rsidRPr="00E86650">
        <w:rPr>
          <w:rFonts w:asciiTheme="majorHAnsi" w:hAnsiTheme="majorHAnsi"/>
          <w:sz w:val="20"/>
          <w:szCs w:val="20"/>
        </w:rPr>
        <w:t xml:space="preserve">. Strategi </w:t>
      </w:r>
      <w:proofErr w:type="spellStart"/>
      <w:r w:rsidRPr="00E86650">
        <w:rPr>
          <w:rFonts w:asciiTheme="majorHAnsi" w:hAnsiTheme="majorHAnsi"/>
          <w:sz w:val="20"/>
          <w:szCs w:val="20"/>
        </w:rPr>
        <w:t>kerjasama</w:t>
      </w:r>
      <w:proofErr w:type="spellEnd"/>
      <w:r w:rsidRPr="00E86650">
        <w:rPr>
          <w:rFonts w:asciiTheme="majorHAnsi" w:hAnsiTheme="majorHAnsi"/>
          <w:sz w:val="20"/>
          <w:szCs w:val="20"/>
        </w:rPr>
        <w:t xml:space="preserve"> atau </w:t>
      </w:r>
      <w:proofErr w:type="spellStart"/>
      <w:r w:rsidRPr="00E86650">
        <w:rPr>
          <w:rFonts w:asciiTheme="majorHAnsi" w:hAnsiTheme="majorHAnsi"/>
          <w:sz w:val="20"/>
          <w:szCs w:val="20"/>
        </w:rPr>
        <w:t>kolaborasi</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{"citationItems":[{"id":"ITEM-1","itemData":{"abstract":"… dan agenda-agenda sosial, ekonomi, maupun politik seperti demokrasi, pembangunan yang … dan terciptanya sistem pembelajaran yang inovatif berbasis pada peminatan dan tuntutan … Kerjasama inovasi perguruan tinggi dan industri sudah menjadi keharusan saat ini …","author":[{"dropping-particle":"","family":"Diana","given":"D","non-dropping-particle":"","parse-names":false,"suffix":""},{"dropping-particle":"","family":"Hakim","given":"L","non-dropping-particle":"","parse-names":false,"suffix":""}],"container-title":"Prosiding Konferensi Nasional Ekonomi …","id":"ITEM-1","issued":{"date-parts":[["2021"]]},"page":"1-14","title":"Kolaborasi Antara Perguruan Tinggi, Industri dan Pemerintah: Tinjauan Konseptual Dalam Upaya Meningkatkan Inovasi Pendidikan dan Kreatifitas Pembelajaran di Perguruan Tinggi","type":"article-journal","volume":"1177"},"uris":["http://www.mendeley.com/documents/?uuid=0667f2e6-eef6-4357-adbf-dcac5acd796a"]},{"id":"ITEM-2","itemData":{"DOI":"10.33172/jpbh.v12i1.1210","ISSN":"2620-5262","abstract":"&lt;p&gt;Perkembangan Lingkungan Strategis yang sangat dinamis penuh dengan penuh ketidak-pastian, kompleks, dan penuh ketidak-jelasan, telah mendorong setiap negara untuk membuat strategi pertahanannya dalam usaha untuk menjaga eksistensinya. Penguasaan Teknologi dan Industri Pertahanan yang dikelola dan dikembangkan secara baik seperti yang diamanatkan dalam Kebijkan Umum Pertahanan Negara 2020-2024 adalah bagian penting dari Strategi Pertahanan terutama dalam usaha mempunyai kemandirian dalam industri pertahanan Tahun 2045. Pengelolaan dan pengembangan industri pertahanan membutuhkan Sumber Daya Manusia disamping alat peralatan, material, manajemen, modal, metodologi, dan mesin dalam jumlah yang cukup dengan kualitas yang memenuhi kriteria. Belajar dari yang terjadi sejak Perang Dunia I dan perang-perang besar lainnya, pemenang perang adalah fihak yang menguasai teknologi dan industri pertahanan. Dalam usaha untuk mencapai kemandirian industri pertahanan Tahun 2045, Indonesia memerlukan sistem pengembangan Sumber Daya Manusia (SDM) yang terintegrasi mulai dari perguruan tinggi terutama teknik, organisasi profesi semacam Persatuan Insinyur Indonesia (PII), Industri Pertahanan baik Badan Usaha Milik Negara (BUMN) maupun Badan Usaha Milik Swasta (BUMS), dan Pemerintah yang salah satunya adalah Komite Kebijakan Industri Pertahanan (KKIP).&lt;/p&gt;","author":[{"dropping-particle":"","family":"Haryono","given":"Teguh","non-dropping-particle":"","parse-names":false,"suffix":""},{"dropping-particle":"","family":"Swastanto","given":"Yoedhi","non-dropping-particle":"","parse-names":false,"suffix":""},{"dropping-particle":"","family":"Sumantri","given":"Siswo Hadi","non-dropping-particle":"","parse-names":false,"suffix":""},{"dropping-particle":"","family":"Suhirwan","given":"Suhirwan","non-dropping-particle":"","parse-names":false,"suffix":""},{"dropping-particle":"","family":"Jupriyanto","given":"Jupriyanto","non-dropping-particle":"","parse-names":false,"suffix":""}],"container-title":"Jurnal Pertahanan &amp; Bela Negara","id":"ITEM-2","issue":"1","issued":{"date-parts":[["2022"]]},"page":"62","title":"Pengembangan Sumber Daya Manusia Melalui Kolaborasi Perguruan Tinggi, Organisasi Profesi, Undustri, Dan Pemerintah Dalam Industri Pertahanan Sebagai Bagian Penting Dalam Strategi Pertahanan Negara","type":"article-journal","volume":"12"},"uris":["http://www.mendeley.com/documents/?uuid=91a06834-8d26-4e32-a887-6376e4125e13"]},{"id":"ITEM-3","itemData":{"abstract":"… Kurikulum Merdeka Belajar merupakan kurikulum yang hadir … industri dalam implementasi kurikulum merdeka belajar. … dan industri dalam implementasi kurikulum merdeka belajar. …","author":[{"dropping-particle":"","family":"Wati","given":"Candra Nugraha","non-dropping-particle":"","parse-names":false,"suffix":""},{"dropping-particle":"","family":"Sukestiyarno","given":"Y L","non-dropping-particle":"","parse-names":false,"suffix":""},{"dropping-particle":"","family":"Sugiharto","given":"D Y P","non-dropping-particle":"","parse-names":false,"suffix":""},{"dropping-particle":"","family":"Pramono","given":"Suwito Eko","non-dropping-particle":"","parse-names":false,"suffix":""}],"container-title":"Jurnal Pascasarjana UNNES","id":"ITEM-3","issued":{"date-parts":[["2015"]]},"page":"202-208","title":"Kolaborasi Perguruan Tinggi dan Industri dalam Implementasi Kurikulum Merdeka Belajar Kampus Merdeka ( MBKM )","type":"article-journal"},"uris":["http://www.mendeley.com/documents/?uuid=1ad9153c-2bf3-4bbd-a756-318bb98ff18e"]}],"mendeley":{"formattedCitation":"(Diana &amp; Hakim, 2021; Haryono et al., 2022; Wati et al., 2015)","plainTextFormattedCitation":"(Diana &amp; Hakim, 2021; Haryono et al., 2022; Wati et al., 2015)","previouslyFormattedCitation":"(Diana &amp; Hakim, 2021; Haryono et al., 2022; Wati et al., 2015)"},"properties":{"noteIndex":0},"schema":"https://github.com/citation-style-language/schema/raw/master/csl-citation.json"}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(Diana &amp; Hakim, 2021; Haryono et al., 2022; Wati et al., 2015)</w:t>
      </w:r>
      <w:r w:rsidRPr="00E86650">
        <w:rPr>
          <w:rFonts w:asciiTheme="majorHAnsi" w:hAnsiTheme="majorHAnsi"/>
          <w:sz w:val="20"/>
          <w:szCs w:val="20"/>
        </w:rPr>
        <w:fldChar w:fldCharType="end"/>
      </w:r>
      <w:r w:rsidRPr="00E86650">
        <w:rPr>
          <w:rFonts w:asciiTheme="majorHAnsi" w:hAnsiTheme="majorHAnsi"/>
          <w:sz w:val="20"/>
          <w:szCs w:val="20"/>
        </w:rPr>
        <w:t xml:space="preserve"> </w:t>
      </w:r>
      <w:proofErr w:type="spellStart"/>
      <w:r w:rsidRPr="00E86650">
        <w:rPr>
          <w:rFonts w:asciiTheme="majorHAnsi" w:hAnsiTheme="majorHAnsi"/>
          <w:sz w:val="20"/>
          <w:szCs w:val="20"/>
        </w:rPr>
        <w:t>melibatkan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interaksi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antara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organisasi</w:t>
      </w:r>
      <w:proofErr w:type="spellEnd"/>
      <w:r w:rsidRPr="00E86650">
        <w:rPr>
          <w:rFonts w:asciiTheme="majorHAnsi" w:hAnsiTheme="majorHAnsi"/>
          <w:sz w:val="20"/>
          <w:szCs w:val="20"/>
        </w:rPr>
        <w:t xml:space="preserve"> dalam </w:t>
      </w:r>
      <w:proofErr w:type="spellStart"/>
      <w:r w:rsidRPr="00E86650">
        <w:rPr>
          <w:rFonts w:asciiTheme="majorHAnsi" w:hAnsiTheme="majorHAnsi"/>
          <w:sz w:val="20"/>
          <w:szCs w:val="20"/>
        </w:rPr>
        <w:t>upaya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membangun</w:t>
      </w:r>
      <w:proofErr w:type="spellEnd"/>
      <w:r w:rsidRPr="00E86650">
        <w:rPr>
          <w:rFonts w:asciiTheme="majorHAnsi" w:hAnsiTheme="majorHAnsi"/>
          <w:sz w:val="20"/>
          <w:szCs w:val="20"/>
        </w:rPr>
        <w:t xml:space="preserve"> atau </w:t>
      </w:r>
      <w:proofErr w:type="spellStart"/>
      <w:r w:rsidRPr="00E86650">
        <w:rPr>
          <w:rFonts w:asciiTheme="majorHAnsi" w:hAnsiTheme="majorHAnsi"/>
          <w:sz w:val="20"/>
          <w:szCs w:val="20"/>
        </w:rPr>
        <w:t>meningkatkan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kondisi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organisasi</w:t>
      </w:r>
      <w:proofErr w:type="spellEnd"/>
      <w:r w:rsidRPr="00E86650">
        <w:rPr>
          <w:rFonts w:asciiTheme="majorHAnsi" w:hAnsiTheme="majorHAnsi"/>
          <w:sz w:val="20"/>
          <w:szCs w:val="20"/>
        </w:rPr>
        <w:t xml:space="preserve"> untuk </w:t>
      </w:r>
      <w:proofErr w:type="spellStart"/>
      <w:r w:rsidRPr="00E86650">
        <w:rPr>
          <w:rFonts w:asciiTheme="majorHAnsi" w:hAnsiTheme="majorHAnsi"/>
          <w:sz w:val="20"/>
          <w:szCs w:val="20"/>
        </w:rPr>
        <w:t>mencapai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keuntungan</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tujuan</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saling</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menguntungkan</w:t>
      </w:r>
      <w:proofErr w:type="spellEnd"/>
      <w:r w:rsidRPr="00E86650">
        <w:rPr>
          <w:rFonts w:asciiTheme="majorHAnsi" w:hAnsiTheme="majorHAnsi"/>
          <w:sz w:val="20"/>
          <w:szCs w:val="20"/>
        </w:rPr>
        <w:t xml:space="preserve">. </w:t>
      </w:r>
      <w:r w:rsidR="00DD1633" w:rsidRPr="00DD1633">
        <w:rPr>
          <w:rFonts w:asciiTheme="majorHAnsi" w:hAnsiTheme="majorHAnsi"/>
          <w:sz w:val="20"/>
          <w:szCs w:val="20"/>
        </w:rPr>
        <w:t xml:space="preserve">Strategi </w:t>
      </w:r>
      <w:proofErr w:type="spellStart"/>
      <w:r w:rsidR="00DD1633" w:rsidRPr="00DD1633">
        <w:rPr>
          <w:rFonts w:asciiTheme="majorHAnsi" w:hAnsiTheme="majorHAnsi"/>
          <w:sz w:val="20"/>
          <w:szCs w:val="20"/>
        </w:rPr>
        <w:t>melibatkan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tujuan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jangka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panjang</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organisasi</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bersama</w:t>
      </w:r>
      <w:proofErr w:type="spellEnd"/>
      <w:r w:rsidR="00DD1633" w:rsidRPr="00DD1633">
        <w:rPr>
          <w:rFonts w:asciiTheme="majorHAnsi" w:hAnsiTheme="majorHAnsi"/>
          <w:sz w:val="20"/>
          <w:szCs w:val="20"/>
        </w:rPr>
        <w:t xml:space="preserve"> dengan </w:t>
      </w:r>
      <w:proofErr w:type="spellStart"/>
      <w:r w:rsidR="00DD1633" w:rsidRPr="00DD1633">
        <w:rPr>
          <w:rFonts w:asciiTheme="majorHAnsi" w:hAnsiTheme="majorHAnsi"/>
          <w:sz w:val="20"/>
          <w:szCs w:val="20"/>
        </w:rPr>
        <w:t>penggunaan</w:t>
      </w:r>
      <w:proofErr w:type="spellEnd"/>
      <w:r w:rsidR="00DD1633" w:rsidRPr="00DD1633">
        <w:rPr>
          <w:rFonts w:asciiTheme="majorHAnsi" w:hAnsiTheme="majorHAnsi"/>
          <w:sz w:val="20"/>
          <w:szCs w:val="20"/>
        </w:rPr>
        <w:t xml:space="preserve"> dan </w:t>
      </w:r>
      <w:proofErr w:type="spellStart"/>
      <w:r w:rsidR="00DD1633" w:rsidRPr="00DD1633">
        <w:rPr>
          <w:rFonts w:asciiTheme="majorHAnsi" w:hAnsiTheme="majorHAnsi"/>
          <w:sz w:val="20"/>
          <w:szCs w:val="20"/>
        </w:rPr>
        <w:t>penyaluran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sumber</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daya</w:t>
      </w:r>
      <w:proofErr w:type="spellEnd"/>
      <w:r w:rsidR="00DD1633" w:rsidRPr="00DD1633">
        <w:rPr>
          <w:rFonts w:asciiTheme="majorHAnsi" w:hAnsiTheme="majorHAnsi"/>
          <w:sz w:val="20"/>
          <w:szCs w:val="20"/>
        </w:rPr>
        <w:t xml:space="preserve"> yang </w:t>
      </w:r>
      <w:proofErr w:type="spellStart"/>
      <w:r w:rsidR="00DD1633" w:rsidRPr="00DD1633">
        <w:rPr>
          <w:rFonts w:asciiTheme="majorHAnsi" w:hAnsiTheme="majorHAnsi"/>
          <w:sz w:val="20"/>
          <w:szCs w:val="20"/>
        </w:rPr>
        <w:t>krusial</w:t>
      </w:r>
      <w:proofErr w:type="spellEnd"/>
      <w:r w:rsidR="00DD1633" w:rsidRPr="00DD1633">
        <w:rPr>
          <w:rFonts w:asciiTheme="majorHAnsi" w:hAnsiTheme="majorHAnsi"/>
          <w:sz w:val="20"/>
          <w:szCs w:val="20"/>
        </w:rPr>
        <w:t xml:space="preserve"> untuk </w:t>
      </w:r>
      <w:proofErr w:type="spellStart"/>
      <w:r w:rsidR="00DD1633" w:rsidRPr="00DD1633">
        <w:rPr>
          <w:rFonts w:asciiTheme="majorHAnsi" w:hAnsiTheme="majorHAnsi"/>
          <w:sz w:val="20"/>
          <w:szCs w:val="20"/>
        </w:rPr>
        <w:t>mencapai</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tujuan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tersebut</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Meskipun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terdapat</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berbagai</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definisi</w:t>
      </w:r>
      <w:proofErr w:type="spellEnd"/>
      <w:r w:rsidR="00DD1633" w:rsidRPr="00DD1633">
        <w:rPr>
          <w:rFonts w:asciiTheme="majorHAnsi" w:hAnsiTheme="majorHAnsi"/>
          <w:sz w:val="20"/>
          <w:szCs w:val="20"/>
        </w:rPr>
        <w:t xml:space="preserve"> strategi, </w:t>
      </w:r>
      <w:proofErr w:type="spellStart"/>
      <w:r w:rsidR="00DD1633" w:rsidRPr="00DD1633">
        <w:rPr>
          <w:rFonts w:asciiTheme="majorHAnsi" w:hAnsiTheme="majorHAnsi"/>
          <w:sz w:val="20"/>
          <w:szCs w:val="20"/>
        </w:rPr>
        <w:t>esensinya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terletak</w:t>
      </w:r>
      <w:proofErr w:type="spellEnd"/>
      <w:r w:rsidR="00DD1633" w:rsidRPr="00DD1633">
        <w:rPr>
          <w:rFonts w:asciiTheme="majorHAnsi" w:hAnsiTheme="majorHAnsi"/>
          <w:sz w:val="20"/>
          <w:szCs w:val="20"/>
        </w:rPr>
        <w:t xml:space="preserve"> pada '</w:t>
      </w:r>
      <w:proofErr w:type="spellStart"/>
      <w:r w:rsidR="00DD1633" w:rsidRPr="00DD1633">
        <w:rPr>
          <w:rFonts w:asciiTheme="majorHAnsi" w:hAnsiTheme="majorHAnsi"/>
          <w:sz w:val="20"/>
          <w:szCs w:val="20"/>
        </w:rPr>
        <w:t>tujuan</w:t>
      </w:r>
      <w:proofErr w:type="spellEnd"/>
      <w:r w:rsidR="00DD1633" w:rsidRPr="00DD1633">
        <w:rPr>
          <w:rFonts w:asciiTheme="majorHAnsi" w:hAnsiTheme="majorHAnsi"/>
          <w:sz w:val="20"/>
          <w:szCs w:val="20"/>
        </w:rPr>
        <w:t>' dan '</w:t>
      </w:r>
      <w:proofErr w:type="spellStart"/>
      <w:r w:rsidR="00DD1633" w:rsidRPr="00DD1633">
        <w:rPr>
          <w:rFonts w:asciiTheme="majorHAnsi" w:hAnsiTheme="majorHAnsi"/>
          <w:sz w:val="20"/>
          <w:szCs w:val="20"/>
        </w:rPr>
        <w:t>perencanaan</w:t>
      </w:r>
      <w:proofErr w:type="spellEnd"/>
      <w:r w:rsidR="00DD1633" w:rsidRPr="00DD1633">
        <w:rPr>
          <w:rFonts w:asciiTheme="majorHAnsi" w:hAnsiTheme="majorHAnsi"/>
          <w:sz w:val="20"/>
          <w:szCs w:val="20"/>
        </w:rPr>
        <w:t xml:space="preserve">.' Dari </w:t>
      </w:r>
      <w:proofErr w:type="spellStart"/>
      <w:r w:rsidR="00DD1633" w:rsidRPr="00DD1633">
        <w:rPr>
          <w:rFonts w:asciiTheme="majorHAnsi" w:hAnsiTheme="majorHAnsi"/>
          <w:sz w:val="20"/>
          <w:szCs w:val="20"/>
        </w:rPr>
        <w:t>kedua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konsep</w:t>
      </w:r>
      <w:proofErr w:type="spellEnd"/>
      <w:r w:rsidR="00DD1633" w:rsidRPr="00DD1633">
        <w:rPr>
          <w:rFonts w:asciiTheme="majorHAnsi" w:hAnsiTheme="majorHAnsi"/>
          <w:sz w:val="20"/>
          <w:szCs w:val="20"/>
        </w:rPr>
        <w:t xml:space="preserve"> ini, </w:t>
      </w:r>
      <w:proofErr w:type="spellStart"/>
      <w:r w:rsidR="00DD1633" w:rsidRPr="00DD1633">
        <w:rPr>
          <w:rFonts w:asciiTheme="majorHAnsi" w:hAnsiTheme="majorHAnsi"/>
          <w:sz w:val="20"/>
          <w:szCs w:val="20"/>
        </w:rPr>
        <w:t>dapat</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disimpulkan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bahwa</w:t>
      </w:r>
      <w:proofErr w:type="spellEnd"/>
      <w:r w:rsidR="00DD1633" w:rsidRPr="00DD1633">
        <w:rPr>
          <w:rFonts w:asciiTheme="majorHAnsi" w:hAnsiTheme="majorHAnsi"/>
          <w:sz w:val="20"/>
          <w:szCs w:val="20"/>
        </w:rPr>
        <w:t xml:space="preserve"> strategi </w:t>
      </w:r>
      <w:proofErr w:type="spellStart"/>
      <w:r w:rsidR="00DD1633" w:rsidRPr="00DD1633">
        <w:rPr>
          <w:rFonts w:asciiTheme="majorHAnsi" w:hAnsiTheme="majorHAnsi"/>
          <w:sz w:val="20"/>
          <w:szCs w:val="20"/>
        </w:rPr>
        <w:t>erat</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kaitannya</w:t>
      </w:r>
      <w:proofErr w:type="spellEnd"/>
      <w:r w:rsidR="00DD1633" w:rsidRPr="00DD1633">
        <w:rPr>
          <w:rFonts w:asciiTheme="majorHAnsi" w:hAnsiTheme="majorHAnsi"/>
          <w:sz w:val="20"/>
          <w:szCs w:val="20"/>
        </w:rPr>
        <w:t xml:space="preserve"> dengan </w:t>
      </w:r>
      <w:proofErr w:type="spellStart"/>
      <w:r w:rsidR="00DD1633" w:rsidRPr="00DD1633">
        <w:rPr>
          <w:rFonts w:asciiTheme="majorHAnsi" w:hAnsiTheme="majorHAnsi"/>
          <w:sz w:val="20"/>
          <w:szCs w:val="20"/>
        </w:rPr>
        <w:t>perencanaan</w:t>
      </w:r>
      <w:proofErr w:type="spellEnd"/>
      <w:r w:rsidR="00DD1633" w:rsidRPr="00DD1633">
        <w:rPr>
          <w:rFonts w:asciiTheme="majorHAnsi" w:hAnsiTheme="majorHAnsi"/>
          <w:sz w:val="20"/>
          <w:szCs w:val="20"/>
        </w:rPr>
        <w:t xml:space="preserve"> dan </w:t>
      </w:r>
      <w:proofErr w:type="spellStart"/>
      <w:r w:rsidR="00DD1633" w:rsidRPr="00DD1633">
        <w:rPr>
          <w:rFonts w:asciiTheme="majorHAnsi" w:hAnsiTheme="majorHAnsi"/>
          <w:sz w:val="20"/>
          <w:szCs w:val="20"/>
        </w:rPr>
        <w:t>pencapaian</w:t>
      </w:r>
      <w:proofErr w:type="spellEnd"/>
      <w:r w:rsidR="00DD1633" w:rsidRPr="00DD1633">
        <w:rPr>
          <w:rFonts w:asciiTheme="majorHAnsi" w:hAnsiTheme="majorHAnsi"/>
          <w:sz w:val="20"/>
          <w:szCs w:val="20"/>
        </w:rPr>
        <w:t xml:space="preserve"> masa </w:t>
      </w:r>
      <w:proofErr w:type="spellStart"/>
      <w:r w:rsidR="00DD1633" w:rsidRPr="00DD1633">
        <w:rPr>
          <w:rFonts w:asciiTheme="majorHAnsi" w:hAnsiTheme="majorHAnsi"/>
          <w:sz w:val="20"/>
          <w:szCs w:val="20"/>
        </w:rPr>
        <w:t>depan</w:t>
      </w:r>
      <w:proofErr w:type="spellEnd"/>
      <w:r w:rsidR="00DD1633" w:rsidRPr="00DD1633">
        <w:rPr>
          <w:rFonts w:asciiTheme="majorHAnsi" w:hAnsiTheme="majorHAnsi"/>
          <w:sz w:val="20"/>
          <w:szCs w:val="20"/>
        </w:rPr>
        <w:t>.</w:t>
      </w:r>
    </w:p>
    <w:p w14:paraId="15539169" w14:textId="20536DD0" w:rsidR="00A34E86" w:rsidRPr="00E86650" w:rsidRDefault="00A34E86" w:rsidP="005B7E71">
      <w:pPr>
        <w:spacing w:before="0" w:beforeAutospacing="0" w:after="0" w:afterAutospacing="0"/>
        <w:ind w:firstLine="567"/>
        <w:jc w:val="both"/>
        <w:rPr>
          <w:rFonts w:asciiTheme="majorHAnsi" w:hAnsiTheme="majorHAnsi"/>
          <w:sz w:val="20"/>
          <w:szCs w:val="20"/>
        </w:rPr>
      </w:pPr>
      <w:proofErr w:type="spellStart"/>
      <w:r w:rsidRPr="00E86650">
        <w:rPr>
          <w:rFonts w:asciiTheme="majorHAnsi" w:hAnsiTheme="majorHAnsi"/>
          <w:sz w:val="20"/>
          <w:szCs w:val="20"/>
        </w:rPr>
        <w:t>Kolaborasi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melibatkan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hubungan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antara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organisasi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hubungan</w:t>
      </w:r>
      <w:proofErr w:type="spellEnd"/>
      <w:r w:rsidRPr="00E86650">
        <w:rPr>
          <w:rFonts w:asciiTheme="majorHAnsi" w:hAnsiTheme="majorHAnsi"/>
          <w:sz w:val="20"/>
          <w:szCs w:val="20"/>
        </w:rPr>
        <w:t xml:space="preserve"> antar </w:t>
      </w:r>
      <w:proofErr w:type="spellStart"/>
      <w:r w:rsidRPr="00E86650">
        <w:rPr>
          <w:rFonts w:asciiTheme="majorHAnsi" w:hAnsiTheme="majorHAnsi"/>
          <w:sz w:val="20"/>
          <w:szCs w:val="20"/>
        </w:rPr>
        <w:t>pemerintah</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aliansi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strategis</w:t>
      </w:r>
      <w:proofErr w:type="spellEnd"/>
      <w:r w:rsidRPr="00E86650">
        <w:rPr>
          <w:rFonts w:asciiTheme="majorHAnsi" w:hAnsiTheme="majorHAnsi"/>
          <w:sz w:val="20"/>
          <w:szCs w:val="20"/>
        </w:rPr>
        <w:t>, dan jaringan multi-</w:t>
      </w:r>
      <w:proofErr w:type="spellStart"/>
      <w:r w:rsidRPr="00E86650">
        <w:rPr>
          <w:rFonts w:asciiTheme="majorHAnsi" w:hAnsiTheme="majorHAnsi"/>
          <w:sz w:val="20"/>
          <w:szCs w:val="20"/>
        </w:rPr>
        <w:t>organisasi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Kolaborasi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membahas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kerjasama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antara</w:t>
      </w:r>
      <w:proofErr w:type="spellEnd"/>
      <w:r w:rsidRPr="00E86650">
        <w:rPr>
          <w:rFonts w:asciiTheme="majorHAnsi" w:hAnsiTheme="majorHAnsi"/>
          <w:sz w:val="20"/>
          <w:szCs w:val="20"/>
        </w:rPr>
        <w:t xml:space="preserve"> dua atau lebih </w:t>
      </w:r>
      <w:proofErr w:type="spellStart"/>
      <w:r w:rsidRPr="00E86650">
        <w:rPr>
          <w:rFonts w:asciiTheme="majorHAnsi" w:hAnsiTheme="majorHAnsi"/>
          <w:sz w:val="20"/>
          <w:szCs w:val="20"/>
        </w:rPr>
        <w:t>pemangku</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kepentingan</w:t>
      </w:r>
      <w:proofErr w:type="spellEnd"/>
      <w:r w:rsidRPr="00E86650">
        <w:rPr>
          <w:rFonts w:asciiTheme="majorHAnsi" w:hAnsiTheme="majorHAnsi"/>
          <w:sz w:val="20"/>
          <w:szCs w:val="20"/>
        </w:rPr>
        <w:t xml:space="preserve"> untuk </w:t>
      </w:r>
      <w:proofErr w:type="spellStart"/>
      <w:r w:rsidRPr="00E86650">
        <w:rPr>
          <w:rFonts w:asciiTheme="majorHAnsi" w:hAnsiTheme="majorHAnsi"/>
          <w:sz w:val="20"/>
          <w:szCs w:val="20"/>
        </w:rPr>
        <w:t>mengelola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sumber</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daya</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sama</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sulit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dicapai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jika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dilakukan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secara</w:t>
      </w:r>
      <w:proofErr w:type="spellEnd"/>
      <w:r w:rsidRPr="00E86650">
        <w:rPr>
          <w:rFonts w:asciiTheme="majorHAnsi" w:hAnsiTheme="majorHAnsi"/>
          <w:sz w:val="20"/>
          <w:szCs w:val="20"/>
        </w:rPr>
        <w:t xml:space="preserve"> individual. </w:t>
      </w:r>
      <w:proofErr w:type="spellStart"/>
      <w:r w:rsidRPr="00E86650">
        <w:rPr>
          <w:rFonts w:asciiTheme="majorHAnsi" w:hAnsiTheme="majorHAnsi"/>
          <w:sz w:val="20"/>
          <w:szCs w:val="20"/>
        </w:rPr>
        <w:t>Kolaborasi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melibatkan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adanya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pengaturan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kerjasama</w:t>
      </w:r>
      <w:proofErr w:type="spellEnd"/>
      <w:r w:rsidRPr="00E86650">
        <w:rPr>
          <w:rFonts w:asciiTheme="majorHAnsi" w:hAnsiTheme="majorHAnsi"/>
          <w:sz w:val="20"/>
          <w:szCs w:val="20"/>
        </w:rPr>
        <w:t xml:space="preserve"> yang jelas, </w:t>
      </w:r>
      <w:proofErr w:type="spellStart"/>
      <w:r w:rsidRPr="00E86650">
        <w:rPr>
          <w:rFonts w:asciiTheme="majorHAnsi" w:hAnsiTheme="majorHAnsi"/>
          <w:sz w:val="20"/>
          <w:szCs w:val="20"/>
        </w:rPr>
        <w:t>kepercayaan</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diimbangi</w:t>
      </w:r>
      <w:proofErr w:type="spellEnd"/>
      <w:r w:rsidRPr="00E86650">
        <w:rPr>
          <w:rFonts w:asciiTheme="majorHAnsi" w:hAnsiTheme="majorHAnsi"/>
          <w:sz w:val="20"/>
          <w:szCs w:val="20"/>
        </w:rPr>
        <w:t xml:space="preserve"> dengan </w:t>
      </w:r>
      <w:proofErr w:type="spellStart"/>
      <w:r w:rsidRPr="00E86650">
        <w:rPr>
          <w:rFonts w:asciiTheme="majorHAnsi" w:hAnsiTheme="majorHAnsi"/>
          <w:sz w:val="20"/>
          <w:szCs w:val="20"/>
        </w:rPr>
        <w:t>komitmen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struktur</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kapasitas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kelembagaan</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ISBN":"9786028944199","author":[{"dropping-particle":"","family":"Rudy","given":"Pramono","non-dropping-particle":"","parse-names":false,"suffix":""},{"dropping-particle":"","family":"Rosmaya","given":"Nainggolan","non-dropping-particle":"","parse-names":false,"suffix":""}],"container-title":"Sinergi Perguruan Tinggi Dan Dunia Usaha Untuk Pemberdayaan Masyarakat Berkelanjutan","edition":"1","id":"ITEM-1","issued":{"date-parts":[["2015"]]},"page":"212","publisher":"UMN Press (Universitas Multimedia Nusantara)","title":"Model Sinergi Perguruan Tinggi dan Perusahaan Dalam Kegiatan Pengabdian Kepada Masyarakat Di Kec. Mauk Tangerang","type":"chapter"},"uris":["http://www.mendeley.com/documents/?uuid=b6c2b940-2760-4b6d-8423-d17a7aac59f9"]}],"mendeley":{"formattedCitation":"(Rudy &amp; Rosmaya, 2015)","plainTextFormattedCitation":"(Rudy &amp; Rosmaya, 2015)","previouslyFormattedCitation":"(Rudy &amp; Rosmaya, 2015)"},"properties":{"noteIndex":0},"schema":"https://github.com/citation-style-language/schema/raw/master/csl-citation.json"}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(Rudy &amp; Rosmaya, 2015)</w:t>
      </w:r>
      <w:r w:rsidRPr="00E86650">
        <w:rPr>
          <w:rFonts w:asciiTheme="majorHAnsi" w:hAnsiTheme="majorHAnsi"/>
          <w:sz w:val="20"/>
          <w:szCs w:val="20"/>
        </w:rPr>
        <w:fldChar w:fldCharType="end"/>
      </w:r>
      <w:r w:rsidRPr="00E86650">
        <w:rPr>
          <w:rFonts w:asciiTheme="majorHAnsi" w:hAnsiTheme="majorHAnsi"/>
          <w:sz w:val="20"/>
          <w:szCs w:val="20"/>
        </w:rPr>
        <w:t>.</w:t>
      </w:r>
    </w:p>
    <w:p w14:paraId="1EFB288D" w14:textId="75D99A1C" w:rsidR="00592B1F" w:rsidRDefault="00A34E86" w:rsidP="005B7E71">
      <w:pPr>
        <w:spacing w:before="0" w:beforeAutospacing="0" w:after="0" w:afterAutospacing="0"/>
        <w:ind w:firstLine="567"/>
        <w:jc w:val="both"/>
        <w:rPr>
          <w:rFonts w:asciiTheme="majorHAnsi" w:hAnsiTheme="majorHAnsi"/>
          <w:sz w:val="20"/>
          <w:szCs w:val="20"/>
        </w:rPr>
      </w:pPr>
      <w:proofErr w:type="spellStart"/>
      <w:r w:rsidRPr="00E86650">
        <w:rPr>
          <w:rFonts w:asciiTheme="majorHAnsi" w:hAnsiTheme="majorHAnsi"/>
          <w:sz w:val="20"/>
          <w:szCs w:val="20"/>
        </w:rPr>
        <w:t>Perencanaan</w:t>
      </w:r>
      <w:proofErr w:type="spellEnd"/>
      <w:r w:rsidRPr="00E86650">
        <w:rPr>
          <w:rFonts w:asciiTheme="majorHAnsi" w:hAnsiTheme="majorHAnsi"/>
          <w:sz w:val="20"/>
          <w:szCs w:val="20"/>
        </w:rPr>
        <w:t xml:space="preserve"> strategi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{"citationItems":[{"id":"ITEM-1","itemData":{"abstract":"Perencanaan merupakan persiapan yang disusun dengan menggunakan segenap kemampuan penalaran bagi suatu tindakan yang akan dilakukan untuk mencapai tujuan. Perencanaan merupakan proses yang esensial dalam manajemen lembaga pendidikan. Perencanaan mencakup hal yang luas, kompleks, serta memerlukan banyak waktu. Inti dari perencanaan berupa perumusan tujuan dan pengkoordinasian cara-cara untuk mencapai tujuan tersebut.Perencanaan memiliki dua arti penting. Pertama dan yang utama adalah sebagai pijakan (titik awal) dari keseluruhan proses manajemen. Kedua, berfungsi mengarahkan segenap aktivitas dalam organisasi. Secara lebih spesifik, pentingnya perencanaan didasarkan pada kenyataan yaitu Keberhasilan organisasi dan keefektifan sekolah sangat ditentukan oleh keberhasilan perencanaan, Perencanaan memfokuskan pada tujuan yang hendak dicapai, Perencanaan membantu menghadapai ketidak pastian dan mengantisipasi permasalahan, Perencanaan memberikan arah bagi pengambilan keputusan, Perencanaan diperlukan sebagai dasar monitoring dan pengawasan. Perencanaan Strategis adalah seni dan ilmu untuk merencanakan, melaksanakan, dan mengevaluasi keputusan strategis antar fungsi yang memungkinkan dalam organisasi untuk mencapai tujuan. Dilihat dari sisi waktu perencanaan Jangka panjang waktunya 20 – 30 tahun, perencanaan jangka menengah waktunya 3 – 5 tahun, sedangkan perencanaan jangka Pendek kurun waktunya paling lama satu tahun. Strategi penyusunan dapat ditempuh melalui tim kecil penyusunan renstra, dalam menyusun kerangka pikir renstra harus selalu memperhitungkan visi, misi, tupoksi lembaga/unit kerja dan kebijakan pimpinan. Pendekatan dalam membuat perencanaan strategis sebuah organisasi melalui pendekatan, Atas - Bawah, Bawah - Atas dan campuran, dengan struktur penulisan seperti In mendiknas No. 1/U/2002.","author":[{"dropping-particle":"","family":"Syahrul","given":"","non-dropping-particle":"","parse-names":false,"suffix":""}],"id":"ITEM-1","issue":"1","issued":{"date-parts":[["2017"]]},"page":"1-18","title":"Perencanaan Strategis dan Praktiknya di Perguruan Tinggi","type":"article-journal"},"uris":["http://www.mendeley.com/documents/?uuid=94aa0b59-cc48-4aad-a2b5-2a27823904ae"]}],"mendeley":{"formattedCitation":"(Syahrul, 2017)","plainTextFormattedCitation":"(Syahrul, 2017)","previouslyFormattedCitation":"(Syahrul, 2017)"},"properties":{"noteIndex":0},"schema":"https://github.com/citation-style-language/schema/raw/master/csl-citation.json"}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(Syahrul, 2017)</w:t>
      </w:r>
      <w:r w:rsidRPr="00E86650">
        <w:rPr>
          <w:rFonts w:asciiTheme="majorHAnsi" w:hAnsiTheme="majorHAnsi"/>
          <w:sz w:val="20"/>
          <w:szCs w:val="20"/>
        </w:rPr>
        <w:fldChar w:fldCharType="end"/>
      </w:r>
      <w:r w:rsidRPr="00E86650">
        <w:rPr>
          <w:rFonts w:asciiTheme="majorHAnsi" w:hAnsiTheme="majorHAnsi"/>
          <w:sz w:val="20"/>
          <w:szCs w:val="20"/>
        </w:rPr>
        <w:t xml:space="preserve"> </w:t>
      </w:r>
      <w:r w:rsidR="00DD1633" w:rsidRPr="00DD1633">
        <w:rPr>
          <w:rFonts w:asciiTheme="majorHAnsi" w:hAnsiTheme="majorHAnsi"/>
          <w:sz w:val="20"/>
          <w:szCs w:val="20"/>
        </w:rPr>
        <w:t xml:space="preserve">yang </w:t>
      </w:r>
      <w:proofErr w:type="spellStart"/>
      <w:r w:rsidR="00DD1633" w:rsidRPr="00DD1633">
        <w:rPr>
          <w:rFonts w:asciiTheme="majorHAnsi" w:hAnsiTheme="majorHAnsi"/>
          <w:sz w:val="20"/>
          <w:szCs w:val="20"/>
        </w:rPr>
        <w:t>difokuskan</w:t>
      </w:r>
      <w:proofErr w:type="spellEnd"/>
      <w:r w:rsidR="00DD1633" w:rsidRPr="00DD1633">
        <w:rPr>
          <w:rFonts w:asciiTheme="majorHAnsi" w:hAnsiTheme="majorHAnsi"/>
          <w:sz w:val="20"/>
          <w:szCs w:val="20"/>
        </w:rPr>
        <w:t xml:space="preserve"> pada </w:t>
      </w:r>
      <w:proofErr w:type="spellStart"/>
      <w:r w:rsidR="00DD1633" w:rsidRPr="00DD1633">
        <w:rPr>
          <w:rFonts w:asciiTheme="majorHAnsi" w:hAnsiTheme="majorHAnsi"/>
          <w:sz w:val="20"/>
          <w:szCs w:val="20"/>
        </w:rPr>
        <w:t>kerjasama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adalah</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perencanaan</w:t>
      </w:r>
      <w:proofErr w:type="spellEnd"/>
      <w:r w:rsidR="00DD1633" w:rsidRPr="00DD1633">
        <w:rPr>
          <w:rFonts w:asciiTheme="majorHAnsi" w:hAnsiTheme="majorHAnsi"/>
          <w:sz w:val="20"/>
          <w:szCs w:val="20"/>
        </w:rPr>
        <w:t xml:space="preserve"> strategi yang </w:t>
      </w:r>
      <w:proofErr w:type="spellStart"/>
      <w:r w:rsidR="00DD1633" w:rsidRPr="00DD1633">
        <w:rPr>
          <w:rFonts w:asciiTheme="majorHAnsi" w:hAnsiTheme="majorHAnsi"/>
          <w:sz w:val="20"/>
          <w:szCs w:val="20"/>
        </w:rPr>
        <w:t>menitikberatkan</w:t>
      </w:r>
      <w:proofErr w:type="spellEnd"/>
      <w:r w:rsidR="00DD1633" w:rsidRPr="00DD1633">
        <w:rPr>
          <w:rFonts w:asciiTheme="majorHAnsi" w:hAnsiTheme="majorHAnsi"/>
          <w:sz w:val="20"/>
          <w:szCs w:val="20"/>
        </w:rPr>
        <w:t xml:space="preserve"> pada </w:t>
      </w:r>
      <w:proofErr w:type="spellStart"/>
      <w:r w:rsidR="00DD1633" w:rsidRPr="00DD1633">
        <w:rPr>
          <w:rFonts w:asciiTheme="majorHAnsi" w:hAnsiTheme="majorHAnsi"/>
          <w:sz w:val="20"/>
          <w:szCs w:val="20"/>
        </w:rPr>
        <w:t>kolaborasi</w:t>
      </w:r>
      <w:proofErr w:type="spellEnd"/>
      <w:r w:rsidR="00DD1633" w:rsidRPr="00DD1633">
        <w:rPr>
          <w:rFonts w:asciiTheme="majorHAnsi" w:hAnsiTheme="majorHAnsi"/>
          <w:sz w:val="20"/>
          <w:szCs w:val="20"/>
        </w:rPr>
        <w:t xml:space="preserve"> dalam proses </w:t>
      </w:r>
      <w:proofErr w:type="spellStart"/>
      <w:r w:rsidR="00DD1633" w:rsidRPr="00DD1633">
        <w:rPr>
          <w:rFonts w:asciiTheme="majorHAnsi" w:hAnsiTheme="majorHAnsi"/>
          <w:sz w:val="20"/>
          <w:szCs w:val="20"/>
        </w:rPr>
        <w:t>pembelajaran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pola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kemitraan</w:t>
      </w:r>
      <w:proofErr w:type="spellEnd"/>
      <w:r w:rsidR="00DD1633" w:rsidRPr="00DD1633">
        <w:rPr>
          <w:rFonts w:asciiTheme="majorHAnsi" w:hAnsiTheme="majorHAnsi"/>
          <w:sz w:val="20"/>
          <w:szCs w:val="20"/>
        </w:rPr>
        <w:t xml:space="preserve">, dan </w:t>
      </w:r>
      <w:proofErr w:type="spellStart"/>
      <w:r w:rsidR="00DD1633" w:rsidRPr="00DD1633">
        <w:rPr>
          <w:rFonts w:asciiTheme="majorHAnsi" w:hAnsiTheme="majorHAnsi"/>
          <w:sz w:val="20"/>
          <w:szCs w:val="20"/>
        </w:rPr>
        <w:t>sistem</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informasi</w:t>
      </w:r>
      <w:proofErr w:type="spellEnd"/>
      <w:r w:rsidR="00DD1633" w:rsidRPr="00DD1633">
        <w:rPr>
          <w:rFonts w:asciiTheme="majorHAnsi" w:hAnsiTheme="majorHAnsi"/>
          <w:sz w:val="20"/>
          <w:szCs w:val="20"/>
        </w:rPr>
        <w:t xml:space="preserve"> terkait </w:t>
      </w:r>
      <w:proofErr w:type="spellStart"/>
      <w:r w:rsidR="00DD1633" w:rsidRPr="00DD1633">
        <w:rPr>
          <w:rFonts w:asciiTheme="majorHAnsi" w:hAnsiTheme="majorHAnsi"/>
          <w:sz w:val="20"/>
          <w:szCs w:val="20"/>
        </w:rPr>
        <w:t>komunikasi</w:t>
      </w:r>
      <w:proofErr w:type="spellEnd"/>
      <w:r w:rsidR="00DD1633" w:rsidRPr="00DD1633">
        <w:rPr>
          <w:rFonts w:asciiTheme="majorHAnsi" w:hAnsiTheme="majorHAnsi"/>
          <w:sz w:val="20"/>
          <w:szCs w:val="20"/>
        </w:rPr>
        <w:t xml:space="preserve"> dan </w:t>
      </w:r>
      <w:proofErr w:type="spellStart"/>
      <w:r w:rsidR="00DD1633" w:rsidRPr="00DD1633">
        <w:rPr>
          <w:rFonts w:asciiTheme="majorHAnsi" w:hAnsiTheme="majorHAnsi"/>
          <w:sz w:val="20"/>
          <w:szCs w:val="20"/>
        </w:rPr>
        <w:t>distribusi</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informasi</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Tujuannya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adalah</w:t>
      </w:r>
      <w:proofErr w:type="spellEnd"/>
      <w:r w:rsidR="00DD1633" w:rsidRPr="00DD1633">
        <w:rPr>
          <w:rFonts w:asciiTheme="majorHAnsi" w:hAnsiTheme="majorHAnsi"/>
          <w:sz w:val="20"/>
          <w:szCs w:val="20"/>
        </w:rPr>
        <w:t xml:space="preserve"> untuk </w:t>
      </w:r>
      <w:proofErr w:type="spellStart"/>
      <w:r w:rsidR="00DD1633" w:rsidRPr="00DD1633">
        <w:rPr>
          <w:rFonts w:asciiTheme="majorHAnsi" w:hAnsiTheme="majorHAnsi"/>
          <w:sz w:val="20"/>
          <w:szCs w:val="20"/>
        </w:rPr>
        <w:t>menciptakan</w:t>
      </w:r>
      <w:proofErr w:type="spellEnd"/>
      <w:r w:rsidR="00DD1633" w:rsidRPr="00DD1633">
        <w:rPr>
          <w:rFonts w:asciiTheme="majorHAnsi" w:hAnsiTheme="majorHAnsi"/>
          <w:sz w:val="20"/>
          <w:szCs w:val="20"/>
        </w:rPr>
        <w:t xml:space="preserve"> proses </w:t>
      </w:r>
      <w:proofErr w:type="spellStart"/>
      <w:r w:rsidR="00DD1633" w:rsidRPr="00DD1633">
        <w:rPr>
          <w:rFonts w:asciiTheme="majorHAnsi" w:hAnsiTheme="majorHAnsi"/>
          <w:sz w:val="20"/>
          <w:szCs w:val="20"/>
        </w:rPr>
        <w:t>perencanaan</w:t>
      </w:r>
      <w:proofErr w:type="spellEnd"/>
      <w:r w:rsidR="00DD1633" w:rsidRPr="00DD1633">
        <w:rPr>
          <w:rFonts w:asciiTheme="majorHAnsi" w:hAnsiTheme="majorHAnsi"/>
          <w:sz w:val="20"/>
          <w:szCs w:val="20"/>
        </w:rPr>
        <w:t xml:space="preserve"> strategi </w:t>
      </w:r>
      <w:proofErr w:type="spellStart"/>
      <w:r w:rsidR="00DD1633" w:rsidRPr="00DD1633">
        <w:rPr>
          <w:rFonts w:asciiTheme="majorHAnsi" w:hAnsiTheme="majorHAnsi"/>
          <w:sz w:val="20"/>
          <w:szCs w:val="20"/>
        </w:rPr>
        <w:t>kolaboratif</w:t>
      </w:r>
      <w:proofErr w:type="spellEnd"/>
      <w:r w:rsidR="00DD1633" w:rsidRPr="00DD1633">
        <w:rPr>
          <w:rFonts w:asciiTheme="majorHAnsi" w:hAnsiTheme="majorHAnsi"/>
          <w:sz w:val="20"/>
          <w:szCs w:val="20"/>
        </w:rPr>
        <w:t xml:space="preserve"> di </w:t>
      </w:r>
      <w:proofErr w:type="spellStart"/>
      <w:r w:rsidR="00DD1633" w:rsidRPr="00DD1633">
        <w:rPr>
          <w:rFonts w:asciiTheme="majorHAnsi" w:hAnsiTheme="majorHAnsi"/>
          <w:sz w:val="20"/>
          <w:szCs w:val="20"/>
        </w:rPr>
        <w:t>Perguruan</w:t>
      </w:r>
      <w:proofErr w:type="spellEnd"/>
      <w:r w:rsidR="00DD1633" w:rsidRPr="00DD1633">
        <w:rPr>
          <w:rFonts w:asciiTheme="majorHAnsi" w:hAnsiTheme="majorHAnsi"/>
          <w:sz w:val="20"/>
          <w:szCs w:val="20"/>
        </w:rPr>
        <w:t xml:space="preserve"> Tinggi, </w:t>
      </w:r>
      <w:proofErr w:type="spellStart"/>
      <w:r w:rsidR="00DD1633" w:rsidRPr="00DD1633">
        <w:rPr>
          <w:rFonts w:asciiTheme="majorHAnsi" w:hAnsiTheme="majorHAnsi"/>
          <w:sz w:val="20"/>
          <w:szCs w:val="20"/>
        </w:rPr>
        <w:t>sehingga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hasilnya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adalah</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rencana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strategis</w:t>
      </w:r>
      <w:proofErr w:type="spellEnd"/>
      <w:r w:rsidR="00DD1633" w:rsidRPr="00DD1633">
        <w:rPr>
          <w:rFonts w:asciiTheme="majorHAnsi" w:hAnsiTheme="majorHAnsi"/>
          <w:sz w:val="20"/>
          <w:szCs w:val="20"/>
        </w:rPr>
        <w:t xml:space="preserve"> yang </w:t>
      </w:r>
      <w:proofErr w:type="spellStart"/>
      <w:r w:rsidR="00DD1633" w:rsidRPr="00DD1633">
        <w:rPr>
          <w:rFonts w:asciiTheme="majorHAnsi" w:hAnsiTheme="majorHAnsi"/>
          <w:sz w:val="20"/>
          <w:szCs w:val="20"/>
        </w:rPr>
        <w:t>dapat</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mengoptimalkan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kerjasama</w:t>
      </w:r>
      <w:proofErr w:type="spellEnd"/>
      <w:r w:rsidR="00DD1633" w:rsidRPr="00DD1633">
        <w:rPr>
          <w:rFonts w:asciiTheme="majorHAnsi" w:hAnsiTheme="majorHAnsi"/>
          <w:sz w:val="20"/>
          <w:szCs w:val="20"/>
        </w:rPr>
        <w:t>.</w:t>
      </w:r>
      <w:r w:rsidR="00DD1633">
        <w:rPr>
          <w:rFonts w:asciiTheme="majorHAnsi" w:hAnsiTheme="majorHAnsi"/>
          <w:sz w:val="20"/>
          <w:szCs w:val="20"/>
        </w:rPr>
        <w:t xml:space="preserve"> </w:t>
      </w:r>
      <w:r w:rsidR="00DD1633" w:rsidRPr="00DD1633">
        <w:rPr>
          <w:rFonts w:asciiTheme="majorHAnsi" w:hAnsiTheme="majorHAnsi"/>
          <w:sz w:val="20"/>
          <w:szCs w:val="20"/>
        </w:rPr>
        <w:t xml:space="preserve">Guna </w:t>
      </w:r>
      <w:proofErr w:type="spellStart"/>
      <w:r w:rsidR="00DD1633" w:rsidRPr="00DD1633">
        <w:rPr>
          <w:rFonts w:asciiTheme="majorHAnsi" w:hAnsiTheme="majorHAnsi"/>
          <w:sz w:val="20"/>
          <w:szCs w:val="20"/>
        </w:rPr>
        <w:t>meningkatkan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perannya</w:t>
      </w:r>
      <w:proofErr w:type="spellEnd"/>
      <w:r w:rsidR="00DD1633" w:rsidRPr="00DD1633">
        <w:rPr>
          <w:rFonts w:asciiTheme="majorHAnsi" w:hAnsiTheme="majorHAnsi"/>
          <w:sz w:val="20"/>
          <w:szCs w:val="20"/>
        </w:rPr>
        <w:t xml:space="preserve"> dalam </w:t>
      </w:r>
      <w:proofErr w:type="spellStart"/>
      <w:r w:rsidR="00DD1633" w:rsidRPr="00DD1633">
        <w:rPr>
          <w:rFonts w:asciiTheme="majorHAnsi" w:hAnsiTheme="majorHAnsi"/>
          <w:sz w:val="20"/>
          <w:szCs w:val="20"/>
        </w:rPr>
        <w:t>membentuk</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perguruan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tinggi</w:t>
      </w:r>
      <w:proofErr w:type="spellEnd"/>
      <w:r w:rsidR="00DD1633" w:rsidRPr="00DD1633">
        <w:rPr>
          <w:rFonts w:asciiTheme="majorHAnsi" w:hAnsiTheme="majorHAnsi"/>
          <w:sz w:val="20"/>
          <w:szCs w:val="20"/>
        </w:rPr>
        <w:t xml:space="preserve">, perlu </w:t>
      </w:r>
      <w:proofErr w:type="spellStart"/>
      <w:r w:rsidR="00DD1633" w:rsidRPr="00DD1633">
        <w:rPr>
          <w:rFonts w:asciiTheme="majorHAnsi" w:hAnsiTheme="majorHAnsi"/>
          <w:sz w:val="20"/>
          <w:szCs w:val="20"/>
        </w:rPr>
        <w:t>adanya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usaha</w:t>
      </w:r>
      <w:proofErr w:type="spellEnd"/>
      <w:r w:rsidR="00DD1633" w:rsidRPr="00DD1633">
        <w:rPr>
          <w:rFonts w:asciiTheme="majorHAnsi" w:hAnsiTheme="majorHAnsi"/>
          <w:sz w:val="20"/>
          <w:szCs w:val="20"/>
        </w:rPr>
        <w:t xml:space="preserve"> yang </w:t>
      </w:r>
      <w:proofErr w:type="spellStart"/>
      <w:r w:rsidR="00DD1633" w:rsidRPr="00DD1633">
        <w:rPr>
          <w:rFonts w:asciiTheme="majorHAnsi" w:hAnsiTheme="majorHAnsi"/>
          <w:sz w:val="20"/>
          <w:szCs w:val="20"/>
        </w:rPr>
        <w:t>berkelanjutan</w:t>
      </w:r>
      <w:proofErr w:type="spellEnd"/>
      <w:r w:rsidR="00DD1633" w:rsidRPr="00DD1633">
        <w:rPr>
          <w:rFonts w:asciiTheme="majorHAnsi" w:hAnsiTheme="majorHAnsi"/>
          <w:sz w:val="20"/>
          <w:szCs w:val="20"/>
        </w:rPr>
        <w:t xml:space="preserve"> untuk </w:t>
      </w:r>
      <w:proofErr w:type="spellStart"/>
      <w:r w:rsidR="00DD1633" w:rsidRPr="00DD1633">
        <w:rPr>
          <w:rFonts w:asciiTheme="majorHAnsi" w:hAnsiTheme="majorHAnsi"/>
          <w:sz w:val="20"/>
          <w:szCs w:val="20"/>
        </w:rPr>
        <w:t>meningkatkan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kualitas</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relevansi</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daya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saing</w:t>
      </w:r>
      <w:proofErr w:type="spellEnd"/>
      <w:r w:rsidR="00DD1633" w:rsidRPr="00DD1633">
        <w:rPr>
          <w:rFonts w:asciiTheme="majorHAnsi" w:hAnsiTheme="majorHAnsi"/>
          <w:sz w:val="20"/>
          <w:szCs w:val="20"/>
        </w:rPr>
        <w:t xml:space="preserve">, tata </w:t>
      </w:r>
      <w:proofErr w:type="spellStart"/>
      <w:r w:rsidR="00DD1633" w:rsidRPr="00DD1633">
        <w:rPr>
          <w:rFonts w:asciiTheme="majorHAnsi" w:hAnsiTheme="majorHAnsi"/>
          <w:sz w:val="20"/>
          <w:szCs w:val="20"/>
        </w:rPr>
        <w:t>kelola</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akuntabilitas</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pencitraan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publik</w:t>
      </w:r>
      <w:proofErr w:type="spellEnd"/>
      <w:r w:rsidR="00DD1633" w:rsidRPr="00DD1633">
        <w:rPr>
          <w:rFonts w:asciiTheme="majorHAnsi" w:hAnsiTheme="majorHAnsi"/>
          <w:sz w:val="20"/>
          <w:szCs w:val="20"/>
        </w:rPr>
        <w:t xml:space="preserve">, dan juga </w:t>
      </w:r>
      <w:proofErr w:type="spellStart"/>
      <w:r w:rsidR="00DD1633" w:rsidRPr="00DD1633">
        <w:rPr>
          <w:rFonts w:asciiTheme="majorHAnsi" w:hAnsiTheme="majorHAnsi"/>
          <w:sz w:val="20"/>
          <w:szCs w:val="20"/>
        </w:rPr>
        <w:t>memastikan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akses</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pendidikan</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tinggi</w:t>
      </w:r>
      <w:proofErr w:type="spellEnd"/>
      <w:r w:rsidR="00DD1633" w:rsidRPr="00DD1633">
        <w:rPr>
          <w:rFonts w:asciiTheme="majorHAnsi" w:hAnsiTheme="majorHAnsi"/>
          <w:sz w:val="20"/>
          <w:szCs w:val="20"/>
        </w:rPr>
        <w:t xml:space="preserve"> yang </w:t>
      </w:r>
      <w:proofErr w:type="spellStart"/>
      <w:r w:rsidR="00DD1633" w:rsidRPr="00DD1633">
        <w:rPr>
          <w:rFonts w:asciiTheme="majorHAnsi" w:hAnsiTheme="majorHAnsi"/>
          <w:sz w:val="20"/>
          <w:szCs w:val="20"/>
        </w:rPr>
        <w:t>merata</w:t>
      </w:r>
      <w:proofErr w:type="spellEnd"/>
      <w:r w:rsidR="00DD1633" w:rsidRPr="00DD1633">
        <w:rPr>
          <w:rFonts w:asciiTheme="majorHAnsi" w:hAnsiTheme="majorHAnsi"/>
          <w:sz w:val="20"/>
          <w:szCs w:val="20"/>
        </w:rPr>
        <w:t xml:space="preserve"> dan </w:t>
      </w:r>
      <w:proofErr w:type="spellStart"/>
      <w:r w:rsidR="00DD1633" w:rsidRPr="00DD1633">
        <w:rPr>
          <w:rFonts w:asciiTheme="majorHAnsi" w:hAnsiTheme="majorHAnsi"/>
          <w:sz w:val="20"/>
          <w:szCs w:val="20"/>
        </w:rPr>
        <w:t>luas</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bagi</w:t>
      </w:r>
      <w:proofErr w:type="spellEnd"/>
      <w:r w:rsidR="00DD1633" w:rsidRPr="00DD1633">
        <w:rPr>
          <w:rFonts w:asciiTheme="majorHAnsi" w:hAnsiTheme="majorHAnsi"/>
          <w:sz w:val="20"/>
          <w:szCs w:val="20"/>
        </w:rPr>
        <w:t xml:space="preserve"> </w:t>
      </w:r>
      <w:proofErr w:type="spellStart"/>
      <w:r w:rsidR="00DD1633" w:rsidRPr="00DD1633">
        <w:rPr>
          <w:rFonts w:asciiTheme="majorHAnsi" w:hAnsiTheme="majorHAnsi"/>
          <w:sz w:val="20"/>
          <w:szCs w:val="20"/>
        </w:rPr>
        <w:t>masyarakat</w:t>
      </w:r>
      <w:proofErr w:type="spellEnd"/>
      <w:r w:rsidR="00DD1633" w:rsidRPr="00DD1633">
        <w:rPr>
          <w:rFonts w:asciiTheme="majorHAnsi" w:hAnsiTheme="majorHAnsi"/>
          <w:sz w:val="20"/>
          <w:szCs w:val="20"/>
        </w:rPr>
        <w:t>.</w:t>
      </w:r>
      <w:r w:rsidR="00DD1633">
        <w:rPr>
          <w:rFonts w:asciiTheme="majorHAnsi" w:hAnsiTheme="majorHAnsi"/>
          <w:sz w:val="20"/>
          <w:szCs w:val="20"/>
        </w:rPr>
        <w:t xml:space="preserve"> </w:t>
      </w:r>
      <w:proofErr w:type="spellStart"/>
      <w:r w:rsidRPr="00E86650">
        <w:rPr>
          <w:rFonts w:asciiTheme="majorHAnsi" w:hAnsiTheme="majorHAnsi"/>
          <w:sz w:val="20"/>
          <w:szCs w:val="20"/>
        </w:rPr>
        <w:t>Berdasarkan</w:t>
      </w:r>
      <w:proofErr w:type="spellEnd"/>
      <w:r w:rsidRPr="00E86650">
        <w:rPr>
          <w:rFonts w:asciiTheme="majorHAnsi" w:hAnsiTheme="majorHAnsi"/>
          <w:sz w:val="20"/>
          <w:szCs w:val="20"/>
        </w:rPr>
        <w:t xml:space="preserve"> data </w:t>
      </w:r>
      <w:proofErr w:type="spellStart"/>
      <w:r w:rsidRPr="00E86650">
        <w:rPr>
          <w:rFonts w:asciiTheme="majorHAnsi" w:hAnsiTheme="majorHAnsi"/>
          <w:sz w:val="20"/>
          <w:szCs w:val="20"/>
        </w:rPr>
        <w:t>dari</w:t>
      </w:r>
      <w:proofErr w:type="spellEnd"/>
      <w:r w:rsidRPr="00E86650">
        <w:rPr>
          <w:rFonts w:asciiTheme="majorHAnsi" w:hAnsiTheme="majorHAnsi"/>
          <w:sz w:val="20"/>
          <w:szCs w:val="20"/>
        </w:rPr>
        <w:t xml:space="preserve"> LLDIKTI Wilayah VIII </w:t>
      </w:r>
      <w:proofErr w:type="spellStart"/>
      <w:r w:rsidRPr="00E86650">
        <w:rPr>
          <w:rFonts w:asciiTheme="majorHAnsi" w:hAnsiTheme="majorHAnsi"/>
          <w:sz w:val="20"/>
          <w:szCs w:val="20"/>
        </w:rPr>
        <w:t>khususnya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daerah</w:t>
      </w:r>
      <w:proofErr w:type="spellEnd"/>
      <w:r w:rsidRPr="00E86650">
        <w:rPr>
          <w:rFonts w:asciiTheme="majorHAnsi" w:hAnsiTheme="majorHAnsi"/>
          <w:sz w:val="20"/>
          <w:szCs w:val="20"/>
        </w:rPr>
        <w:t xml:space="preserve"> Nusa Tenggara Barat, jumlah </w:t>
      </w:r>
      <w:proofErr w:type="spellStart"/>
      <w:r w:rsidRPr="00E86650">
        <w:rPr>
          <w:rFonts w:asciiTheme="majorHAnsi" w:hAnsiTheme="majorHAnsi"/>
          <w:sz w:val="20"/>
          <w:szCs w:val="20"/>
        </w:rPr>
        <w:t>Perguruan</w:t>
      </w:r>
      <w:proofErr w:type="spellEnd"/>
      <w:r w:rsidRPr="00E86650">
        <w:rPr>
          <w:rFonts w:asciiTheme="majorHAnsi" w:hAnsiTheme="majorHAnsi"/>
          <w:sz w:val="20"/>
          <w:szCs w:val="20"/>
        </w:rPr>
        <w:t xml:space="preserve"> Tinggi </w:t>
      </w:r>
      <w:proofErr w:type="spellStart"/>
      <w:r w:rsidRPr="00E86650">
        <w:rPr>
          <w:rFonts w:asciiTheme="majorHAnsi" w:hAnsiTheme="majorHAnsi"/>
          <w:sz w:val="20"/>
          <w:szCs w:val="20"/>
        </w:rPr>
        <w:t>Swasta</w:t>
      </w:r>
      <w:proofErr w:type="spellEnd"/>
      <w:r w:rsidRPr="00E86650">
        <w:rPr>
          <w:rFonts w:asciiTheme="majorHAnsi" w:hAnsiTheme="majorHAnsi"/>
          <w:sz w:val="20"/>
          <w:szCs w:val="20"/>
        </w:rPr>
        <w:t xml:space="preserve"> (PTS) </w:t>
      </w:r>
      <w:r w:rsidR="001F7843">
        <w:rPr>
          <w:rFonts w:asciiTheme="majorHAnsi" w:hAnsiTheme="majorHAnsi"/>
          <w:sz w:val="20"/>
          <w:szCs w:val="20"/>
        </w:rPr>
        <w:t xml:space="preserve">di </w:t>
      </w:r>
      <w:r w:rsidR="00DA6F20">
        <w:rPr>
          <w:rFonts w:asciiTheme="majorHAnsi" w:hAnsiTheme="majorHAnsi"/>
          <w:sz w:val="20"/>
          <w:szCs w:val="20"/>
        </w:rPr>
        <w:t xml:space="preserve">2 </w:t>
      </w:r>
      <w:proofErr w:type="spellStart"/>
      <w:r w:rsidR="00DA6F20">
        <w:rPr>
          <w:rFonts w:asciiTheme="majorHAnsi" w:hAnsiTheme="majorHAnsi"/>
          <w:sz w:val="20"/>
          <w:szCs w:val="20"/>
        </w:rPr>
        <w:t>Kabupaten</w:t>
      </w:r>
      <w:proofErr w:type="spellEnd"/>
      <w:r w:rsidR="00DA6F20">
        <w:rPr>
          <w:rFonts w:asciiTheme="majorHAnsi" w:hAnsiTheme="majorHAnsi"/>
          <w:sz w:val="20"/>
          <w:szCs w:val="20"/>
        </w:rPr>
        <w:t xml:space="preserve"> di </w:t>
      </w:r>
      <w:proofErr w:type="spellStart"/>
      <w:r w:rsidR="00DA6F20">
        <w:rPr>
          <w:rFonts w:asciiTheme="majorHAnsi" w:hAnsiTheme="majorHAnsi"/>
          <w:sz w:val="20"/>
          <w:szCs w:val="20"/>
        </w:rPr>
        <w:t>pulau</w:t>
      </w:r>
      <w:proofErr w:type="spellEnd"/>
      <w:r w:rsidR="00DA6F20">
        <w:rPr>
          <w:rFonts w:asciiTheme="majorHAnsi" w:hAnsiTheme="majorHAnsi"/>
          <w:sz w:val="20"/>
          <w:szCs w:val="20"/>
        </w:rPr>
        <w:t xml:space="preserve"> </w:t>
      </w:r>
      <w:proofErr w:type="spellStart"/>
      <w:r w:rsidR="00DA6F20">
        <w:rPr>
          <w:rFonts w:asciiTheme="majorHAnsi" w:hAnsiTheme="majorHAnsi"/>
          <w:sz w:val="20"/>
          <w:szCs w:val="20"/>
        </w:rPr>
        <w:t>sumbawa</w:t>
      </w:r>
      <w:proofErr w:type="spellEnd"/>
      <w:r w:rsidR="00DA6F20">
        <w:rPr>
          <w:rFonts w:asciiTheme="majorHAnsi" w:hAnsiTheme="majorHAnsi"/>
          <w:sz w:val="20"/>
          <w:szCs w:val="20"/>
        </w:rPr>
        <w:t xml:space="preserve">, </w:t>
      </w:r>
      <w:proofErr w:type="spellStart"/>
      <w:r w:rsidR="00DA6F20">
        <w:rPr>
          <w:rFonts w:asciiTheme="majorHAnsi" w:hAnsiTheme="majorHAnsi"/>
          <w:sz w:val="20"/>
          <w:szCs w:val="20"/>
        </w:rPr>
        <w:t>yakni</w:t>
      </w:r>
      <w:proofErr w:type="spellEnd"/>
      <w:r w:rsidR="00DA6F20">
        <w:rPr>
          <w:rFonts w:asciiTheme="majorHAnsi" w:hAnsiTheme="majorHAnsi"/>
          <w:sz w:val="20"/>
          <w:szCs w:val="20"/>
        </w:rPr>
        <w:t xml:space="preserve"> </w:t>
      </w:r>
      <w:proofErr w:type="spellStart"/>
      <w:r w:rsidR="001F7843">
        <w:rPr>
          <w:rFonts w:asciiTheme="majorHAnsi" w:hAnsiTheme="majorHAnsi"/>
          <w:sz w:val="20"/>
          <w:szCs w:val="20"/>
        </w:rPr>
        <w:t>sebanyak</w:t>
      </w:r>
      <w:proofErr w:type="spellEnd"/>
      <w:r w:rsidR="001F7843">
        <w:rPr>
          <w:rFonts w:asciiTheme="majorHAnsi" w:hAnsiTheme="majorHAnsi"/>
          <w:sz w:val="20"/>
          <w:szCs w:val="20"/>
        </w:rPr>
        <w:t xml:space="preserve"> 6 </w:t>
      </w:r>
      <w:proofErr w:type="spellStart"/>
      <w:r w:rsidR="001F7843">
        <w:rPr>
          <w:rFonts w:asciiTheme="majorHAnsi" w:hAnsiTheme="majorHAnsi"/>
          <w:sz w:val="20"/>
          <w:szCs w:val="20"/>
        </w:rPr>
        <w:t>perguruan</w:t>
      </w:r>
      <w:proofErr w:type="spellEnd"/>
      <w:r w:rsidR="001F7843">
        <w:rPr>
          <w:rFonts w:asciiTheme="majorHAnsi" w:hAnsiTheme="majorHAnsi"/>
          <w:sz w:val="20"/>
          <w:szCs w:val="20"/>
        </w:rPr>
        <w:t xml:space="preserve"> </w:t>
      </w:r>
      <w:proofErr w:type="spellStart"/>
      <w:r w:rsidR="001F7843">
        <w:rPr>
          <w:rFonts w:asciiTheme="majorHAnsi" w:hAnsiTheme="majorHAnsi"/>
          <w:sz w:val="20"/>
          <w:szCs w:val="20"/>
        </w:rPr>
        <w:t>tinggi</w:t>
      </w:r>
      <w:proofErr w:type="spellEnd"/>
      <w:r w:rsidR="001F7843">
        <w:rPr>
          <w:rFonts w:asciiTheme="majorHAnsi" w:hAnsiTheme="majorHAnsi"/>
          <w:sz w:val="20"/>
          <w:szCs w:val="20"/>
        </w:rPr>
        <w:t xml:space="preserve"> di </w:t>
      </w:r>
      <w:proofErr w:type="spellStart"/>
      <w:r w:rsidR="00DA6F20">
        <w:rPr>
          <w:rFonts w:asciiTheme="majorHAnsi" w:hAnsiTheme="majorHAnsi"/>
          <w:sz w:val="20"/>
          <w:szCs w:val="20"/>
        </w:rPr>
        <w:t>Kabupaten</w:t>
      </w:r>
      <w:proofErr w:type="spellEnd"/>
      <w:r w:rsidR="00DA6F20">
        <w:rPr>
          <w:rFonts w:asciiTheme="majorHAnsi" w:hAnsiTheme="majorHAnsi"/>
          <w:sz w:val="20"/>
          <w:szCs w:val="20"/>
        </w:rPr>
        <w:t xml:space="preserve"> Sumbawa Besar dan </w:t>
      </w:r>
      <w:r w:rsidR="001F7843">
        <w:rPr>
          <w:rFonts w:asciiTheme="majorHAnsi" w:hAnsiTheme="majorHAnsi"/>
          <w:sz w:val="20"/>
          <w:szCs w:val="20"/>
        </w:rPr>
        <w:t xml:space="preserve">1 </w:t>
      </w:r>
      <w:proofErr w:type="spellStart"/>
      <w:r w:rsidR="001F7843">
        <w:rPr>
          <w:rFonts w:asciiTheme="majorHAnsi" w:hAnsiTheme="majorHAnsi"/>
          <w:sz w:val="20"/>
          <w:szCs w:val="20"/>
        </w:rPr>
        <w:t>perguruan</w:t>
      </w:r>
      <w:proofErr w:type="spellEnd"/>
      <w:r w:rsidR="001F7843">
        <w:rPr>
          <w:rFonts w:asciiTheme="majorHAnsi" w:hAnsiTheme="majorHAnsi"/>
          <w:sz w:val="20"/>
          <w:szCs w:val="20"/>
        </w:rPr>
        <w:t xml:space="preserve"> </w:t>
      </w:r>
      <w:proofErr w:type="spellStart"/>
      <w:r w:rsidR="001F7843">
        <w:rPr>
          <w:rFonts w:asciiTheme="majorHAnsi" w:hAnsiTheme="majorHAnsi"/>
          <w:sz w:val="20"/>
          <w:szCs w:val="20"/>
        </w:rPr>
        <w:t>tinggi</w:t>
      </w:r>
      <w:proofErr w:type="spellEnd"/>
      <w:r w:rsidR="001F7843">
        <w:rPr>
          <w:rFonts w:asciiTheme="majorHAnsi" w:hAnsiTheme="majorHAnsi"/>
          <w:sz w:val="20"/>
          <w:szCs w:val="20"/>
        </w:rPr>
        <w:t xml:space="preserve"> di </w:t>
      </w:r>
      <w:proofErr w:type="spellStart"/>
      <w:r w:rsidR="00DA6F20">
        <w:rPr>
          <w:rFonts w:asciiTheme="majorHAnsi" w:hAnsiTheme="majorHAnsi"/>
          <w:sz w:val="20"/>
          <w:szCs w:val="20"/>
        </w:rPr>
        <w:t>Kabupaten</w:t>
      </w:r>
      <w:proofErr w:type="spellEnd"/>
      <w:r w:rsidR="00DA6F20">
        <w:rPr>
          <w:rFonts w:asciiTheme="majorHAnsi" w:hAnsiTheme="majorHAnsi"/>
          <w:sz w:val="20"/>
          <w:szCs w:val="20"/>
        </w:rPr>
        <w:t xml:space="preserve"> Sumbawa Barat. </w:t>
      </w:r>
    </w:p>
    <w:p w14:paraId="13490FE9" w14:textId="76C4D36E" w:rsidR="00DA6F20" w:rsidRDefault="00B77E76" w:rsidP="00DA6F20">
      <w:pPr>
        <w:spacing w:before="0" w:beforeAutospacing="0" w:after="0" w:afterAutospacing="0"/>
        <w:ind w:firstLine="567"/>
        <w:jc w:val="both"/>
        <w:rPr>
          <w:rFonts w:asciiTheme="majorHAnsi" w:hAnsiTheme="majorHAnsi"/>
          <w:sz w:val="20"/>
          <w:szCs w:val="20"/>
        </w:rPr>
      </w:pPr>
      <w:proofErr w:type="spellStart"/>
      <w:r>
        <w:rPr>
          <w:rFonts w:asciiTheme="majorHAnsi" w:hAnsiTheme="majorHAnsi"/>
          <w:sz w:val="20"/>
          <w:szCs w:val="20"/>
        </w:rPr>
        <w:t>Berdasarkan</w:t>
      </w:r>
      <w:proofErr w:type="spellEnd"/>
      <w:r>
        <w:rPr>
          <w:rFonts w:asciiTheme="majorHAnsi" w:hAnsiTheme="majorHAnsi"/>
          <w:sz w:val="20"/>
          <w:szCs w:val="20"/>
        </w:rPr>
        <w:t xml:space="preserve"> </w:t>
      </w:r>
      <w:proofErr w:type="spellStart"/>
      <w:r>
        <w:rPr>
          <w:rFonts w:asciiTheme="majorHAnsi" w:hAnsiTheme="majorHAnsi"/>
          <w:sz w:val="20"/>
          <w:szCs w:val="20"/>
        </w:rPr>
        <w:t>hasil</w:t>
      </w:r>
      <w:proofErr w:type="spellEnd"/>
      <w:r>
        <w:rPr>
          <w:rFonts w:asciiTheme="majorHAnsi" w:hAnsiTheme="majorHAnsi"/>
          <w:sz w:val="20"/>
          <w:szCs w:val="20"/>
        </w:rPr>
        <w:t xml:space="preserve"> </w:t>
      </w:r>
      <w:proofErr w:type="spellStart"/>
      <w:r>
        <w:rPr>
          <w:rFonts w:asciiTheme="majorHAnsi" w:hAnsiTheme="majorHAnsi"/>
          <w:sz w:val="20"/>
          <w:szCs w:val="20"/>
        </w:rPr>
        <w:t>penelitian</w:t>
      </w:r>
      <w:proofErr w:type="spellEnd"/>
      <w:r>
        <w:rPr>
          <w:rFonts w:asciiTheme="majorHAnsi" w:hAnsiTheme="majorHAnsi"/>
          <w:sz w:val="20"/>
          <w:szCs w:val="20"/>
        </w:rPr>
        <w:t xml:space="preserve"> </w:t>
      </w:r>
      <w:proofErr w:type="spellStart"/>
      <w:r>
        <w:rPr>
          <w:rFonts w:asciiTheme="majorHAnsi" w:hAnsiTheme="majorHAnsi"/>
          <w:sz w:val="20"/>
          <w:szCs w:val="20"/>
        </w:rPr>
        <w:t>ditemukan</w:t>
      </w:r>
      <w:proofErr w:type="spellEnd"/>
      <w:r>
        <w:rPr>
          <w:rFonts w:asciiTheme="majorHAnsi" w:hAnsiTheme="majorHAnsi"/>
          <w:sz w:val="20"/>
          <w:szCs w:val="20"/>
        </w:rPr>
        <w:t xml:space="preserve"> </w:t>
      </w:r>
      <w:proofErr w:type="spellStart"/>
      <w:r>
        <w:rPr>
          <w:rFonts w:asciiTheme="majorHAnsi" w:hAnsiTheme="majorHAnsi"/>
          <w:sz w:val="20"/>
          <w:szCs w:val="20"/>
        </w:rPr>
        <w:t>bahwa</w:t>
      </w:r>
      <w:proofErr w:type="spellEnd"/>
      <w:r>
        <w:rPr>
          <w:rFonts w:asciiTheme="majorHAnsi" w:hAnsiTheme="majorHAnsi"/>
          <w:sz w:val="20"/>
          <w:szCs w:val="20"/>
        </w:rPr>
        <w:t xml:space="preserve"> </w:t>
      </w:r>
      <w:r w:rsidRPr="00B77E76">
        <w:rPr>
          <w:rFonts w:asciiTheme="majorHAnsi" w:hAnsiTheme="majorHAnsi"/>
          <w:sz w:val="20"/>
          <w:szCs w:val="20"/>
        </w:rPr>
        <w:t xml:space="preserve">Di </w:t>
      </w:r>
      <w:proofErr w:type="spellStart"/>
      <w:r w:rsidRPr="00B77E76">
        <w:rPr>
          <w:rFonts w:asciiTheme="majorHAnsi" w:hAnsiTheme="majorHAnsi"/>
          <w:sz w:val="20"/>
          <w:szCs w:val="20"/>
        </w:rPr>
        <w:t>Kabupaten</w:t>
      </w:r>
      <w:proofErr w:type="spellEnd"/>
      <w:r w:rsidRPr="00B77E76">
        <w:rPr>
          <w:rFonts w:asciiTheme="majorHAnsi" w:hAnsiTheme="majorHAnsi"/>
          <w:sz w:val="20"/>
          <w:szCs w:val="20"/>
        </w:rPr>
        <w:t xml:space="preserve"> Sumbawa</w:t>
      </w:r>
      <w:r>
        <w:rPr>
          <w:rFonts w:asciiTheme="majorHAnsi" w:hAnsiTheme="majorHAnsi"/>
          <w:sz w:val="20"/>
          <w:szCs w:val="20"/>
        </w:rPr>
        <w:t xml:space="preserve"> Barat dan Sumbawa Besar</w:t>
      </w:r>
      <w:r w:rsidRPr="00B77E76">
        <w:rPr>
          <w:rFonts w:asciiTheme="majorHAnsi" w:hAnsiTheme="majorHAnsi"/>
          <w:sz w:val="20"/>
          <w:szCs w:val="20"/>
        </w:rPr>
        <w:t xml:space="preserve">, Nusa Tenggara Barat, </w:t>
      </w:r>
      <w:proofErr w:type="spellStart"/>
      <w:r w:rsidRPr="00B77E76">
        <w:rPr>
          <w:rFonts w:asciiTheme="majorHAnsi" w:hAnsiTheme="majorHAnsi"/>
          <w:sz w:val="20"/>
          <w:szCs w:val="20"/>
        </w:rPr>
        <w:t>terdapat</w:t>
      </w:r>
      <w:proofErr w:type="spellEnd"/>
      <w:r w:rsidRPr="00B77E76">
        <w:rPr>
          <w:rFonts w:asciiTheme="majorHAnsi" w:hAnsiTheme="majorHAnsi"/>
          <w:sz w:val="20"/>
          <w:szCs w:val="20"/>
        </w:rPr>
        <w:t xml:space="preserve"> </w:t>
      </w:r>
      <w:proofErr w:type="spellStart"/>
      <w:r>
        <w:rPr>
          <w:rFonts w:asciiTheme="majorHAnsi" w:hAnsiTheme="majorHAnsi"/>
          <w:sz w:val="20"/>
          <w:szCs w:val="20"/>
        </w:rPr>
        <w:t>sepuluh</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perguruan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tinggi</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termasuk</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sekolah</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tinggi</w:t>
      </w:r>
      <w:proofErr w:type="spellEnd"/>
      <w:r w:rsidRPr="00B77E76">
        <w:rPr>
          <w:rFonts w:asciiTheme="majorHAnsi" w:hAnsiTheme="majorHAnsi"/>
          <w:sz w:val="20"/>
          <w:szCs w:val="20"/>
        </w:rPr>
        <w:t xml:space="preserve">, universitas, dan </w:t>
      </w:r>
      <w:proofErr w:type="spellStart"/>
      <w:r w:rsidRPr="00B77E76">
        <w:rPr>
          <w:rFonts w:asciiTheme="majorHAnsi" w:hAnsiTheme="majorHAnsi"/>
          <w:sz w:val="20"/>
          <w:szCs w:val="20"/>
        </w:rPr>
        <w:t>akademi</w:t>
      </w:r>
      <w:proofErr w:type="spellEnd"/>
      <w:r w:rsidRPr="00B77E76">
        <w:rPr>
          <w:rFonts w:asciiTheme="majorHAnsi" w:hAnsiTheme="majorHAnsi"/>
          <w:sz w:val="20"/>
          <w:szCs w:val="20"/>
        </w:rPr>
        <w:t xml:space="preserve">. Beberapa di </w:t>
      </w:r>
      <w:proofErr w:type="spellStart"/>
      <w:r w:rsidRPr="00B77E76">
        <w:rPr>
          <w:rFonts w:asciiTheme="majorHAnsi" w:hAnsiTheme="majorHAnsi"/>
          <w:sz w:val="20"/>
          <w:szCs w:val="20"/>
        </w:rPr>
        <w:t>antaranya</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mencakup</w:t>
      </w:r>
      <w:proofErr w:type="spellEnd"/>
      <w:r w:rsidRPr="00B77E76">
        <w:rPr>
          <w:rFonts w:asciiTheme="majorHAnsi" w:hAnsiTheme="majorHAnsi"/>
          <w:sz w:val="20"/>
          <w:szCs w:val="20"/>
        </w:rPr>
        <w:t xml:space="preserve"> </w:t>
      </w:r>
      <w:r>
        <w:rPr>
          <w:rFonts w:asciiTheme="majorHAnsi" w:hAnsiTheme="majorHAnsi"/>
          <w:sz w:val="20"/>
          <w:szCs w:val="20"/>
        </w:rPr>
        <w:t xml:space="preserve">Universitas Cordova, </w:t>
      </w:r>
      <w:r w:rsidRPr="00B77E76">
        <w:rPr>
          <w:rFonts w:asciiTheme="majorHAnsi" w:hAnsiTheme="majorHAnsi"/>
          <w:sz w:val="20"/>
          <w:szCs w:val="20"/>
        </w:rPr>
        <w:t xml:space="preserve">STAI NW </w:t>
      </w:r>
      <w:proofErr w:type="spellStart"/>
      <w:r w:rsidRPr="00B77E76">
        <w:rPr>
          <w:rFonts w:asciiTheme="majorHAnsi" w:hAnsiTheme="majorHAnsi"/>
          <w:sz w:val="20"/>
          <w:szCs w:val="20"/>
        </w:rPr>
        <w:t>Samawa</w:t>
      </w:r>
      <w:proofErr w:type="spellEnd"/>
      <w:r w:rsidRPr="00B77E76">
        <w:rPr>
          <w:rFonts w:asciiTheme="majorHAnsi" w:hAnsiTheme="majorHAnsi"/>
          <w:sz w:val="20"/>
          <w:szCs w:val="20"/>
        </w:rPr>
        <w:t xml:space="preserve"> Sumbawa Besar, STKIP </w:t>
      </w:r>
      <w:proofErr w:type="spellStart"/>
      <w:r w:rsidRPr="00B77E76">
        <w:rPr>
          <w:rFonts w:asciiTheme="majorHAnsi" w:hAnsiTheme="majorHAnsi"/>
          <w:sz w:val="20"/>
          <w:szCs w:val="20"/>
        </w:rPr>
        <w:t>Paracendikia</w:t>
      </w:r>
      <w:proofErr w:type="spellEnd"/>
      <w:r w:rsidRPr="00B77E76">
        <w:rPr>
          <w:rFonts w:asciiTheme="majorHAnsi" w:hAnsiTheme="majorHAnsi"/>
          <w:sz w:val="20"/>
          <w:szCs w:val="20"/>
        </w:rPr>
        <w:t xml:space="preserve"> NW Sumbawa </w:t>
      </w:r>
      <w:proofErr w:type="spellStart"/>
      <w:r w:rsidRPr="00B77E76">
        <w:rPr>
          <w:rFonts w:asciiTheme="majorHAnsi" w:hAnsiTheme="majorHAnsi"/>
          <w:sz w:val="20"/>
          <w:szCs w:val="20"/>
        </w:rPr>
        <w:t>Sumbawa</w:t>
      </w:r>
      <w:proofErr w:type="spellEnd"/>
      <w:r w:rsidRPr="00B77E76">
        <w:rPr>
          <w:rFonts w:asciiTheme="majorHAnsi" w:hAnsiTheme="majorHAnsi"/>
          <w:sz w:val="20"/>
          <w:szCs w:val="20"/>
        </w:rPr>
        <w:t xml:space="preserve"> Besar, SUMBAWA SCHOOL OF ENGINEERING AND TECHNOLOGY Sumbawa Besar, STIKES TAMBORA Sumbawa Besar, STIKES GRIYA HUSADA Sumbawa Besar, </w:t>
      </w:r>
      <w:r w:rsidRPr="00B77E76">
        <w:rPr>
          <w:rFonts w:asciiTheme="majorHAnsi" w:hAnsiTheme="majorHAnsi"/>
          <w:sz w:val="20"/>
          <w:szCs w:val="20"/>
        </w:rPr>
        <w:lastRenderedPageBreak/>
        <w:t xml:space="preserve">Universitas </w:t>
      </w:r>
      <w:proofErr w:type="spellStart"/>
      <w:r w:rsidRPr="00B77E76">
        <w:rPr>
          <w:rFonts w:asciiTheme="majorHAnsi" w:hAnsiTheme="majorHAnsi"/>
          <w:sz w:val="20"/>
          <w:szCs w:val="20"/>
        </w:rPr>
        <w:t>Samawa</w:t>
      </w:r>
      <w:proofErr w:type="spellEnd"/>
      <w:r w:rsidRPr="00B77E76">
        <w:rPr>
          <w:rFonts w:asciiTheme="majorHAnsi" w:hAnsiTheme="majorHAnsi"/>
          <w:sz w:val="20"/>
          <w:szCs w:val="20"/>
        </w:rPr>
        <w:t xml:space="preserve"> Sumbawa Besar, Universitas </w:t>
      </w:r>
      <w:proofErr w:type="spellStart"/>
      <w:r w:rsidRPr="00B77E76">
        <w:rPr>
          <w:rFonts w:asciiTheme="majorHAnsi" w:hAnsiTheme="majorHAnsi"/>
          <w:sz w:val="20"/>
          <w:szCs w:val="20"/>
        </w:rPr>
        <w:t>Teknologi</w:t>
      </w:r>
      <w:proofErr w:type="spellEnd"/>
      <w:r w:rsidRPr="00B77E76">
        <w:rPr>
          <w:rFonts w:asciiTheme="majorHAnsi" w:hAnsiTheme="majorHAnsi"/>
          <w:sz w:val="20"/>
          <w:szCs w:val="20"/>
        </w:rPr>
        <w:t xml:space="preserve"> Sumbawa, </w:t>
      </w:r>
      <w:proofErr w:type="spellStart"/>
      <w:r w:rsidRPr="00B77E76">
        <w:rPr>
          <w:rFonts w:asciiTheme="majorHAnsi" w:hAnsiTheme="majorHAnsi"/>
          <w:sz w:val="20"/>
          <w:szCs w:val="20"/>
        </w:rPr>
        <w:t>Akademi</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Keperawatan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Samawa</w:t>
      </w:r>
      <w:proofErr w:type="spellEnd"/>
      <w:r w:rsidRPr="00B77E76">
        <w:rPr>
          <w:rFonts w:asciiTheme="majorHAnsi" w:hAnsiTheme="majorHAnsi"/>
          <w:sz w:val="20"/>
          <w:szCs w:val="20"/>
        </w:rPr>
        <w:t xml:space="preserve"> Sumbawa Besar, dan </w:t>
      </w:r>
      <w:proofErr w:type="spellStart"/>
      <w:r w:rsidRPr="00B77E76">
        <w:rPr>
          <w:rFonts w:asciiTheme="majorHAnsi" w:hAnsiTheme="majorHAnsi"/>
          <w:sz w:val="20"/>
          <w:szCs w:val="20"/>
        </w:rPr>
        <w:t>Akademi</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Keperawatan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Anugerah</w:t>
      </w:r>
      <w:proofErr w:type="spellEnd"/>
      <w:r w:rsidRPr="00B77E76">
        <w:rPr>
          <w:rFonts w:asciiTheme="majorHAnsi" w:hAnsiTheme="majorHAnsi"/>
          <w:sz w:val="20"/>
          <w:szCs w:val="20"/>
        </w:rPr>
        <w:t xml:space="preserve"> Abadi Sumbawa Besar</w:t>
      </w:r>
      <w:r w:rsidR="00E77AE1">
        <w:rPr>
          <w:rFonts w:asciiTheme="majorHAnsi" w:hAnsiTheme="majorHAnsi"/>
          <w:sz w:val="20"/>
          <w:szCs w:val="20"/>
        </w:rPr>
        <w:t xml:space="preserve">. </w:t>
      </w:r>
      <w:proofErr w:type="spellStart"/>
      <w:r w:rsidR="00E77AE1">
        <w:rPr>
          <w:rFonts w:asciiTheme="majorHAnsi" w:hAnsiTheme="majorHAnsi"/>
          <w:sz w:val="20"/>
          <w:szCs w:val="20"/>
        </w:rPr>
        <w:t>Ditemukan</w:t>
      </w:r>
      <w:proofErr w:type="spellEnd"/>
      <w:r w:rsidR="00E77AE1">
        <w:rPr>
          <w:rFonts w:asciiTheme="majorHAnsi" w:hAnsiTheme="majorHAnsi"/>
          <w:sz w:val="20"/>
          <w:szCs w:val="20"/>
        </w:rPr>
        <w:t xml:space="preserve"> </w:t>
      </w:r>
      <w:proofErr w:type="spellStart"/>
      <w:r w:rsidR="00E77AE1">
        <w:rPr>
          <w:rFonts w:asciiTheme="majorHAnsi" w:hAnsiTheme="majorHAnsi"/>
          <w:sz w:val="20"/>
          <w:szCs w:val="20"/>
        </w:rPr>
        <w:t>bahwa</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keberadaan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banyak</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perguruan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tinggi</w:t>
      </w:r>
      <w:proofErr w:type="spellEnd"/>
      <w:r w:rsidRPr="00B77E76">
        <w:rPr>
          <w:rFonts w:asciiTheme="majorHAnsi" w:hAnsiTheme="majorHAnsi"/>
          <w:sz w:val="20"/>
          <w:szCs w:val="20"/>
        </w:rPr>
        <w:t xml:space="preserve"> di </w:t>
      </w:r>
      <w:proofErr w:type="spellStart"/>
      <w:r w:rsidRPr="00B77E76">
        <w:rPr>
          <w:rFonts w:asciiTheme="majorHAnsi" w:hAnsiTheme="majorHAnsi"/>
          <w:sz w:val="20"/>
          <w:szCs w:val="20"/>
        </w:rPr>
        <w:t>Kabupaten</w:t>
      </w:r>
      <w:proofErr w:type="spellEnd"/>
      <w:r w:rsidRPr="00B77E76">
        <w:rPr>
          <w:rFonts w:asciiTheme="majorHAnsi" w:hAnsiTheme="majorHAnsi"/>
          <w:sz w:val="20"/>
          <w:szCs w:val="20"/>
        </w:rPr>
        <w:t xml:space="preserve"> Sumbawa </w:t>
      </w:r>
      <w:r>
        <w:rPr>
          <w:rFonts w:asciiTheme="majorHAnsi" w:hAnsiTheme="majorHAnsi"/>
          <w:sz w:val="20"/>
          <w:szCs w:val="20"/>
        </w:rPr>
        <w:t xml:space="preserve">Besar </w:t>
      </w:r>
      <w:proofErr w:type="spellStart"/>
      <w:r w:rsidR="00E77AE1">
        <w:rPr>
          <w:rFonts w:asciiTheme="majorHAnsi" w:hAnsiTheme="majorHAnsi"/>
          <w:sz w:val="20"/>
          <w:szCs w:val="20"/>
        </w:rPr>
        <w:t>m</w:t>
      </w:r>
      <w:r w:rsidRPr="00B77E76">
        <w:rPr>
          <w:rFonts w:asciiTheme="majorHAnsi" w:hAnsiTheme="majorHAnsi"/>
          <w:sz w:val="20"/>
          <w:szCs w:val="20"/>
        </w:rPr>
        <w:t>enciptakan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persaingan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ketat</w:t>
      </w:r>
      <w:proofErr w:type="spellEnd"/>
      <w:r w:rsidRPr="00B77E76">
        <w:rPr>
          <w:rFonts w:asciiTheme="majorHAnsi" w:hAnsiTheme="majorHAnsi"/>
          <w:sz w:val="20"/>
          <w:szCs w:val="20"/>
        </w:rPr>
        <w:t xml:space="preserve"> untuk </w:t>
      </w:r>
      <w:proofErr w:type="spellStart"/>
      <w:r w:rsidRPr="00B77E76">
        <w:rPr>
          <w:rFonts w:asciiTheme="majorHAnsi" w:hAnsiTheme="majorHAnsi"/>
          <w:sz w:val="20"/>
          <w:szCs w:val="20"/>
        </w:rPr>
        <w:t>menarik</w:t>
      </w:r>
      <w:proofErr w:type="spellEnd"/>
      <w:r w:rsidRPr="00B77E76">
        <w:rPr>
          <w:rFonts w:asciiTheme="majorHAnsi" w:hAnsiTheme="majorHAnsi"/>
          <w:sz w:val="20"/>
          <w:szCs w:val="20"/>
        </w:rPr>
        <w:t xml:space="preserve"> mahasiswa baru. </w:t>
      </w:r>
      <w:proofErr w:type="spellStart"/>
      <w:r w:rsidRPr="00B77E76">
        <w:rPr>
          <w:rFonts w:asciiTheme="majorHAnsi" w:hAnsiTheme="majorHAnsi"/>
          <w:sz w:val="20"/>
          <w:szCs w:val="20"/>
        </w:rPr>
        <w:t>Perguruan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tinggi</w:t>
      </w:r>
      <w:proofErr w:type="spellEnd"/>
      <w:r w:rsidRPr="00B77E76">
        <w:rPr>
          <w:rFonts w:asciiTheme="majorHAnsi" w:hAnsiTheme="majorHAnsi"/>
          <w:sz w:val="20"/>
          <w:szCs w:val="20"/>
        </w:rPr>
        <w:t xml:space="preserve"> yang </w:t>
      </w:r>
      <w:proofErr w:type="spellStart"/>
      <w:r w:rsidRPr="00B77E76">
        <w:rPr>
          <w:rFonts w:asciiTheme="majorHAnsi" w:hAnsiTheme="majorHAnsi"/>
          <w:sz w:val="20"/>
          <w:szCs w:val="20"/>
        </w:rPr>
        <w:t>berhasil</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bersaing</w:t>
      </w:r>
      <w:proofErr w:type="spellEnd"/>
      <w:r w:rsidRPr="00B77E76">
        <w:rPr>
          <w:rFonts w:asciiTheme="majorHAnsi" w:hAnsiTheme="majorHAnsi"/>
          <w:sz w:val="20"/>
          <w:szCs w:val="20"/>
        </w:rPr>
        <w:t xml:space="preserve"> di dalam </w:t>
      </w:r>
      <w:proofErr w:type="spellStart"/>
      <w:r w:rsidRPr="00B77E76">
        <w:rPr>
          <w:rFonts w:asciiTheme="majorHAnsi" w:hAnsiTheme="majorHAnsi"/>
          <w:sz w:val="20"/>
          <w:szCs w:val="20"/>
        </w:rPr>
        <w:t>kompetisi</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dapat</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menarik</w:t>
      </w:r>
      <w:proofErr w:type="spellEnd"/>
      <w:r w:rsidRPr="00B77E76">
        <w:rPr>
          <w:rFonts w:asciiTheme="majorHAnsi" w:hAnsiTheme="majorHAnsi"/>
          <w:sz w:val="20"/>
          <w:szCs w:val="20"/>
        </w:rPr>
        <w:t xml:space="preserve"> lebih </w:t>
      </w:r>
      <w:proofErr w:type="spellStart"/>
      <w:r w:rsidRPr="00B77E76">
        <w:rPr>
          <w:rFonts w:asciiTheme="majorHAnsi" w:hAnsiTheme="majorHAnsi"/>
          <w:sz w:val="20"/>
          <w:szCs w:val="20"/>
        </w:rPr>
        <w:t>banyak</w:t>
      </w:r>
      <w:proofErr w:type="spellEnd"/>
      <w:r w:rsidRPr="00B77E76">
        <w:rPr>
          <w:rFonts w:asciiTheme="majorHAnsi" w:hAnsiTheme="majorHAnsi"/>
          <w:sz w:val="20"/>
          <w:szCs w:val="20"/>
        </w:rPr>
        <w:t xml:space="preserve"> mahasiswa, sementara yang tidak </w:t>
      </w:r>
      <w:proofErr w:type="spellStart"/>
      <w:r w:rsidRPr="00B77E76">
        <w:rPr>
          <w:rFonts w:asciiTheme="majorHAnsi" w:hAnsiTheme="majorHAnsi"/>
          <w:sz w:val="20"/>
          <w:szCs w:val="20"/>
        </w:rPr>
        <w:t>mampu</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bersaing</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kemungkinan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mengalami</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penurunan</w:t>
      </w:r>
      <w:proofErr w:type="spellEnd"/>
      <w:r w:rsidRPr="00B77E76">
        <w:rPr>
          <w:rFonts w:asciiTheme="majorHAnsi" w:hAnsiTheme="majorHAnsi"/>
          <w:sz w:val="20"/>
          <w:szCs w:val="20"/>
        </w:rPr>
        <w:t xml:space="preserve"> jumlah mahasiswa. </w:t>
      </w:r>
      <w:proofErr w:type="spellStart"/>
      <w:r w:rsidRPr="00B77E76">
        <w:rPr>
          <w:rFonts w:asciiTheme="majorHAnsi" w:hAnsiTheme="majorHAnsi"/>
          <w:sz w:val="20"/>
          <w:szCs w:val="20"/>
        </w:rPr>
        <w:t>Bahkan</w:t>
      </w:r>
      <w:proofErr w:type="spellEnd"/>
      <w:r w:rsidRPr="00B77E76">
        <w:rPr>
          <w:rFonts w:asciiTheme="majorHAnsi" w:hAnsiTheme="majorHAnsi"/>
          <w:sz w:val="20"/>
          <w:szCs w:val="20"/>
        </w:rPr>
        <w:t xml:space="preserve">, beberapa </w:t>
      </w:r>
      <w:proofErr w:type="spellStart"/>
      <w:r w:rsidRPr="00B77E76">
        <w:rPr>
          <w:rFonts w:asciiTheme="majorHAnsi" w:hAnsiTheme="majorHAnsi"/>
          <w:sz w:val="20"/>
          <w:szCs w:val="20"/>
        </w:rPr>
        <w:t>perguruan</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tinggi</w:t>
      </w:r>
      <w:proofErr w:type="spellEnd"/>
      <w:r w:rsidRPr="00B77E76">
        <w:rPr>
          <w:rFonts w:asciiTheme="majorHAnsi" w:hAnsiTheme="majorHAnsi"/>
          <w:sz w:val="20"/>
          <w:szCs w:val="20"/>
        </w:rPr>
        <w:t xml:space="preserve"> mungkin </w:t>
      </w:r>
      <w:proofErr w:type="spellStart"/>
      <w:r w:rsidRPr="00B77E76">
        <w:rPr>
          <w:rFonts w:asciiTheme="majorHAnsi" w:hAnsiTheme="majorHAnsi"/>
          <w:sz w:val="20"/>
          <w:szCs w:val="20"/>
        </w:rPr>
        <w:t>harus</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menutup</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karena</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mengalami</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penurunan</w:t>
      </w:r>
      <w:proofErr w:type="spellEnd"/>
      <w:r w:rsidRPr="00B77E76">
        <w:rPr>
          <w:rFonts w:asciiTheme="majorHAnsi" w:hAnsiTheme="majorHAnsi"/>
          <w:sz w:val="20"/>
          <w:szCs w:val="20"/>
        </w:rPr>
        <w:t xml:space="preserve"> jumlah mahasiswa </w:t>
      </w:r>
      <w:proofErr w:type="spellStart"/>
      <w:r w:rsidRPr="00B77E76">
        <w:rPr>
          <w:rFonts w:asciiTheme="majorHAnsi" w:hAnsiTheme="majorHAnsi"/>
          <w:sz w:val="20"/>
          <w:szCs w:val="20"/>
        </w:rPr>
        <w:t>setiap</w:t>
      </w:r>
      <w:proofErr w:type="spellEnd"/>
      <w:r w:rsidRPr="00B77E76">
        <w:rPr>
          <w:rFonts w:asciiTheme="majorHAnsi" w:hAnsiTheme="majorHAnsi"/>
          <w:sz w:val="20"/>
          <w:szCs w:val="20"/>
        </w:rPr>
        <w:t xml:space="preserve"> </w:t>
      </w:r>
      <w:proofErr w:type="spellStart"/>
      <w:r w:rsidRPr="00B77E76">
        <w:rPr>
          <w:rFonts w:asciiTheme="majorHAnsi" w:hAnsiTheme="majorHAnsi"/>
          <w:sz w:val="20"/>
          <w:szCs w:val="20"/>
        </w:rPr>
        <w:t>tahunnya</w:t>
      </w:r>
      <w:proofErr w:type="spellEnd"/>
      <w:r w:rsidR="00E77AE1">
        <w:rPr>
          <w:rFonts w:asciiTheme="majorHAnsi" w:hAnsiTheme="majorHAnsi"/>
          <w:sz w:val="20"/>
          <w:szCs w:val="20"/>
        </w:rPr>
        <w:t xml:space="preserve"> </w:t>
      </w:r>
      <w:r w:rsidR="00E77AE1">
        <w:rPr>
          <w:rFonts w:asciiTheme="majorHAnsi" w:hAnsiTheme="majorHAnsi"/>
          <w:sz w:val="20"/>
          <w:szCs w:val="20"/>
        </w:rPr>
        <w:fldChar w:fldCharType="begin" w:fldLock="1"/>
      </w:r>
      <w:r w:rsidR="00F24719">
        <w:rPr>
          <w:rFonts w:asciiTheme="majorHAnsi" w:hAnsiTheme="majorHAnsi"/>
          <w:sz w:val="20"/>
          <w:szCs w:val="20"/>
        </w:rPr>
        <w:instrText>ADDIN CSL_CITATION {"citationItems":[{"id":"ITEM-1","itemData":{"abstract":"Pemasaran menjadi kebutuhan pada lembaga, mengingat perkembangan pasar dan persaingan yang semakin ketat. Strategi pemasaran merupakan ujung tombak dari suatu perusahaan maupun lembaga yang bertujuan agar rencana yang telah dibuat dapat terlaksana dan dapat dicapai sesuai dengan tujuan yang telah ditentukan. STAI NW Samawa Sumbawa Besar merupakan satu- satunya Perguruan Tinggi Agama Islam yang ada di Sumbawa Besar. Agar STAI NW Samawa Sumbawa Besar diminati oleh banyak calon mahasiswa baru maka STAI NW Samawa Sumbawa Besar harus bisa menerapkan strategi pemasaran yaitu kepercayaan untuk memilih STAI NW Samawa Sumbawa Besar sebagai pilihan utama. Oleh karena itu strategi pemasaran sangatlah berguna dalam menciptakan tujuan tersebut. Tujuan dari penelitian ini adalah untuk mengetahui strategi pemasaran, dampak pemasaran dan juga kendala serta solusi dari pelaksanaan pemasaran yang ada di STAI NW Samawa Sumbawa Besar. Subjek penelitian ini adalah Sekap PAI, panitia PMB, Bagian Akademik dan Kemahasiswaan STAI NW Samawa sedangkan obyeknya adalah strategi pemasaran STAI NW Samawa Sumbawa Besar. Metode penelitian yang digunakan adalah kualitatif deskriptif. Hasil penelitian menunjukkan bahwa strategi pemasaran yang diterapkan STAI NW Samawa adalah bauran pemasaran (marketing mix) dan telah melakukan kegiatan pemasaran dalam bidang periklanan (advertising), penjualan perseorangan (personal selling), hubungan masyarakat (public relation). Dampak pemasaran yang dilakukan oleh STAI NW Samawa Sumbawa Besar dapat dilihat dari peningkatan jumlah mahasiswa baru di tahun 2019/2020. Kendala pelaksanaan pemasaran ini adalah jauhnya jarak penjualan perseorangan (personal selling) dan belum adanya website resmi kampus serta tidak ada pos anggaran dana pemasaran untuk melaksanakan pemasaran secara maksimal dan berkesinambungan.","author":[{"dropping-particle":"","family":"Arpah","given":"Siti","non-dropping-particle":"","parse-names":false,"suffix":""}],"container-title":"Al-Bayan: Jurnal Hukum dan Ekonomi Islam","id":"ITEM-1","issued":{"date-parts":[["2021"]]},"page":"18-29","title":"Strategi Pemasaran Perguruan Tinggi Dalam Meningkatkan Jumlah Mahasiswa Baru Di Stai Nw Samawa Sumbawa Besar","type":"article-journal","volume":"1 (1)"},"uris":["http://www.mendeley.com/documents/?uuid=10dda0e3-abb3-4c30-90cf-8861689a8b38"]}],"mendeley":{"formattedCitation":"(Arpah, 2021)","plainTextFormattedCitation":"(Arpah, 2021)","previouslyFormattedCitation":"(Arpah, 2021)"},"properties":{"noteIndex":0},"schema":"https://github.com/citation-style-language/schema/raw/master/csl-citation.json"}</w:instrText>
      </w:r>
      <w:r w:rsidR="00E77AE1">
        <w:rPr>
          <w:rFonts w:asciiTheme="majorHAnsi" w:hAnsiTheme="majorHAnsi"/>
          <w:sz w:val="20"/>
          <w:szCs w:val="20"/>
        </w:rPr>
        <w:fldChar w:fldCharType="separate"/>
      </w:r>
      <w:r w:rsidR="00E77AE1" w:rsidRPr="00E77AE1">
        <w:rPr>
          <w:rFonts w:asciiTheme="majorHAnsi" w:hAnsiTheme="majorHAnsi"/>
          <w:noProof/>
          <w:sz w:val="20"/>
          <w:szCs w:val="20"/>
        </w:rPr>
        <w:t>(Arpah, 2021)</w:t>
      </w:r>
      <w:r w:rsidR="00E77AE1">
        <w:rPr>
          <w:rFonts w:asciiTheme="majorHAnsi" w:hAnsiTheme="majorHAnsi"/>
          <w:sz w:val="20"/>
          <w:szCs w:val="20"/>
        </w:rPr>
        <w:fldChar w:fldCharType="end"/>
      </w:r>
      <w:r w:rsidRPr="00B77E76">
        <w:rPr>
          <w:rFonts w:asciiTheme="majorHAnsi" w:hAnsiTheme="majorHAnsi"/>
          <w:sz w:val="20"/>
          <w:szCs w:val="20"/>
        </w:rPr>
        <w:t>.</w:t>
      </w:r>
      <w:r w:rsidR="00DA6F20">
        <w:rPr>
          <w:rFonts w:asciiTheme="majorHAnsi" w:hAnsiTheme="majorHAnsi"/>
          <w:sz w:val="20"/>
          <w:szCs w:val="20"/>
        </w:rPr>
        <w:t xml:space="preserve"> </w:t>
      </w:r>
      <w:proofErr w:type="spellStart"/>
      <w:r w:rsidR="00E77AE1">
        <w:rPr>
          <w:rFonts w:asciiTheme="majorHAnsi" w:hAnsiTheme="majorHAnsi"/>
          <w:sz w:val="20"/>
          <w:szCs w:val="20"/>
        </w:rPr>
        <w:t>Khususnya</w:t>
      </w:r>
      <w:proofErr w:type="spellEnd"/>
      <w:r w:rsidR="00E77AE1">
        <w:rPr>
          <w:rFonts w:asciiTheme="majorHAnsi" w:hAnsiTheme="majorHAnsi"/>
          <w:sz w:val="20"/>
          <w:szCs w:val="20"/>
        </w:rPr>
        <w:t xml:space="preserve"> pada program </w:t>
      </w:r>
      <w:proofErr w:type="spellStart"/>
      <w:r w:rsidR="00E77AE1">
        <w:rPr>
          <w:rFonts w:asciiTheme="majorHAnsi" w:hAnsiTheme="majorHAnsi"/>
          <w:sz w:val="20"/>
          <w:szCs w:val="20"/>
        </w:rPr>
        <w:t>studi</w:t>
      </w:r>
      <w:proofErr w:type="spellEnd"/>
      <w:r w:rsidR="00E77AE1">
        <w:rPr>
          <w:rFonts w:asciiTheme="majorHAnsi" w:hAnsiTheme="majorHAnsi"/>
          <w:sz w:val="20"/>
          <w:szCs w:val="20"/>
        </w:rPr>
        <w:t xml:space="preserve"> Ekonomi Pembangunan, Fakultas Ekonomi dan Bisnis, Universitas Cordova </w:t>
      </w:r>
      <w:proofErr w:type="spellStart"/>
      <w:r w:rsidR="00DA6F20">
        <w:rPr>
          <w:rFonts w:asciiTheme="majorHAnsi" w:hAnsiTheme="majorHAnsi"/>
          <w:sz w:val="20"/>
          <w:szCs w:val="20"/>
        </w:rPr>
        <w:t>mengalami</w:t>
      </w:r>
      <w:proofErr w:type="spellEnd"/>
      <w:r w:rsidR="00DA6F20">
        <w:rPr>
          <w:rFonts w:asciiTheme="majorHAnsi" w:hAnsiTheme="majorHAnsi"/>
          <w:sz w:val="20"/>
          <w:szCs w:val="20"/>
        </w:rPr>
        <w:t xml:space="preserve"> </w:t>
      </w:r>
      <w:proofErr w:type="spellStart"/>
      <w:r w:rsidR="00DA6F20">
        <w:rPr>
          <w:rFonts w:asciiTheme="majorHAnsi" w:hAnsiTheme="majorHAnsi"/>
          <w:sz w:val="20"/>
          <w:szCs w:val="20"/>
        </w:rPr>
        <w:t>penurunan</w:t>
      </w:r>
      <w:proofErr w:type="spellEnd"/>
      <w:r w:rsidR="00DA6F20">
        <w:rPr>
          <w:rFonts w:asciiTheme="majorHAnsi" w:hAnsiTheme="majorHAnsi"/>
          <w:sz w:val="20"/>
          <w:szCs w:val="20"/>
        </w:rPr>
        <w:t xml:space="preserve"> jumlah mahasiswa </w:t>
      </w:r>
      <w:proofErr w:type="spellStart"/>
      <w:r w:rsidR="00DA6F20">
        <w:rPr>
          <w:rFonts w:asciiTheme="majorHAnsi" w:hAnsiTheme="majorHAnsi"/>
          <w:sz w:val="20"/>
          <w:szCs w:val="20"/>
        </w:rPr>
        <w:t>sebesar</w:t>
      </w:r>
      <w:proofErr w:type="spellEnd"/>
      <w:r w:rsidR="00DA6F20">
        <w:rPr>
          <w:rFonts w:asciiTheme="majorHAnsi" w:hAnsiTheme="majorHAnsi"/>
          <w:sz w:val="20"/>
          <w:szCs w:val="20"/>
        </w:rPr>
        <w:t xml:space="preserve"> rata-rata 29,98% </w:t>
      </w:r>
      <w:proofErr w:type="spellStart"/>
      <w:r w:rsidR="00DA6F20">
        <w:rPr>
          <w:rFonts w:asciiTheme="majorHAnsi" w:hAnsiTheme="majorHAnsi"/>
          <w:sz w:val="20"/>
          <w:szCs w:val="20"/>
        </w:rPr>
        <w:t>pertahun</w:t>
      </w:r>
      <w:proofErr w:type="spellEnd"/>
      <w:r w:rsidR="00DA6F20">
        <w:rPr>
          <w:rFonts w:asciiTheme="majorHAnsi" w:hAnsiTheme="majorHAnsi"/>
          <w:sz w:val="20"/>
          <w:szCs w:val="20"/>
        </w:rPr>
        <w:t xml:space="preserve">, yang </w:t>
      </w:r>
      <w:proofErr w:type="spellStart"/>
      <w:r w:rsidR="00DA6F20">
        <w:rPr>
          <w:rFonts w:asciiTheme="majorHAnsi" w:hAnsiTheme="majorHAnsi"/>
          <w:sz w:val="20"/>
          <w:szCs w:val="20"/>
        </w:rPr>
        <w:t>dihitung</w:t>
      </w:r>
      <w:proofErr w:type="spellEnd"/>
      <w:r w:rsidR="00DA6F20">
        <w:rPr>
          <w:rFonts w:asciiTheme="majorHAnsi" w:hAnsiTheme="majorHAnsi"/>
          <w:sz w:val="20"/>
          <w:szCs w:val="20"/>
        </w:rPr>
        <w:t xml:space="preserve"> </w:t>
      </w:r>
      <w:proofErr w:type="spellStart"/>
      <w:r w:rsidR="00DA6F20">
        <w:rPr>
          <w:rFonts w:asciiTheme="majorHAnsi" w:hAnsiTheme="majorHAnsi"/>
          <w:sz w:val="20"/>
          <w:szCs w:val="20"/>
        </w:rPr>
        <w:t>berdasarkan</w:t>
      </w:r>
      <w:proofErr w:type="spellEnd"/>
      <w:r w:rsidR="00DA6F20">
        <w:rPr>
          <w:rFonts w:asciiTheme="majorHAnsi" w:hAnsiTheme="majorHAnsi"/>
          <w:sz w:val="20"/>
          <w:szCs w:val="20"/>
        </w:rPr>
        <w:t xml:space="preserve"> data 4 tahun </w:t>
      </w:r>
      <w:proofErr w:type="spellStart"/>
      <w:r w:rsidR="00DA6F20">
        <w:rPr>
          <w:rFonts w:asciiTheme="majorHAnsi" w:hAnsiTheme="majorHAnsi"/>
          <w:sz w:val="20"/>
          <w:szCs w:val="20"/>
        </w:rPr>
        <w:t>terakhir</w:t>
      </w:r>
      <w:proofErr w:type="spellEnd"/>
      <w:r w:rsidR="00DA6F20">
        <w:rPr>
          <w:rFonts w:asciiTheme="majorHAnsi" w:hAnsiTheme="majorHAnsi"/>
          <w:sz w:val="20"/>
          <w:szCs w:val="20"/>
        </w:rPr>
        <w:t xml:space="preserve">. </w:t>
      </w:r>
    </w:p>
    <w:p w14:paraId="41FE3400" w14:textId="535587D6" w:rsidR="00A34E86" w:rsidRPr="00E86650" w:rsidRDefault="00A34E86" w:rsidP="00DA6F20">
      <w:pPr>
        <w:spacing w:before="0" w:beforeAutospacing="0" w:after="0" w:afterAutospacing="0"/>
        <w:ind w:firstLine="567"/>
        <w:jc w:val="both"/>
        <w:rPr>
          <w:rFonts w:asciiTheme="majorHAnsi" w:hAnsiTheme="majorHAnsi"/>
          <w:sz w:val="20"/>
          <w:szCs w:val="20"/>
        </w:rPr>
      </w:pPr>
      <w:r w:rsidRPr="00E86650">
        <w:rPr>
          <w:rFonts w:asciiTheme="majorHAnsi" w:hAnsiTheme="majorHAnsi"/>
          <w:sz w:val="20"/>
          <w:szCs w:val="20"/>
        </w:rPr>
        <w:t xml:space="preserve">Hal ini </w:t>
      </w:r>
      <w:proofErr w:type="spellStart"/>
      <w:r w:rsidRPr="00E86650">
        <w:rPr>
          <w:rFonts w:asciiTheme="majorHAnsi" w:hAnsiTheme="majorHAnsi"/>
          <w:sz w:val="20"/>
          <w:szCs w:val="20"/>
        </w:rPr>
        <w:t>menunjukkan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tingkat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persaingan</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ketat</w:t>
      </w:r>
      <w:proofErr w:type="spellEnd"/>
      <w:r w:rsidRPr="00E86650">
        <w:rPr>
          <w:rFonts w:asciiTheme="majorHAnsi" w:hAnsiTheme="majorHAnsi"/>
          <w:sz w:val="20"/>
          <w:szCs w:val="20"/>
        </w:rPr>
        <w:t xml:space="preserve"> dalam program </w:t>
      </w:r>
      <w:proofErr w:type="spellStart"/>
      <w:r w:rsidRPr="00E86650">
        <w:rPr>
          <w:rFonts w:asciiTheme="majorHAnsi" w:hAnsiTheme="majorHAnsi"/>
          <w:sz w:val="20"/>
          <w:szCs w:val="20"/>
        </w:rPr>
        <w:t>studi</w:t>
      </w:r>
      <w:proofErr w:type="spellEnd"/>
      <w:r w:rsidRPr="00E86650">
        <w:rPr>
          <w:rFonts w:asciiTheme="majorHAnsi" w:hAnsiTheme="majorHAnsi"/>
          <w:sz w:val="20"/>
          <w:szCs w:val="20"/>
        </w:rPr>
        <w:t xml:space="preserve"> di Universitas, </w:t>
      </w:r>
      <w:proofErr w:type="spellStart"/>
      <w:r w:rsidRPr="00E86650">
        <w:rPr>
          <w:rFonts w:asciiTheme="majorHAnsi" w:hAnsiTheme="majorHAnsi"/>
          <w:sz w:val="20"/>
          <w:szCs w:val="20"/>
        </w:rPr>
        <w:t>sehingga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diperlukan</w:t>
      </w:r>
      <w:proofErr w:type="spellEnd"/>
      <w:r w:rsidRPr="00E86650">
        <w:rPr>
          <w:rFonts w:asciiTheme="majorHAnsi" w:hAnsiTheme="majorHAnsi"/>
          <w:sz w:val="20"/>
          <w:szCs w:val="20"/>
        </w:rPr>
        <w:t xml:space="preserve"> strategi yang </w:t>
      </w:r>
      <w:proofErr w:type="spellStart"/>
      <w:r w:rsidRPr="00E86650">
        <w:rPr>
          <w:rFonts w:asciiTheme="majorHAnsi" w:hAnsiTheme="majorHAnsi"/>
          <w:sz w:val="20"/>
          <w:szCs w:val="20"/>
        </w:rPr>
        <w:t>tepat</w:t>
      </w:r>
      <w:proofErr w:type="spellEnd"/>
      <w:r w:rsidRPr="00E86650">
        <w:rPr>
          <w:rFonts w:asciiTheme="majorHAnsi" w:hAnsiTheme="majorHAnsi"/>
          <w:sz w:val="20"/>
          <w:szCs w:val="20"/>
        </w:rPr>
        <w:t xml:space="preserve"> agar program </w:t>
      </w:r>
      <w:proofErr w:type="spellStart"/>
      <w:r w:rsidRPr="00E86650">
        <w:rPr>
          <w:rFonts w:asciiTheme="majorHAnsi" w:hAnsiTheme="majorHAnsi"/>
          <w:sz w:val="20"/>
          <w:szCs w:val="20"/>
        </w:rPr>
        <w:t>studi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dapat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bersaing</w:t>
      </w:r>
      <w:proofErr w:type="spellEnd"/>
      <w:r w:rsidRPr="00E86650">
        <w:rPr>
          <w:rFonts w:asciiTheme="majorHAnsi" w:hAnsiTheme="majorHAnsi"/>
          <w:sz w:val="20"/>
          <w:szCs w:val="20"/>
        </w:rPr>
        <w:t xml:space="preserve"> dan </w:t>
      </w:r>
      <w:proofErr w:type="spellStart"/>
      <w:r w:rsidRPr="00E86650">
        <w:rPr>
          <w:rFonts w:asciiTheme="majorHAnsi" w:hAnsiTheme="majorHAnsi"/>
          <w:sz w:val="20"/>
          <w:szCs w:val="20"/>
        </w:rPr>
        <w:t>menjaga</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kelangsungan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programnya</w:t>
      </w:r>
      <w:proofErr w:type="spellEnd"/>
      <w:r w:rsidRPr="00E86650">
        <w:rPr>
          <w:rFonts w:asciiTheme="majorHAnsi" w:hAnsiTheme="majorHAnsi"/>
          <w:sz w:val="20"/>
          <w:szCs w:val="20"/>
        </w:rPr>
        <w:t>.</w:t>
      </w:r>
    </w:p>
    <w:p w14:paraId="15C379FC" w14:textId="66469544" w:rsidR="00A117FF" w:rsidRDefault="00A34E86" w:rsidP="005B7E71">
      <w:pPr>
        <w:spacing w:before="0" w:beforeAutospacing="0" w:after="0" w:afterAutospacing="0"/>
        <w:ind w:firstLine="567"/>
        <w:jc w:val="both"/>
        <w:rPr>
          <w:rFonts w:asciiTheme="majorHAnsi" w:hAnsiTheme="majorHAnsi"/>
          <w:sz w:val="20"/>
          <w:szCs w:val="20"/>
        </w:rPr>
      </w:pPr>
      <w:r w:rsidRPr="00E86650">
        <w:rPr>
          <w:rFonts w:asciiTheme="majorHAnsi" w:hAnsiTheme="majorHAnsi"/>
          <w:sz w:val="20"/>
          <w:szCs w:val="20"/>
        </w:rPr>
        <w:t xml:space="preserve">Untuk </w:t>
      </w:r>
      <w:proofErr w:type="spellStart"/>
      <w:r w:rsidRPr="00E86650">
        <w:rPr>
          <w:rFonts w:asciiTheme="majorHAnsi" w:hAnsiTheme="majorHAnsi"/>
          <w:sz w:val="20"/>
          <w:szCs w:val="20"/>
        </w:rPr>
        <w:t>menghadapi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persaingan</w:t>
      </w:r>
      <w:proofErr w:type="spellEnd"/>
      <w:r w:rsidRPr="00E86650">
        <w:rPr>
          <w:rFonts w:asciiTheme="majorHAnsi" w:hAnsiTheme="majorHAnsi"/>
          <w:sz w:val="20"/>
          <w:szCs w:val="20"/>
        </w:rPr>
        <w:t xml:space="preserve"> yang </w:t>
      </w:r>
      <w:proofErr w:type="spellStart"/>
      <w:r w:rsidRPr="00E86650">
        <w:rPr>
          <w:rFonts w:asciiTheme="majorHAnsi" w:hAnsiTheme="majorHAnsi"/>
          <w:sz w:val="20"/>
          <w:szCs w:val="20"/>
        </w:rPr>
        <w:t>ketat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tersebut</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perguruan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tinggi</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harus</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mengembangkan</w:t>
      </w:r>
      <w:proofErr w:type="spellEnd"/>
      <w:r w:rsidRPr="00E86650">
        <w:rPr>
          <w:rFonts w:asciiTheme="majorHAnsi" w:hAnsiTheme="majorHAnsi"/>
          <w:sz w:val="20"/>
          <w:szCs w:val="20"/>
        </w:rPr>
        <w:t xml:space="preserve"> </w:t>
      </w:r>
      <w:proofErr w:type="spellStart"/>
      <w:r w:rsidRPr="00E86650">
        <w:rPr>
          <w:rFonts w:asciiTheme="majorHAnsi" w:hAnsiTheme="majorHAnsi"/>
          <w:sz w:val="20"/>
          <w:szCs w:val="20"/>
        </w:rPr>
        <w:t>berbagai</w:t>
      </w:r>
      <w:proofErr w:type="spellEnd"/>
      <w:r w:rsidRPr="00E86650">
        <w:rPr>
          <w:rFonts w:asciiTheme="majorHAnsi" w:hAnsiTheme="majorHAnsi"/>
          <w:sz w:val="20"/>
          <w:szCs w:val="20"/>
        </w:rPr>
        <w:t xml:space="preserve"> strategi </w:t>
      </w:r>
      <w:proofErr w:type="spellStart"/>
      <w:r w:rsidRPr="00E86650">
        <w:rPr>
          <w:rFonts w:asciiTheme="majorHAnsi" w:hAnsiTheme="majorHAnsi"/>
          <w:sz w:val="20"/>
          <w:szCs w:val="20"/>
        </w:rPr>
        <w:t>promosi</w:t>
      </w:r>
      <w:proofErr w:type="spellEnd"/>
      <w:r w:rsidRPr="00E86650">
        <w:rPr>
          <w:rFonts w:asciiTheme="majorHAnsi" w:hAnsiTheme="majorHAnsi"/>
          <w:sz w:val="20"/>
          <w:szCs w:val="20"/>
        </w:rPr>
        <w:t xml:space="preserve"> </w:t>
      </w:r>
      <w:r w:rsidRPr="00E86650">
        <w:rPr>
          <w:rFonts w:asciiTheme="majorHAnsi" w:hAnsiTheme="majorHAnsi"/>
          <w:sz w:val="20"/>
          <w:szCs w:val="20"/>
        </w:rPr>
        <w:fldChar w:fldCharType="begin" w:fldLock="1"/>
      </w:r>
      <w:r w:rsidRPr="00E86650">
        <w:rPr>
          <w:rFonts w:asciiTheme="majorHAnsi" w:hAnsiTheme="majorHAnsi"/>
          <w:sz w:val="20"/>
          <w:szCs w:val="20"/>
        </w:rPr>
        <w:instrText>ADDIN CSL_CITATION {"citationItems":[{"id":"ITEM-1","itemData":{"DOI":"10.31851/jmksp.v2i1.1151","ISSN":"2548-7094","abstract":"Based on data from a longitudinal multiple case study, this article describes how district-level expectations, policies, and practices affected principals' responses to an external reform in two school districts, one urban and one suburban. The specific reform highlighted is a comprehensive family and community engagement approach developed by researchers at the National Network of Partnership Schools (NNPS). The study's findings suggest that district leaders facilitated principals' effective implementation of the NNPS reform by creating clear expectations, establishing coherent contexts, and providing tangible supports and rewards. Over time, these actions reduced resistance and increased buy-in among school leaders. Implications of these findings for education research and reform development are discussed. © 2013 by The University of Chicago.","author":[{"dropping-particle":"","family":"Renata","given":"Renata","non-dropping-particle":"","parse-names":false,"suffix":""},{"dropping-particle":"","family":"Tobari","given":"Tobari","non-dropping-particle":"","parse-names":false,"suffix":""}],"container-title":"JMKSP (Jurnal Manajemen, Kepemimpinan, dan Supervisi Pendidikan)","id":"ITEM-1","issue":"1","issued":{"date-parts":[["2017"]]},"page":"23-32","title":"Strategi Promosi Dalam Meningkatkan Jumlah Mahasiswa Pada Perguruan Tinggi","type":"article-journal","volume":"2"},"uris":["http://www.mendeley.com/documents/?uuid=3ad1dc93-dfae-48a0-8f59-84e5a030715f"]}],"mendeley":{"formattedCitation":"(Renata &amp; Tobari, 2017)","plainTextFormattedCitation":"(Renata &amp; Tobari, 2017)","previouslyFormattedCitation":"(Renata &amp; Tobari, 2017)"},"properties":{"noteIndex":0},"schema":"https://github.com/citation-style-language/schema/raw/master/csl-citation.json"}</w:instrText>
      </w:r>
      <w:r w:rsidRPr="00E86650">
        <w:rPr>
          <w:rFonts w:asciiTheme="majorHAnsi" w:hAnsiTheme="majorHAnsi"/>
          <w:sz w:val="20"/>
          <w:szCs w:val="20"/>
        </w:rPr>
        <w:fldChar w:fldCharType="separate"/>
      </w:r>
      <w:r w:rsidRPr="00E86650">
        <w:rPr>
          <w:rFonts w:asciiTheme="majorHAnsi" w:hAnsiTheme="majorHAnsi"/>
          <w:noProof/>
          <w:sz w:val="20"/>
          <w:szCs w:val="20"/>
        </w:rPr>
        <w:t>(Renata &amp; Tobari, 2017)</w:t>
      </w:r>
      <w:r w:rsidRPr="00E86650">
        <w:rPr>
          <w:rFonts w:asciiTheme="majorHAnsi" w:hAnsiTheme="majorHAnsi"/>
          <w:sz w:val="20"/>
          <w:szCs w:val="20"/>
        </w:rPr>
        <w:fldChar w:fldCharType="end"/>
      </w:r>
      <w:r w:rsidR="00A117FF">
        <w:rPr>
          <w:rFonts w:asciiTheme="majorHAnsi" w:hAnsiTheme="majorHAnsi"/>
          <w:sz w:val="20"/>
          <w:szCs w:val="20"/>
        </w:rPr>
        <w:t>.</w:t>
      </w:r>
      <w:r w:rsidRPr="00E86650">
        <w:rPr>
          <w:rFonts w:asciiTheme="majorHAnsi" w:hAnsiTheme="majorHAnsi"/>
          <w:sz w:val="20"/>
          <w:szCs w:val="20"/>
        </w:rPr>
        <w:t xml:space="preserve"> </w:t>
      </w:r>
      <w:proofErr w:type="spellStart"/>
      <w:r w:rsidR="00A117FF" w:rsidRPr="00A117FF">
        <w:rPr>
          <w:rFonts w:asciiTheme="majorHAnsi" w:hAnsiTheme="majorHAnsi"/>
          <w:sz w:val="20"/>
          <w:szCs w:val="20"/>
        </w:rPr>
        <w:t>Menurut</w:t>
      </w:r>
      <w:proofErr w:type="spellEnd"/>
      <w:r w:rsidR="00A117FF">
        <w:rPr>
          <w:rFonts w:asciiTheme="majorHAnsi" w:hAnsiTheme="majorHAnsi"/>
          <w:sz w:val="20"/>
          <w:szCs w:val="20"/>
        </w:rPr>
        <w:t xml:space="preserve"> </w:t>
      </w:r>
      <w:r w:rsidR="00A117FF" w:rsidRPr="00A117FF">
        <w:rPr>
          <w:rFonts w:asciiTheme="majorHAnsi" w:hAnsiTheme="majorHAnsi"/>
          <w:sz w:val="20"/>
          <w:szCs w:val="20"/>
        </w:rPr>
        <w:t xml:space="preserve">Kotler &amp; Armstrong Strategi </w:t>
      </w:r>
      <w:proofErr w:type="spellStart"/>
      <w:r w:rsidR="00A117FF" w:rsidRPr="00A117FF">
        <w:rPr>
          <w:rFonts w:asciiTheme="majorHAnsi" w:hAnsiTheme="majorHAnsi"/>
          <w:sz w:val="20"/>
          <w:szCs w:val="20"/>
        </w:rPr>
        <w:t>Promosi</w:t>
      </w:r>
      <w:proofErr w:type="spellEnd"/>
      <w:r w:rsidR="00A117FF">
        <w:rPr>
          <w:rFonts w:asciiTheme="majorHAnsi" w:hAnsiTheme="majorHAnsi"/>
          <w:sz w:val="20"/>
          <w:szCs w:val="20"/>
        </w:rPr>
        <w:t xml:space="preserve"> </w:t>
      </w:r>
      <w:r w:rsidR="00A117FF">
        <w:rPr>
          <w:rFonts w:asciiTheme="majorHAnsi" w:hAnsiTheme="majorHAnsi"/>
          <w:sz w:val="20"/>
          <w:szCs w:val="20"/>
        </w:rPr>
        <w:fldChar w:fldCharType="begin" w:fldLock="1"/>
      </w:r>
      <w:r w:rsidR="0073728F">
        <w:rPr>
          <w:rFonts w:asciiTheme="majorHAnsi" w:hAnsiTheme="majorHAnsi"/>
          <w:sz w:val="20"/>
          <w:szCs w:val="20"/>
        </w:rPr>
        <w:instrText>ADDIN CSL_CITATION {"citationItems":[{"id":"ITEM-1","itemData":{"abstract":"Proses penerimaan calon mahasiswa baru di Politeknik LP3I Jakarta setiap tahun, menghasilkan data yang sangat banyak berupa profil calon mahasiswa. Kegiatan tersebut menimbulkan penumpukan data dalam jumlah besar, hal ini menjadi kesulitan untuk melakukan identifikasi terhadap calon mahasiswa. Penelitian ini membahas tentang penerapan data mining, menggunakan algoritma K-Means Clustering untuk menghasilkan profil yang memiliki kemiripan atribut yang sama. Metode yang digunakan adalah CRISP- DM dengan melalui proses business understanding, data understanding, data preparation, modeling, evaluation dan deployment. Implementasi proses K-Means Clustering menggunakan Rapid Miner 7.0. Atribut yang digunakan usia, agama, status ujian, kelulusan, registrasi, kelamin, gelombang pendaftaran, gelombang registrasi, Nilai Tes, Jurusan, program studi, sumber informasi, asal kota, lokasi kampus, pekerjaan orang tua, jenis sekolah, pembayaran uang registrasi. Menghasilkan jumlah kluster 4 (k=4) dengan cluster pertama 17007 calon mahasiswa, cluster kedua sebanyak 83 calon mahasiswa, cluster ketiga sebanyak 12919 calon mahasiswa dan cluster keempat sebanyak 356 calon mahasiswa.","author":[{"dropping-particle":"","family":"Setiawan","given":"Ronny","non-dropping-particle":"","parse-names":false,"suffix":""}],"container-title":"Jurnal Lentera Ict","id":"ITEM-1","issue":"1","issued":{"date-parts":[["2016"]]},"page":"76-92","title":"Penerapan Data Mining Menggunakan Algoritma K-Means Clustering Untuk Menentukan Strategi Promosi Mahasiswa Baru ( Studi Kasus : Politeknik Lp3i Jakarta )","type":"article-journal","volume":"3"},"uris":["http://www.mendeley.com/documents/?uuid=1597dc9c-cdf7-417c-904d-d36f0e3e6c0c"]}],"mendeley":{"formattedCitation":"(Setiawan, 2016)","plainTextFormattedCitation":"(Setiawan, 2016)","previouslyFormattedCitation":"(Setiawan, 2016)"},"properties":{"noteIndex":0},"schema":"https://github.com/citation-style-language/schema/raw/master/csl-citation.json"}</w:instrText>
      </w:r>
      <w:r w:rsidR="00A117FF">
        <w:rPr>
          <w:rFonts w:asciiTheme="majorHAnsi" w:hAnsiTheme="majorHAnsi"/>
          <w:sz w:val="20"/>
          <w:szCs w:val="20"/>
        </w:rPr>
        <w:fldChar w:fldCharType="separate"/>
      </w:r>
      <w:r w:rsidR="00A117FF" w:rsidRPr="00A117FF">
        <w:rPr>
          <w:rFonts w:asciiTheme="majorHAnsi" w:hAnsiTheme="majorHAnsi"/>
          <w:noProof/>
          <w:sz w:val="20"/>
          <w:szCs w:val="20"/>
        </w:rPr>
        <w:t>(Setiawan, 2016)</w:t>
      </w:r>
      <w:r w:rsidR="00A117FF">
        <w:rPr>
          <w:rFonts w:asciiTheme="majorHAnsi" w:hAnsiTheme="majorHAnsi"/>
          <w:sz w:val="20"/>
          <w:szCs w:val="20"/>
        </w:rPr>
        <w:fldChar w:fldCharType="end"/>
      </w:r>
      <w:r w:rsidR="00A117FF">
        <w:rPr>
          <w:rFonts w:asciiTheme="majorHAnsi" w:hAnsiTheme="majorHAnsi"/>
          <w:sz w:val="20"/>
          <w:szCs w:val="20"/>
        </w:rPr>
        <w:t xml:space="preserve"> </w:t>
      </w:r>
      <w:proofErr w:type="spellStart"/>
      <w:r w:rsidR="00A117FF">
        <w:rPr>
          <w:rFonts w:asciiTheme="majorHAnsi" w:hAnsiTheme="majorHAnsi"/>
          <w:sz w:val="20"/>
          <w:szCs w:val="20"/>
        </w:rPr>
        <w:t>adalah</w:t>
      </w:r>
      <w:proofErr w:type="spellEnd"/>
      <w:r w:rsidR="00A117FF">
        <w:rPr>
          <w:rFonts w:asciiTheme="majorHAnsi" w:hAnsiTheme="majorHAnsi"/>
          <w:sz w:val="20"/>
          <w:szCs w:val="20"/>
        </w:rPr>
        <w:t xml:space="preserve"> variable-</w:t>
      </w:r>
      <w:proofErr w:type="spellStart"/>
      <w:r w:rsidR="00A117FF" w:rsidRPr="00A117FF">
        <w:rPr>
          <w:rFonts w:asciiTheme="majorHAnsi" w:hAnsiTheme="majorHAnsi"/>
          <w:sz w:val="20"/>
          <w:szCs w:val="20"/>
        </w:rPr>
        <w:t>variabel</w:t>
      </w:r>
      <w:proofErr w:type="spellEnd"/>
      <w:r w:rsidR="00A117FF" w:rsidRPr="00A117FF">
        <w:rPr>
          <w:rFonts w:asciiTheme="majorHAnsi" w:hAnsiTheme="majorHAnsi"/>
          <w:sz w:val="20"/>
          <w:szCs w:val="20"/>
        </w:rPr>
        <w:t xml:space="preserve"> yang</w:t>
      </w:r>
      <w:r w:rsidR="00A117FF">
        <w:rPr>
          <w:rFonts w:asciiTheme="majorHAnsi" w:hAnsiTheme="majorHAnsi"/>
          <w:sz w:val="20"/>
          <w:szCs w:val="20"/>
        </w:rPr>
        <w:t xml:space="preserve"> </w:t>
      </w:r>
      <w:proofErr w:type="spellStart"/>
      <w:r w:rsidR="00A117FF" w:rsidRPr="00A117FF">
        <w:rPr>
          <w:rFonts w:asciiTheme="majorHAnsi" w:hAnsiTheme="majorHAnsi"/>
          <w:sz w:val="20"/>
          <w:szCs w:val="20"/>
        </w:rPr>
        <w:t>ada</w:t>
      </w:r>
      <w:proofErr w:type="spellEnd"/>
      <w:r w:rsidR="00A117FF" w:rsidRPr="00A117FF">
        <w:rPr>
          <w:rFonts w:asciiTheme="majorHAnsi" w:hAnsiTheme="majorHAnsi"/>
          <w:sz w:val="20"/>
          <w:szCs w:val="20"/>
        </w:rPr>
        <w:t xml:space="preserve"> di dalam </w:t>
      </w:r>
      <w:r w:rsidR="00A117FF" w:rsidRPr="00A117FF">
        <w:rPr>
          <w:rFonts w:asciiTheme="majorHAnsi" w:hAnsiTheme="majorHAnsi"/>
          <w:i/>
          <w:iCs/>
          <w:sz w:val="20"/>
          <w:szCs w:val="20"/>
        </w:rPr>
        <w:t>promotional mix</w:t>
      </w:r>
      <w:r w:rsidR="00A117FF" w:rsidRPr="00A117FF">
        <w:rPr>
          <w:rFonts w:asciiTheme="majorHAnsi" w:hAnsiTheme="majorHAnsi"/>
          <w:sz w:val="20"/>
          <w:szCs w:val="20"/>
        </w:rPr>
        <w:t xml:space="preserve"> </w:t>
      </w:r>
      <w:proofErr w:type="spellStart"/>
      <w:r w:rsidR="00A117FF" w:rsidRPr="00A117FF">
        <w:rPr>
          <w:rFonts w:asciiTheme="majorHAnsi" w:hAnsiTheme="majorHAnsi"/>
          <w:sz w:val="20"/>
          <w:szCs w:val="20"/>
        </w:rPr>
        <w:t>ada</w:t>
      </w:r>
      <w:proofErr w:type="spellEnd"/>
      <w:r w:rsidR="00A117FF" w:rsidRPr="00A117FF">
        <w:rPr>
          <w:rFonts w:asciiTheme="majorHAnsi" w:hAnsiTheme="majorHAnsi"/>
          <w:sz w:val="20"/>
          <w:szCs w:val="20"/>
        </w:rPr>
        <w:t xml:space="preserve"> lima,</w:t>
      </w:r>
      <w:r w:rsidR="00A117FF">
        <w:rPr>
          <w:rFonts w:asciiTheme="majorHAnsi" w:hAnsiTheme="majorHAnsi"/>
          <w:sz w:val="20"/>
          <w:szCs w:val="20"/>
        </w:rPr>
        <w:t xml:space="preserve"> </w:t>
      </w:r>
      <w:proofErr w:type="spellStart"/>
      <w:r w:rsidR="00A117FF" w:rsidRPr="00A117FF">
        <w:rPr>
          <w:rFonts w:asciiTheme="majorHAnsi" w:hAnsiTheme="majorHAnsi"/>
          <w:sz w:val="20"/>
          <w:szCs w:val="20"/>
        </w:rPr>
        <w:t>yaitu</w:t>
      </w:r>
      <w:proofErr w:type="spellEnd"/>
      <w:r w:rsidR="00A117FF" w:rsidRPr="00A117FF">
        <w:rPr>
          <w:rFonts w:asciiTheme="majorHAnsi" w:hAnsiTheme="majorHAnsi"/>
          <w:sz w:val="20"/>
          <w:szCs w:val="20"/>
        </w:rPr>
        <w:t xml:space="preserve">: </w:t>
      </w:r>
    </w:p>
    <w:p w14:paraId="6D195210" w14:textId="1C58CD2A" w:rsidR="00A117FF" w:rsidRPr="00A117FF" w:rsidRDefault="00A117FF" w:rsidP="005B7E71">
      <w:pPr>
        <w:spacing w:before="0" w:beforeAutospacing="0" w:after="0" w:afterAutospacing="0"/>
        <w:ind w:firstLine="567"/>
        <w:jc w:val="both"/>
        <w:rPr>
          <w:rFonts w:asciiTheme="majorHAnsi" w:hAnsiTheme="majorHAnsi"/>
          <w:sz w:val="20"/>
          <w:szCs w:val="20"/>
        </w:rPr>
      </w:pPr>
      <w:r w:rsidRPr="00A117FF">
        <w:rPr>
          <w:rFonts w:asciiTheme="majorHAnsi" w:hAnsiTheme="majorHAnsi"/>
          <w:sz w:val="20"/>
          <w:szCs w:val="20"/>
        </w:rPr>
        <w:t xml:space="preserve">1. </w:t>
      </w:r>
      <w:proofErr w:type="spellStart"/>
      <w:r w:rsidRPr="00A117FF">
        <w:rPr>
          <w:rFonts w:asciiTheme="majorHAnsi" w:hAnsiTheme="majorHAnsi"/>
          <w:sz w:val="20"/>
          <w:szCs w:val="20"/>
        </w:rPr>
        <w:t>Periklanan</w:t>
      </w:r>
      <w:proofErr w:type="spellEnd"/>
      <w:r w:rsidRPr="00A117FF">
        <w:rPr>
          <w:rFonts w:asciiTheme="majorHAnsi" w:hAnsiTheme="majorHAnsi"/>
          <w:sz w:val="20"/>
          <w:szCs w:val="20"/>
        </w:rPr>
        <w:t xml:space="preserve"> </w:t>
      </w:r>
      <w:r w:rsidRPr="00A117FF">
        <w:rPr>
          <w:rFonts w:asciiTheme="majorHAnsi" w:hAnsiTheme="majorHAnsi"/>
          <w:i/>
          <w:iCs/>
          <w:sz w:val="20"/>
          <w:szCs w:val="20"/>
        </w:rPr>
        <w:t>(advertising)</w:t>
      </w:r>
    </w:p>
    <w:p w14:paraId="7F6E139D" w14:textId="77777777" w:rsidR="00A117FF" w:rsidRPr="00A117FF" w:rsidRDefault="00A117FF" w:rsidP="005B7E71">
      <w:pPr>
        <w:spacing w:before="0" w:beforeAutospacing="0" w:after="0" w:afterAutospacing="0"/>
        <w:ind w:firstLine="567"/>
        <w:jc w:val="both"/>
        <w:rPr>
          <w:rFonts w:asciiTheme="majorHAnsi" w:hAnsiTheme="majorHAnsi"/>
          <w:sz w:val="20"/>
          <w:szCs w:val="20"/>
        </w:rPr>
      </w:pPr>
      <w:r w:rsidRPr="00A117FF">
        <w:rPr>
          <w:rFonts w:asciiTheme="majorHAnsi" w:hAnsiTheme="majorHAnsi"/>
          <w:sz w:val="20"/>
          <w:szCs w:val="20"/>
        </w:rPr>
        <w:t xml:space="preserve">2. </w:t>
      </w:r>
      <w:proofErr w:type="spellStart"/>
      <w:r w:rsidRPr="00A117FF">
        <w:rPr>
          <w:rFonts w:asciiTheme="majorHAnsi" w:hAnsiTheme="majorHAnsi"/>
          <w:sz w:val="20"/>
          <w:szCs w:val="20"/>
        </w:rPr>
        <w:t>Penjualan</w:t>
      </w:r>
      <w:proofErr w:type="spellEnd"/>
      <w:r w:rsidRPr="00A117FF">
        <w:rPr>
          <w:rFonts w:asciiTheme="majorHAnsi" w:hAnsiTheme="majorHAnsi"/>
          <w:sz w:val="20"/>
          <w:szCs w:val="20"/>
        </w:rPr>
        <w:t xml:space="preserve"> Personal </w:t>
      </w:r>
      <w:r w:rsidRPr="00A117FF">
        <w:rPr>
          <w:rFonts w:asciiTheme="majorHAnsi" w:hAnsiTheme="majorHAnsi"/>
          <w:i/>
          <w:iCs/>
          <w:sz w:val="20"/>
          <w:szCs w:val="20"/>
        </w:rPr>
        <w:t>(personal selling)</w:t>
      </w:r>
    </w:p>
    <w:p w14:paraId="3CF36C24" w14:textId="77777777" w:rsidR="00A117FF" w:rsidRPr="00A117FF" w:rsidRDefault="00A117FF" w:rsidP="005B7E71">
      <w:pPr>
        <w:spacing w:before="0" w:beforeAutospacing="0" w:after="0" w:afterAutospacing="0"/>
        <w:ind w:firstLine="567"/>
        <w:jc w:val="both"/>
        <w:rPr>
          <w:rFonts w:asciiTheme="majorHAnsi" w:hAnsiTheme="majorHAnsi"/>
          <w:sz w:val="20"/>
          <w:szCs w:val="20"/>
        </w:rPr>
      </w:pPr>
      <w:r w:rsidRPr="00A117FF">
        <w:rPr>
          <w:rFonts w:asciiTheme="majorHAnsi" w:hAnsiTheme="majorHAnsi"/>
          <w:sz w:val="20"/>
          <w:szCs w:val="20"/>
        </w:rPr>
        <w:t xml:space="preserve">3. </w:t>
      </w:r>
      <w:proofErr w:type="spellStart"/>
      <w:r w:rsidRPr="00A117FF">
        <w:rPr>
          <w:rFonts w:asciiTheme="majorHAnsi" w:hAnsiTheme="majorHAnsi"/>
          <w:sz w:val="20"/>
          <w:szCs w:val="20"/>
        </w:rPr>
        <w:t>Promosi</w:t>
      </w:r>
      <w:proofErr w:type="spellEnd"/>
      <w:r w:rsidRPr="00A117FF">
        <w:rPr>
          <w:rFonts w:asciiTheme="majorHAnsi" w:hAnsiTheme="majorHAnsi"/>
          <w:sz w:val="20"/>
          <w:szCs w:val="20"/>
        </w:rPr>
        <w:t xml:space="preserve"> </w:t>
      </w:r>
      <w:proofErr w:type="spellStart"/>
      <w:r w:rsidRPr="00A117FF">
        <w:rPr>
          <w:rFonts w:asciiTheme="majorHAnsi" w:hAnsiTheme="majorHAnsi"/>
          <w:sz w:val="20"/>
          <w:szCs w:val="20"/>
        </w:rPr>
        <w:t>penjualan</w:t>
      </w:r>
      <w:proofErr w:type="spellEnd"/>
      <w:r w:rsidRPr="00A117FF">
        <w:rPr>
          <w:rFonts w:asciiTheme="majorHAnsi" w:hAnsiTheme="majorHAnsi"/>
          <w:sz w:val="20"/>
          <w:szCs w:val="20"/>
        </w:rPr>
        <w:t xml:space="preserve"> </w:t>
      </w:r>
      <w:r w:rsidRPr="00A117FF">
        <w:rPr>
          <w:rFonts w:asciiTheme="majorHAnsi" w:hAnsiTheme="majorHAnsi"/>
          <w:i/>
          <w:iCs/>
          <w:sz w:val="20"/>
          <w:szCs w:val="20"/>
        </w:rPr>
        <w:t>(sales promotion)</w:t>
      </w:r>
    </w:p>
    <w:p w14:paraId="61886F87" w14:textId="77777777" w:rsidR="00A117FF" w:rsidRPr="00A117FF" w:rsidRDefault="00A117FF" w:rsidP="005B7E71">
      <w:pPr>
        <w:spacing w:before="0" w:beforeAutospacing="0" w:after="0" w:afterAutospacing="0"/>
        <w:ind w:firstLine="567"/>
        <w:jc w:val="both"/>
        <w:rPr>
          <w:rFonts w:asciiTheme="majorHAnsi" w:hAnsiTheme="majorHAnsi"/>
          <w:sz w:val="20"/>
          <w:szCs w:val="20"/>
        </w:rPr>
      </w:pPr>
      <w:r w:rsidRPr="00A117FF">
        <w:rPr>
          <w:rFonts w:asciiTheme="majorHAnsi" w:hAnsiTheme="majorHAnsi"/>
          <w:sz w:val="20"/>
          <w:szCs w:val="20"/>
        </w:rPr>
        <w:t xml:space="preserve">4. </w:t>
      </w:r>
      <w:proofErr w:type="spellStart"/>
      <w:r w:rsidRPr="00A117FF">
        <w:rPr>
          <w:rFonts w:asciiTheme="majorHAnsi" w:hAnsiTheme="majorHAnsi"/>
          <w:sz w:val="20"/>
          <w:szCs w:val="20"/>
        </w:rPr>
        <w:t>Hubungan</w:t>
      </w:r>
      <w:proofErr w:type="spellEnd"/>
      <w:r w:rsidRPr="00A117FF">
        <w:rPr>
          <w:rFonts w:asciiTheme="majorHAnsi" w:hAnsiTheme="majorHAnsi"/>
          <w:sz w:val="20"/>
          <w:szCs w:val="20"/>
        </w:rPr>
        <w:t xml:space="preserve"> </w:t>
      </w:r>
      <w:proofErr w:type="spellStart"/>
      <w:r w:rsidRPr="00A117FF">
        <w:rPr>
          <w:rFonts w:asciiTheme="majorHAnsi" w:hAnsiTheme="majorHAnsi"/>
          <w:sz w:val="20"/>
          <w:szCs w:val="20"/>
        </w:rPr>
        <w:t>masyarakat</w:t>
      </w:r>
      <w:proofErr w:type="spellEnd"/>
      <w:r w:rsidRPr="00A117FF">
        <w:rPr>
          <w:rFonts w:asciiTheme="majorHAnsi" w:hAnsiTheme="majorHAnsi"/>
          <w:sz w:val="20"/>
          <w:szCs w:val="20"/>
        </w:rPr>
        <w:t xml:space="preserve"> </w:t>
      </w:r>
      <w:r w:rsidRPr="00A117FF">
        <w:rPr>
          <w:rFonts w:asciiTheme="majorHAnsi" w:hAnsiTheme="majorHAnsi"/>
          <w:i/>
          <w:iCs/>
          <w:sz w:val="20"/>
          <w:szCs w:val="20"/>
        </w:rPr>
        <w:t>(public relation)</w:t>
      </w:r>
    </w:p>
    <w:p w14:paraId="24716186" w14:textId="77777777" w:rsidR="00F234F1" w:rsidRDefault="00A117FF" w:rsidP="005B7E71">
      <w:pPr>
        <w:spacing w:before="0" w:beforeAutospacing="0" w:after="0" w:afterAutospacing="0"/>
        <w:ind w:firstLine="567"/>
        <w:jc w:val="both"/>
        <w:rPr>
          <w:rFonts w:asciiTheme="majorHAnsi" w:hAnsiTheme="majorHAnsi"/>
          <w:i/>
          <w:iCs/>
          <w:sz w:val="20"/>
          <w:szCs w:val="20"/>
        </w:rPr>
      </w:pPr>
      <w:r w:rsidRPr="00A117FF">
        <w:rPr>
          <w:rFonts w:asciiTheme="majorHAnsi" w:hAnsiTheme="majorHAnsi"/>
          <w:sz w:val="20"/>
          <w:szCs w:val="20"/>
        </w:rPr>
        <w:t xml:space="preserve">5. </w:t>
      </w:r>
      <w:proofErr w:type="spellStart"/>
      <w:r w:rsidRPr="00A117FF">
        <w:rPr>
          <w:rFonts w:asciiTheme="majorHAnsi" w:hAnsiTheme="majorHAnsi"/>
          <w:sz w:val="20"/>
          <w:szCs w:val="20"/>
        </w:rPr>
        <w:t>Pemasaran</w:t>
      </w:r>
      <w:proofErr w:type="spellEnd"/>
      <w:r w:rsidRPr="00A117FF">
        <w:rPr>
          <w:rFonts w:asciiTheme="majorHAnsi" w:hAnsiTheme="majorHAnsi"/>
          <w:sz w:val="20"/>
          <w:szCs w:val="20"/>
        </w:rPr>
        <w:t xml:space="preserve"> langsung </w:t>
      </w:r>
      <w:r w:rsidRPr="00A117FF">
        <w:rPr>
          <w:rFonts w:asciiTheme="majorHAnsi" w:hAnsiTheme="majorHAnsi"/>
          <w:i/>
          <w:iCs/>
          <w:sz w:val="20"/>
          <w:szCs w:val="20"/>
        </w:rPr>
        <w:t>(direct marketing).</w:t>
      </w:r>
    </w:p>
    <w:p w14:paraId="606FE64A" w14:textId="77777777" w:rsidR="00F234F1" w:rsidRDefault="00F234F1" w:rsidP="005B7E71">
      <w:pPr>
        <w:spacing w:before="0" w:beforeAutospacing="0" w:after="0" w:afterAutospacing="0"/>
        <w:ind w:firstLine="567"/>
        <w:jc w:val="both"/>
        <w:rPr>
          <w:rFonts w:asciiTheme="majorHAnsi" w:hAnsiTheme="majorHAnsi"/>
          <w:sz w:val="20"/>
          <w:szCs w:val="20"/>
        </w:rPr>
      </w:pPr>
      <w:r w:rsidRPr="00F234F1">
        <w:rPr>
          <w:rFonts w:asciiTheme="majorHAnsi" w:hAnsiTheme="majorHAnsi"/>
          <w:sz w:val="20"/>
          <w:szCs w:val="20"/>
        </w:rPr>
        <w:t xml:space="preserve">Strategi </w:t>
      </w:r>
      <w:proofErr w:type="spellStart"/>
      <w:r w:rsidRPr="00F234F1">
        <w:rPr>
          <w:rFonts w:asciiTheme="majorHAnsi" w:hAnsiTheme="majorHAnsi"/>
          <w:sz w:val="20"/>
          <w:szCs w:val="20"/>
        </w:rPr>
        <w:t>Promosi</w:t>
      </w:r>
      <w:proofErr w:type="spellEnd"/>
      <w:r>
        <w:rPr>
          <w:rFonts w:asciiTheme="majorHAnsi" w:hAnsiTheme="majorHAnsi"/>
          <w:sz w:val="20"/>
          <w:szCs w:val="20"/>
        </w:rPr>
        <w:t xml:space="preserve"> </w:t>
      </w:r>
      <w:proofErr w:type="spellStart"/>
      <w:r w:rsidRPr="00F234F1">
        <w:rPr>
          <w:rFonts w:asciiTheme="majorHAnsi" w:hAnsiTheme="majorHAnsi"/>
          <w:sz w:val="20"/>
          <w:szCs w:val="20"/>
        </w:rPr>
        <w:t>Berdasarkan</w:t>
      </w:r>
      <w:proofErr w:type="spellEnd"/>
      <w:r w:rsidRPr="00F234F1">
        <w:rPr>
          <w:rFonts w:asciiTheme="majorHAnsi" w:hAnsiTheme="majorHAnsi"/>
          <w:sz w:val="20"/>
          <w:szCs w:val="20"/>
        </w:rPr>
        <w:t xml:space="preserve"> pada </w:t>
      </w:r>
      <w:proofErr w:type="spellStart"/>
      <w:r w:rsidRPr="00F234F1">
        <w:rPr>
          <w:rFonts w:asciiTheme="majorHAnsi" w:hAnsiTheme="majorHAnsi"/>
          <w:sz w:val="20"/>
          <w:szCs w:val="20"/>
        </w:rPr>
        <w:t>pembahasan</w:t>
      </w:r>
      <w:proofErr w:type="spellEnd"/>
      <w:r>
        <w:rPr>
          <w:rFonts w:asciiTheme="majorHAnsi" w:hAnsiTheme="majorHAnsi"/>
          <w:sz w:val="20"/>
          <w:szCs w:val="20"/>
        </w:rPr>
        <w:t xml:space="preserve"> </w:t>
      </w:r>
      <w:proofErr w:type="spellStart"/>
      <w:r w:rsidRPr="00F234F1">
        <w:rPr>
          <w:rFonts w:asciiTheme="majorHAnsi" w:hAnsiTheme="majorHAnsi"/>
          <w:sz w:val="20"/>
          <w:szCs w:val="20"/>
        </w:rPr>
        <w:t>atribut</w:t>
      </w:r>
      <w:proofErr w:type="spellEnd"/>
      <w:r w:rsidRPr="00F234F1">
        <w:rPr>
          <w:rFonts w:asciiTheme="majorHAnsi" w:hAnsiTheme="majorHAnsi"/>
          <w:sz w:val="20"/>
          <w:szCs w:val="20"/>
        </w:rPr>
        <w:t xml:space="preserve"> yang </w:t>
      </w:r>
      <w:proofErr w:type="spellStart"/>
      <w:r w:rsidRPr="00F234F1">
        <w:rPr>
          <w:rFonts w:asciiTheme="majorHAnsi" w:hAnsiTheme="majorHAnsi"/>
          <w:sz w:val="20"/>
          <w:szCs w:val="20"/>
        </w:rPr>
        <w:t>berdampak</w:t>
      </w:r>
      <w:proofErr w:type="spellEnd"/>
      <w:r w:rsidRPr="00F234F1">
        <w:rPr>
          <w:rFonts w:asciiTheme="majorHAnsi" w:hAnsiTheme="majorHAnsi"/>
          <w:sz w:val="20"/>
          <w:szCs w:val="20"/>
        </w:rPr>
        <w:t xml:space="preserve"> pada strategi</w:t>
      </w:r>
      <w:r>
        <w:rPr>
          <w:rFonts w:asciiTheme="majorHAnsi" w:hAnsiTheme="majorHAnsi"/>
          <w:sz w:val="20"/>
          <w:szCs w:val="20"/>
        </w:rPr>
        <w:t xml:space="preserve"> </w:t>
      </w:r>
      <w:proofErr w:type="spellStart"/>
      <w:r w:rsidRPr="00F234F1">
        <w:rPr>
          <w:rFonts w:asciiTheme="majorHAnsi" w:hAnsiTheme="majorHAnsi"/>
          <w:sz w:val="20"/>
          <w:szCs w:val="20"/>
        </w:rPr>
        <w:t>promosi</w:t>
      </w:r>
      <w:proofErr w:type="spellEnd"/>
      <w:r w:rsidRPr="00F234F1">
        <w:rPr>
          <w:rFonts w:asciiTheme="majorHAnsi" w:hAnsiTheme="majorHAnsi"/>
          <w:sz w:val="20"/>
          <w:szCs w:val="20"/>
        </w:rPr>
        <w:t xml:space="preserve">, seperti </w:t>
      </w:r>
      <w:proofErr w:type="spellStart"/>
      <w:r w:rsidRPr="00F234F1">
        <w:rPr>
          <w:rFonts w:asciiTheme="majorHAnsi" w:hAnsiTheme="majorHAnsi"/>
          <w:sz w:val="20"/>
          <w:szCs w:val="20"/>
        </w:rPr>
        <w:t>segmentasi</w:t>
      </w:r>
      <w:proofErr w:type="spellEnd"/>
      <w:r w:rsidRPr="00F234F1">
        <w:rPr>
          <w:rFonts w:asciiTheme="majorHAnsi" w:hAnsiTheme="majorHAnsi"/>
          <w:sz w:val="20"/>
          <w:szCs w:val="20"/>
        </w:rPr>
        <w:t xml:space="preserve"> </w:t>
      </w:r>
      <w:r>
        <w:rPr>
          <w:rFonts w:asciiTheme="majorHAnsi" w:hAnsiTheme="majorHAnsi"/>
          <w:sz w:val="20"/>
          <w:szCs w:val="20"/>
        </w:rPr>
        <w:t xml:space="preserve">Tingkat </w:t>
      </w:r>
      <w:r w:rsidRPr="00F234F1">
        <w:rPr>
          <w:rFonts w:asciiTheme="majorHAnsi" w:hAnsiTheme="majorHAnsi"/>
          <w:sz w:val="20"/>
          <w:szCs w:val="20"/>
        </w:rPr>
        <w:t xml:space="preserve">ekonomi orang </w:t>
      </w:r>
      <w:proofErr w:type="spellStart"/>
      <w:r w:rsidRPr="00F234F1">
        <w:rPr>
          <w:rFonts w:asciiTheme="majorHAnsi" w:hAnsiTheme="majorHAnsi"/>
          <w:sz w:val="20"/>
          <w:szCs w:val="20"/>
        </w:rPr>
        <w:t>tua</w:t>
      </w:r>
      <w:proofErr w:type="spellEnd"/>
      <w:r w:rsidRPr="00F234F1">
        <w:rPr>
          <w:rFonts w:asciiTheme="majorHAnsi" w:hAnsiTheme="majorHAnsi"/>
          <w:sz w:val="20"/>
          <w:szCs w:val="20"/>
        </w:rPr>
        <w:t>/</w:t>
      </w:r>
      <w:proofErr w:type="spellStart"/>
      <w:r w:rsidRPr="00F234F1">
        <w:rPr>
          <w:rFonts w:asciiTheme="majorHAnsi" w:hAnsiTheme="majorHAnsi"/>
          <w:sz w:val="20"/>
          <w:szCs w:val="20"/>
        </w:rPr>
        <w:t>keluarga</w:t>
      </w:r>
      <w:proofErr w:type="spellEnd"/>
      <w:r>
        <w:rPr>
          <w:rFonts w:asciiTheme="majorHAnsi" w:hAnsiTheme="majorHAnsi"/>
          <w:sz w:val="20"/>
          <w:szCs w:val="20"/>
        </w:rPr>
        <w:t xml:space="preserve"> </w:t>
      </w:r>
      <w:proofErr w:type="spellStart"/>
      <w:r>
        <w:rPr>
          <w:rFonts w:asciiTheme="majorHAnsi" w:hAnsiTheme="majorHAnsi"/>
          <w:sz w:val="20"/>
          <w:szCs w:val="20"/>
        </w:rPr>
        <w:t>rendah</w:t>
      </w:r>
      <w:proofErr w:type="spellEnd"/>
      <w:r>
        <w:rPr>
          <w:rFonts w:asciiTheme="majorHAnsi" w:hAnsiTheme="majorHAnsi"/>
          <w:sz w:val="20"/>
          <w:szCs w:val="20"/>
        </w:rPr>
        <w:t xml:space="preserve"> dan </w:t>
      </w:r>
      <w:proofErr w:type="spellStart"/>
      <w:r>
        <w:rPr>
          <w:rFonts w:asciiTheme="majorHAnsi" w:hAnsiTheme="majorHAnsi"/>
          <w:sz w:val="20"/>
          <w:szCs w:val="20"/>
        </w:rPr>
        <w:t>menengah</w:t>
      </w:r>
      <w:proofErr w:type="spellEnd"/>
      <w:r w:rsidRPr="00F234F1">
        <w:rPr>
          <w:rFonts w:asciiTheme="majorHAnsi" w:hAnsiTheme="majorHAnsi"/>
          <w:sz w:val="20"/>
          <w:szCs w:val="20"/>
        </w:rPr>
        <w:t xml:space="preserve">, </w:t>
      </w:r>
      <w:proofErr w:type="spellStart"/>
      <w:r w:rsidRPr="00F234F1">
        <w:rPr>
          <w:rFonts w:asciiTheme="majorHAnsi" w:hAnsiTheme="majorHAnsi"/>
          <w:sz w:val="20"/>
          <w:szCs w:val="20"/>
        </w:rPr>
        <w:t>peminatan</w:t>
      </w:r>
      <w:proofErr w:type="spellEnd"/>
      <w:r>
        <w:rPr>
          <w:rFonts w:asciiTheme="majorHAnsi" w:hAnsiTheme="majorHAnsi"/>
          <w:sz w:val="20"/>
          <w:szCs w:val="20"/>
        </w:rPr>
        <w:t xml:space="preserve"> </w:t>
      </w:r>
      <w:proofErr w:type="spellStart"/>
      <w:r w:rsidRPr="00F234F1">
        <w:rPr>
          <w:rFonts w:asciiTheme="majorHAnsi" w:hAnsiTheme="majorHAnsi"/>
          <w:sz w:val="20"/>
          <w:szCs w:val="20"/>
        </w:rPr>
        <w:t>terhadap</w:t>
      </w:r>
      <w:proofErr w:type="spellEnd"/>
      <w:r w:rsidRPr="00F234F1">
        <w:rPr>
          <w:rFonts w:asciiTheme="majorHAnsi" w:hAnsiTheme="majorHAnsi"/>
          <w:sz w:val="20"/>
          <w:szCs w:val="20"/>
        </w:rPr>
        <w:t xml:space="preserve"> program </w:t>
      </w:r>
      <w:proofErr w:type="spellStart"/>
      <w:r w:rsidRPr="00F234F1">
        <w:rPr>
          <w:rFonts w:asciiTheme="majorHAnsi" w:hAnsiTheme="majorHAnsi"/>
          <w:sz w:val="20"/>
          <w:szCs w:val="20"/>
        </w:rPr>
        <w:t>studi</w:t>
      </w:r>
      <w:proofErr w:type="spellEnd"/>
      <w:r w:rsidRPr="00F234F1">
        <w:rPr>
          <w:rFonts w:asciiTheme="majorHAnsi" w:hAnsiTheme="majorHAnsi"/>
          <w:sz w:val="20"/>
          <w:szCs w:val="20"/>
        </w:rPr>
        <w:t xml:space="preserve">/ </w:t>
      </w:r>
      <w:proofErr w:type="spellStart"/>
      <w:r w:rsidRPr="00F234F1">
        <w:rPr>
          <w:rFonts w:asciiTheme="majorHAnsi" w:hAnsiTheme="majorHAnsi"/>
          <w:sz w:val="20"/>
          <w:szCs w:val="20"/>
        </w:rPr>
        <w:t>konsentrasi</w:t>
      </w:r>
      <w:proofErr w:type="spellEnd"/>
      <w:r>
        <w:rPr>
          <w:rFonts w:asciiTheme="majorHAnsi" w:hAnsiTheme="majorHAnsi"/>
          <w:sz w:val="20"/>
          <w:szCs w:val="20"/>
        </w:rPr>
        <w:t xml:space="preserve">, </w:t>
      </w:r>
      <w:proofErr w:type="spellStart"/>
      <w:r w:rsidRPr="00F234F1">
        <w:rPr>
          <w:rFonts w:asciiTheme="majorHAnsi" w:hAnsiTheme="majorHAnsi"/>
          <w:sz w:val="20"/>
          <w:szCs w:val="20"/>
        </w:rPr>
        <w:t>sumber</w:t>
      </w:r>
      <w:proofErr w:type="spellEnd"/>
      <w:r w:rsidRPr="00F234F1">
        <w:rPr>
          <w:rFonts w:asciiTheme="majorHAnsi" w:hAnsiTheme="majorHAnsi"/>
          <w:sz w:val="20"/>
          <w:szCs w:val="20"/>
        </w:rPr>
        <w:t xml:space="preserve"> </w:t>
      </w:r>
      <w:proofErr w:type="spellStart"/>
      <w:r w:rsidRPr="00F234F1">
        <w:rPr>
          <w:rFonts w:asciiTheme="majorHAnsi" w:hAnsiTheme="majorHAnsi"/>
          <w:sz w:val="20"/>
          <w:szCs w:val="20"/>
        </w:rPr>
        <w:t>informasi</w:t>
      </w:r>
      <w:proofErr w:type="spellEnd"/>
      <w:r>
        <w:rPr>
          <w:rFonts w:asciiTheme="majorHAnsi" w:hAnsiTheme="majorHAnsi"/>
          <w:sz w:val="20"/>
          <w:szCs w:val="20"/>
        </w:rPr>
        <w:t xml:space="preserve"> </w:t>
      </w:r>
      <w:proofErr w:type="spellStart"/>
      <w:r>
        <w:rPr>
          <w:rFonts w:asciiTheme="majorHAnsi" w:hAnsiTheme="majorHAnsi"/>
          <w:sz w:val="20"/>
          <w:szCs w:val="20"/>
        </w:rPr>
        <w:t>serta</w:t>
      </w:r>
      <w:proofErr w:type="spellEnd"/>
      <w:r>
        <w:rPr>
          <w:rFonts w:asciiTheme="majorHAnsi" w:hAnsiTheme="majorHAnsi"/>
          <w:sz w:val="20"/>
          <w:szCs w:val="20"/>
        </w:rPr>
        <w:t xml:space="preserve"> </w:t>
      </w:r>
      <w:r w:rsidRPr="00F234F1">
        <w:rPr>
          <w:rFonts w:asciiTheme="majorHAnsi" w:hAnsiTheme="majorHAnsi"/>
          <w:sz w:val="20"/>
          <w:szCs w:val="20"/>
        </w:rPr>
        <w:t xml:space="preserve">Daerah asal </w:t>
      </w:r>
      <w:proofErr w:type="spellStart"/>
      <w:r w:rsidRPr="00F234F1">
        <w:rPr>
          <w:rFonts w:asciiTheme="majorHAnsi" w:hAnsiTheme="majorHAnsi"/>
          <w:sz w:val="20"/>
          <w:szCs w:val="20"/>
        </w:rPr>
        <w:t>calon</w:t>
      </w:r>
      <w:proofErr w:type="spellEnd"/>
      <w:r w:rsidRPr="00F234F1">
        <w:rPr>
          <w:rFonts w:asciiTheme="majorHAnsi" w:hAnsiTheme="majorHAnsi"/>
          <w:sz w:val="20"/>
          <w:szCs w:val="20"/>
        </w:rPr>
        <w:t xml:space="preserve"> mahasiswa </w:t>
      </w:r>
      <w:proofErr w:type="spellStart"/>
      <w:r w:rsidRPr="00F234F1">
        <w:rPr>
          <w:rFonts w:asciiTheme="majorHAnsi" w:hAnsiTheme="majorHAnsi"/>
          <w:sz w:val="20"/>
          <w:szCs w:val="20"/>
        </w:rPr>
        <w:t>hasil</w:t>
      </w:r>
      <w:proofErr w:type="spellEnd"/>
      <w:r>
        <w:rPr>
          <w:rFonts w:asciiTheme="majorHAnsi" w:hAnsiTheme="majorHAnsi"/>
          <w:sz w:val="20"/>
          <w:szCs w:val="20"/>
        </w:rPr>
        <w:t xml:space="preserve"> </w:t>
      </w:r>
      <w:r w:rsidRPr="00F234F1">
        <w:rPr>
          <w:rFonts w:asciiTheme="majorHAnsi" w:hAnsiTheme="majorHAnsi"/>
          <w:i/>
          <w:iCs/>
          <w:sz w:val="20"/>
          <w:szCs w:val="20"/>
        </w:rPr>
        <w:t>Clustering</w:t>
      </w:r>
      <w:r>
        <w:rPr>
          <w:rFonts w:asciiTheme="majorHAnsi" w:hAnsiTheme="majorHAnsi"/>
          <w:i/>
          <w:iCs/>
          <w:sz w:val="20"/>
          <w:szCs w:val="20"/>
        </w:rPr>
        <w:t>.</w:t>
      </w:r>
    </w:p>
    <w:p w14:paraId="501DA915" w14:textId="6DA9D80F" w:rsidR="00A34E86" w:rsidRDefault="00A117FF" w:rsidP="005B7E71">
      <w:pPr>
        <w:spacing w:before="0" w:beforeAutospacing="0" w:after="0" w:afterAutospacing="0"/>
        <w:ind w:firstLine="567"/>
        <w:jc w:val="both"/>
        <w:rPr>
          <w:rFonts w:asciiTheme="majorHAnsi" w:hAnsiTheme="majorHAnsi"/>
          <w:sz w:val="20"/>
          <w:szCs w:val="20"/>
        </w:rPr>
      </w:pPr>
      <w:r>
        <w:rPr>
          <w:rFonts w:asciiTheme="majorHAnsi" w:hAnsiTheme="majorHAnsi"/>
          <w:sz w:val="20"/>
          <w:szCs w:val="20"/>
        </w:rPr>
        <w:t>S</w:t>
      </w:r>
      <w:r w:rsidR="00A34E86" w:rsidRPr="00E86650">
        <w:rPr>
          <w:rFonts w:asciiTheme="majorHAnsi" w:hAnsiTheme="majorHAnsi"/>
          <w:sz w:val="20"/>
          <w:szCs w:val="20"/>
        </w:rPr>
        <w:t xml:space="preserve">alah </w:t>
      </w:r>
      <w:proofErr w:type="spellStart"/>
      <w:r w:rsidR="00A34E86" w:rsidRPr="00E86650">
        <w:rPr>
          <w:rFonts w:asciiTheme="majorHAnsi" w:hAnsiTheme="majorHAnsi"/>
          <w:sz w:val="20"/>
          <w:szCs w:val="20"/>
        </w:rPr>
        <w:t>satunya</w:t>
      </w:r>
      <w:proofErr w:type="spellEnd"/>
      <w:r>
        <w:rPr>
          <w:rFonts w:asciiTheme="majorHAnsi" w:hAnsiTheme="majorHAnsi"/>
          <w:sz w:val="20"/>
          <w:szCs w:val="20"/>
        </w:rPr>
        <w:t xml:space="preserve"> Strategi </w:t>
      </w:r>
      <w:proofErr w:type="spellStart"/>
      <w:r>
        <w:rPr>
          <w:rFonts w:asciiTheme="majorHAnsi" w:hAnsiTheme="majorHAnsi"/>
          <w:sz w:val="20"/>
          <w:szCs w:val="20"/>
        </w:rPr>
        <w:t>Promosi</w:t>
      </w:r>
      <w:proofErr w:type="spellEnd"/>
      <w:r w:rsidR="00F234F1">
        <w:rPr>
          <w:rFonts w:asciiTheme="majorHAnsi" w:hAnsiTheme="majorHAnsi"/>
          <w:sz w:val="20"/>
          <w:szCs w:val="20"/>
        </w:rPr>
        <w:t xml:space="preserve"> yang </w:t>
      </w:r>
      <w:proofErr w:type="spellStart"/>
      <w:r w:rsidR="00F234F1">
        <w:rPr>
          <w:rFonts w:asciiTheme="majorHAnsi" w:hAnsiTheme="majorHAnsi"/>
          <w:sz w:val="20"/>
          <w:szCs w:val="20"/>
        </w:rPr>
        <w:t>akan</w:t>
      </w:r>
      <w:proofErr w:type="spellEnd"/>
      <w:r w:rsidR="00F234F1">
        <w:rPr>
          <w:rFonts w:asciiTheme="majorHAnsi" w:hAnsiTheme="majorHAnsi"/>
          <w:sz w:val="20"/>
          <w:szCs w:val="20"/>
        </w:rPr>
        <w:t xml:space="preserve"> </w:t>
      </w:r>
      <w:proofErr w:type="spellStart"/>
      <w:r w:rsidR="00F234F1">
        <w:rPr>
          <w:rFonts w:asciiTheme="majorHAnsi" w:hAnsiTheme="majorHAnsi"/>
          <w:sz w:val="20"/>
          <w:szCs w:val="20"/>
        </w:rPr>
        <w:t>dilakukan</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adalah</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melakukan</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kolaborasi</w:t>
      </w:r>
      <w:proofErr w:type="spellEnd"/>
      <w:r>
        <w:rPr>
          <w:rFonts w:asciiTheme="majorHAnsi" w:hAnsiTheme="majorHAnsi"/>
          <w:sz w:val="20"/>
          <w:szCs w:val="20"/>
        </w:rPr>
        <w:t>/</w:t>
      </w:r>
      <w:r w:rsidR="00F234F1">
        <w:rPr>
          <w:rFonts w:asciiTheme="majorHAnsi" w:hAnsiTheme="majorHAnsi"/>
          <w:sz w:val="20"/>
          <w:szCs w:val="20"/>
        </w:rPr>
        <w:t xml:space="preserve"> </w:t>
      </w:r>
      <w:proofErr w:type="spellStart"/>
      <w:r>
        <w:rPr>
          <w:rFonts w:asciiTheme="majorHAnsi" w:hAnsiTheme="majorHAnsi"/>
          <w:sz w:val="20"/>
          <w:szCs w:val="20"/>
        </w:rPr>
        <w:t>hubungan</w:t>
      </w:r>
      <w:proofErr w:type="spellEnd"/>
      <w:r>
        <w:rPr>
          <w:rFonts w:asciiTheme="majorHAnsi" w:hAnsiTheme="majorHAnsi"/>
          <w:sz w:val="20"/>
          <w:szCs w:val="20"/>
        </w:rPr>
        <w:t xml:space="preserve"> </w:t>
      </w:r>
      <w:proofErr w:type="spellStart"/>
      <w:r>
        <w:rPr>
          <w:rFonts w:asciiTheme="majorHAnsi" w:hAnsiTheme="majorHAnsi"/>
          <w:sz w:val="20"/>
          <w:szCs w:val="20"/>
        </w:rPr>
        <w:t>masyarakat</w:t>
      </w:r>
      <w:proofErr w:type="spellEnd"/>
      <w:r>
        <w:rPr>
          <w:rFonts w:asciiTheme="majorHAnsi" w:hAnsiTheme="majorHAnsi"/>
          <w:sz w:val="20"/>
          <w:szCs w:val="20"/>
        </w:rPr>
        <w:t xml:space="preserve"> </w:t>
      </w:r>
      <w:r w:rsidRPr="00A117FF">
        <w:rPr>
          <w:rFonts w:asciiTheme="majorHAnsi" w:hAnsiTheme="majorHAnsi"/>
          <w:i/>
          <w:iCs/>
          <w:sz w:val="20"/>
          <w:szCs w:val="20"/>
        </w:rPr>
        <w:t>(public relation)</w:t>
      </w:r>
      <w:r>
        <w:rPr>
          <w:rFonts w:asciiTheme="majorHAnsi" w:hAnsiTheme="majorHAnsi"/>
          <w:sz w:val="20"/>
          <w:szCs w:val="20"/>
        </w:rPr>
        <w:t xml:space="preserve"> </w:t>
      </w:r>
      <w:r w:rsidR="00A34E86" w:rsidRPr="00E86650">
        <w:rPr>
          <w:rFonts w:asciiTheme="majorHAnsi" w:hAnsiTheme="majorHAnsi"/>
          <w:sz w:val="20"/>
          <w:szCs w:val="20"/>
        </w:rPr>
        <w:t xml:space="preserve">dengan </w:t>
      </w:r>
      <w:proofErr w:type="spellStart"/>
      <w:r w:rsidR="00A34E86" w:rsidRPr="00E86650">
        <w:rPr>
          <w:rFonts w:asciiTheme="majorHAnsi" w:hAnsiTheme="majorHAnsi"/>
          <w:sz w:val="20"/>
          <w:szCs w:val="20"/>
        </w:rPr>
        <w:t>berbagai</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pihak</w:t>
      </w:r>
      <w:proofErr w:type="spellEnd"/>
      <w:r w:rsidR="00A34E86" w:rsidRPr="00E86650">
        <w:rPr>
          <w:rFonts w:asciiTheme="majorHAnsi" w:hAnsiTheme="majorHAnsi"/>
          <w:sz w:val="20"/>
          <w:szCs w:val="20"/>
        </w:rPr>
        <w:t xml:space="preserve">, Guna </w:t>
      </w:r>
      <w:proofErr w:type="spellStart"/>
      <w:r w:rsidR="00A34E86" w:rsidRPr="00E86650">
        <w:rPr>
          <w:rFonts w:asciiTheme="majorHAnsi" w:hAnsiTheme="majorHAnsi"/>
          <w:sz w:val="20"/>
          <w:szCs w:val="20"/>
        </w:rPr>
        <w:t>pemenuhan</w:t>
      </w:r>
      <w:proofErr w:type="spellEnd"/>
      <w:r w:rsidR="00A34E86" w:rsidRPr="00E86650">
        <w:rPr>
          <w:rFonts w:asciiTheme="majorHAnsi" w:hAnsiTheme="majorHAnsi"/>
          <w:sz w:val="20"/>
          <w:szCs w:val="20"/>
        </w:rPr>
        <w:t xml:space="preserve"> jumlah </w:t>
      </w:r>
      <w:proofErr w:type="spellStart"/>
      <w:r w:rsidR="00A34E86" w:rsidRPr="00E86650">
        <w:rPr>
          <w:rFonts w:asciiTheme="majorHAnsi" w:hAnsiTheme="majorHAnsi"/>
          <w:sz w:val="20"/>
          <w:szCs w:val="20"/>
        </w:rPr>
        <w:t>kuota</w:t>
      </w:r>
      <w:proofErr w:type="spellEnd"/>
      <w:r w:rsidR="00A34E86" w:rsidRPr="00E86650">
        <w:rPr>
          <w:rFonts w:asciiTheme="majorHAnsi" w:hAnsiTheme="majorHAnsi"/>
          <w:sz w:val="20"/>
          <w:szCs w:val="20"/>
        </w:rPr>
        <w:t xml:space="preserve"> mahasiswa agar </w:t>
      </w:r>
      <w:proofErr w:type="spellStart"/>
      <w:r w:rsidR="00A34E86" w:rsidRPr="00E86650">
        <w:rPr>
          <w:rFonts w:asciiTheme="majorHAnsi" w:hAnsiTheme="majorHAnsi"/>
          <w:sz w:val="20"/>
          <w:szCs w:val="20"/>
        </w:rPr>
        <w:t>pelaksanaan</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penyelenggaraan</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perguruan</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tinggi</w:t>
      </w:r>
      <w:proofErr w:type="spellEnd"/>
      <w:r w:rsidR="00A34E86" w:rsidRPr="00E86650">
        <w:rPr>
          <w:rFonts w:asciiTheme="majorHAnsi" w:hAnsiTheme="majorHAnsi"/>
          <w:sz w:val="20"/>
          <w:szCs w:val="20"/>
        </w:rPr>
        <w:t xml:space="preserve"> </w:t>
      </w:r>
      <w:proofErr w:type="spellStart"/>
      <w:r w:rsidR="00A34E86" w:rsidRPr="00E86650">
        <w:rPr>
          <w:rFonts w:asciiTheme="majorHAnsi" w:hAnsiTheme="majorHAnsi"/>
          <w:sz w:val="20"/>
          <w:szCs w:val="20"/>
        </w:rPr>
        <w:t>berjalan</w:t>
      </w:r>
      <w:proofErr w:type="spellEnd"/>
      <w:r w:rsidR="00A34E86" w:rsidRPr="00E86650">
        <w:rPr>
          <w:rFonts w:asciiTheme="majorHAnsi" w:hAnsiTheme="majorHAnsi"/>
          <w:sz w:val="20"/>
          <w:szCs w:val="20"/>
        </w:rPr>
        <w:t xml:space="preserve"> dengan optimal sesuai dengan </w:t>
      </w:r>
      <w:proofErr w:type="spellStart"/>
      <w:r w:rsidR="00A34E86" w:rsidRPr="00E86650">
        <w:rPr>
          <w:rFonts w:asciiTheme="majorHAnsi" w:hAnsiTheme="majorHAnsi"/>
          <w:sz w:val="20"/>
          <w:szCs w:val="20"/>
        </w:rPr>
        <w:t>tujuan</w:t>
      </w:r>
      <w:proofErr w:type="spellEnd"/>
      <w:r w:rsidR="00A34E86" w:rsidRPr="00E86650">
        <w:rPr>
          <w:rFonts w:asciiTheme="majorHAnsi" w:hAnsiTheme="majorHAnsi"/>
          <w:sz w:val="20"/>
          <w:szCs w:val="20"/>
        </w:rPr>
        <w:t xml:space="preserve"> yang </w:t>
      </w:r>
      <w:proofErr w:type="spellStart"/>
      <w:r w:rsidR="00A34E86" w:rsidRPr="00E86650">
        <w:rPr>
          <w:rFonts w:asciiTheme="majorHAnsi" w:hAnsiTheme="majorHAnsi"/>
          <w:sz w:val="20"/>
          <w:szCs w:val="20"/>
        </w:rPr>
        <w:t>diharapkan</w:t>
      </w:r>
      <w:proofErr w:type="spellEnd"/>
      <w:r w:rsidR="00A34E86" w:rsidRPr="00E86650">
        <w:rPr>
          <w:rFonts w:asciiTheme="majorHAnsi" w:hAnsiTheme="majorHAnsi"/>
          <w:sz w:val="20"/>
          <w:szCs w:val="20"/>
        </w:rPr>
        <w:t>.</w:t>
      </w:r>
      <w:r w:rsidR="00F234F1">
        <w:rPr>
          <w:rFonts w:asciiTheme="majorHAnsi" w:hAnsiTheme="majorHAnsi"/>
          <w:sz w:val="20"/>
          <w:szCs w:val="20"/>
        </w:rPr>
        <w:t xml:space="preserve"> </w:t>
      </w:r>
    </w:p>
    <w:p w14:paraId="2B0061FF" w14:textId="6A5EE0D9" w:rsidR="0073728F" w:rsidRDefault="0073728F" w:rsidP="005B7E71">
      <w:pPr>
        <w:spacing w:before="0" w:beforeAutospacing="0" w:after="0" w:afterAutospacing="0"/>
        <w:ind w:firstLine="567"/>
        <w:jc w:val="both"/>
        <w:rPr>
          <w:rFonts w:asciiTheme="majorHAnsi" w:hAnsiTheme="majorHAnsi"/>
          <w:sz w:val="20"/>
          <w:szCs w:val="20"/>
        </w:rPr>
      </w:pPr>
      <w:proofErr w:type="spellStart"/>
      <w:r w:rsidRPr="0073728F">
        <w:rPr>
          <w:rFonts w:asciiTheme="majorHAnsi" w:hAnsiTheme="majorHAnsi"/>
          <w:sz w:val="20"/>
          <w:szCs w:val="20"/>
        </w:rPr>
        <w:t>Kolaborasi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antara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perguruan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tinggi</w:t>
      </w:r>
      <w:proofErr w:type="spellEnd"/>
      <w:r w:rsidRPr="0073728F">
        <w:rPr>
          <w:rFonts w:asciiTheme="majorHAnsi" w:hAnsiTheme="majorHAnsi"/>
          <w:sz w:val="20"/>
          <w:szCs w:val="20"/>
        </w:rPr>
        <w:t xml:space="preserve"> dan </w:t>
      </w:r>
      <w:proofErr w:type="spellStart"/>
      <w:r w:rsidRPr="0073728F">
        <w:rPr>
          <w:rFonts w:asciiTheme="majorHAnsi" w:hAnsiTheme="majorHAnsi"/>
          <w:sz w:val="20"/>
          <w:szCs w:val="20"/>
        </w:rPr>
        <w:t>mitra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strategis</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dapat</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terwujud</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melalui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berbagai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pihak</w:t>
      </w:r>
      <w:proofErr w:type="spellEnd"/>
      <w:r w:rsidRPr="0073728F">
        <w:rPr>
          <w:rFonts w:asciiTheme="majorHAnsi" w:hAnsiTheme="majorHAnsi"/>
          <w:sz w:val="20"/>
          <w:szCs w:val="20"/>
        </w:rPr>
        <w:t xml:space="preserve">, seperti </w:t>
      </w:r>
      <w:proofErr w:type="spellStart"/>
      <w:r w:rsidRPr="0073728F">
        <w:rPr>
          <w:rFonts w:asciiTheme="majorHAnsi" w:hAnsiTheme="majorHAnsi"/>
          <w:sz w:val="20"/>
          <w:szCs w:val="20"/>
        </w:rPr>
        <w:t>lembaga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usaha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pemerintah</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masyarakat</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penyumbang</w:t>
      </w:r>
      <w:proofErr w:type="spellEnd"/>
      <w:r w:rsidRPr="0073728F">
        <w:rPr>
          <w:rFonts w:asciiTheme="majorHAnsi" w:hAnsiTheme="majorHAnsi"/>
          <w:sz w:val="20"/>
          <w:szCs w:val="20"/>
        </w:rPr>
        <w:t xml:space="preserve"> dana, alumni</w:t>
      </w:r>
      <w:r>
        <w:rPr>
          <w:rFonts w:asciiTheme="majorHAnsi" w:hAnsiTheme="majorHAnsi"/>
          <w:sz w:val="20"/>
          <w:szCs w:val="20"/>
        </w:rPr>
        <w:t xml:space="preserve"> </w:t>
      </w:r>
      <w:r w:rsidRPr="0073728F">
        <w:rPr>
          <w:rFonts w:asciiTheme="majorHAnsi" w:hAnsiTheme="majorHAnsi"/>
          <w:sz w:val="20"/>
          <w:szCs w:val="20"/>
        </w:rPr>
        <w:t xml:space="preserve">dan </w:t>
      </w:r>
      <w:proofErr w:type="spellStart"/>
      <w:r w:rsidRPr="0073728F">
        <w:rPr>
          <w:rFonts w:asciiTheme="majorHAnsi" w:hAnsiTheme="majorHAnsi"/>
          <w:sz w:val="20"/>
          <w:szCs w:val="20"/>
        </w:rPr>
        <w:t>pengguna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lulusan</w:t>
      </w:r>
      <w:proofErr w:type="spellEnd"/>
      <w:r w:rsidRPr="0073728F">
        <w:rPr>
          <w:rFonts w:asciiTheme="majorHAnsi" w:hAnsiTheme="majorHAnsi"/>
          <w:sz w:val="20"/>
          <w:szCs w:val="20"/>
        </w:rPr>
        <w:t xml:space="preserve">. Dalam </w:t>
      </w:r>
      <w:proofErr w:type="spellStart"/>
      <w:r w:rsidRPr="0073728F">
        <w:rPr>
          <w:rFonts w:asciiTheme="majorHAnsi" w:hAnsiTheme="majorHAnsi"/>
          <w:sz w:val="20"/>
          <w:szCs w:val="20"/>
        </w:rPr>
        <w:t>praktiknya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kolaborasi</w:t>
      </w:r>
      <w:proofErr w:type="spellEnd"/>
      <w:r w:rsidRPr="0073728F">
        <w:rPr>
          <w:rFonts w:asciiTheme="majorHAnsi" w:hAnsiTheme="majorHAnsi"/>
          <w:sz w:val="20"/>
          <w:szCs w:val="20"/>
        </w:rPr>
        <w:t xml:space="preserve"> ini </w:t>
      </w:r>
      <w:proofErr w:type="spellStart"/>
      <w:r w:rsidRPr="0073728F">
        <w:rPr>
          <w:rFonts w:asciiTheme="majorHAnsi" w:hAnsiTheme="majorHAnsi"/>
          <w:sz w:val="20"/>
          <w:szCs w:val="20"/>
        </w:rPr>
        <w:t>dapat</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memiliki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sifat</w:t>
      </w:r>
      <w:proofErr w:type="spellEnd"/>
      <w:r w:rsidRPr="0073728F">
        <w:rPr>
          <w:rFonts w:asciiTheme="majorHAnsi" w:hAnsiTheme="majorHAnsi"/>
          <w:sz w:val="20"/>
          <w:szCs w:val="20"/>
        </w:rPr>
        <w:t xml:space="preserve"> </w:t>
      </w:r>
      <w:r w:rsidRPr="0073728F">
        <w:rPr>
          <w:rFonts w:asciiTheme="majorHAnsi" w:hAnsiTheme="majorHAnsi"/>
          <w:i/>
          <w:iCs/>
          <w:sz w:val="20"/>
          <w:szCs w:val="20"/>
        </w:rPr>
        <w:t>double helix,</w:t>
      </w:r>
      <w:r w:rsidRPr="0073728F">
        <w:rPr>
          <w:rFonts w:asciiTheme="majorHAnsi" w:hAnsiTheme="majorHAnsi"/>
          <w:sz w:val="20"/>
          <w:szCs w:val="20"/>
        </w:rPr>
        <w:t xml:space="preserve"> yang </w:t>
      </w:r>
      <w:proofErr w:type="spellStart"/>
      <w:r w:rsidRPr="0073728F">
        <w:rPr>
          <w:rFonts w:asciiTheme="majorHAnsi" w:hAnsiTheme="majorHAnsi"/>
          <w:sz w:val="20"/>
          <w:szCs w:val="20"/>
        </w:rPr>
        <w:t>mencakup</w:t>
      </w:r>
      <w:proofErr w:type="spellEnd"/>
      <w:r w:rsidRPr="0073728F">
        <w:rPr>
          <w:rFonts w:asciiTheme="majorHAnsi" w:hAnsiTheme="majorHAnsi"/>
          <w:sz w:val="20"/>
          <w:szCs w:val="20"/>
        </w:rPr>
        <w:t xml:space="preserve"> transfer </w:t>
      </w:r>
      <w:proofErr w:type="spellStart"/>
      <w:r w:rsidRPr="0073728F">
        <w:rPr>
          <w:rFonts w:asciiTheme="majorHAnsi" w:hAnsiTheme="majorHAnsi"/>
          <w:sz w:val="20"/>
          <w:szCs w:val="20"/>
        </w:rPr>
        <w:t>pengetahuan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melalui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kerjasama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antara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perguruan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tinggi</w:t>
      </w:r>
      <w:proofErr w:type="spellEnd"/>
      <w:r w:rsidRPr="0073728F">
        <w:rPr>
          <w:rFonts w:asciiTheme="majorHAnsi" w:hAnsiTheme="majorHAnsi"/>
          <w:sz w:val="20"/>
          <w:szCs w:val="20"/>
        </w:rPr>
        <w:t xml:space="preserve"> dan </w:t>
      </w:r>
      <w:proofErr w:type="spellStart"/>
      <w:r w:rsidRPr="0073728F">
        <w:rPr>
          <w:rFonts w:asciiTheme="majorHAnsi" w:hAnsiTheme="majorHAnsi"/>
          <w:sz w:val="20"/>
          <w:szCs w:val="20"/>
        </w:rPr>
        <w:t>pelaku</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usaha</w:t>
      </w:r>
      <w:proofErr w:type="spellEnd"/>
      <w:r w:rsidRPr="0073728F">
        <w:rPr>
          <w:rFonts w:asciiTheme="majorHAnsi" w:hAnsiTheme="majorHAnsi"/>
          <w:sz w:val="20"/>
          <w:szCs w:val="20"/>
        </w:rPr>
        <w:t xml:space="preserve">. Ada juga model </w:t>
      </w:r>
      <w:r w:rsidRPr="0073728F">
        <w:rPr>
          <w:rFonts w:asciiTheme="majorHAnsi" w:hAnsiTheme="majorHAnsi"/>
          <w:i/>
          <w:iCs/>
          <w:sz w:val="20"/>
          <w:szCs w:val="20"/>
        </w:rPr>
        <w:t>triple helix</w:t>
      </w:r>
      <w:r w:rsidRPr="0073728F">
        <w:rPr>
          <w:rFonts w:asciiTheme="majorHAnsi" w:hAnsiTheme="majorHAnsi"/>
          <w:sz w:val="20"/>
          <w:szCs w:val="20"/>
        </w:rPr>
        <w:t xml:space="preserve"> yang </w:t>
      </w:r>
      <w:proofErr w:type="spellStart"/>
      <w:r w:rsidRPr="0073728F">
        <w:rPr>
          <w:rFonts w:asciiTheme="majorHAnsi" w:hAnsiTheme="majorHAnsi"/>
          <w:sz w:val="20"/>
          <w:szCs w:val="20"/>
        </w:rPr>
        <w:t>melibatkan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perguruan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tinggi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praktisi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pelaku</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usaha</w:t>
      </w:r>
      <w:proofErr w:type="spellEnd"/>
      <w:r w:rsidRPr="0073728F">
        <w:rPr>
          <w:rFonts w:asciiTheme="majorHAnsi" w:hAnsiTheme="majorHAnsi"/>
          <w:sz w:val="20"/>
          <w:szCs w:val="20"/>
        </w:rPr>
        <w:t xml:space="preserve">, dan </w:t>
      </w:r>
      <w:proofErr w:type="spellStart"/>
      <w:r w:rsidRPr="0073728F">
        <w:rPr>
          <w:rFonts w:asciiTheme="majorHAnsi" w:hAnsiTheme="majorHAnsi"/>
          <w:sz w:val="20"/>
          <w:szCs w:val="20"/>
        </w:rPr>
        <w:t>pemerintah</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sebagai</w:t>
      </w:r>
      <w:proofErr w:type="spellEnd"/>
      <w:r w:rsidRPr="0073728F">
        <w:rPr>
          <w:rFonts w:asciiTheme="majorHAnsi" w:hAnsiTheme="majorHAnsi"/>
          <w:sz w:val="20"/>
          <w:szCs w:val="20"/>
        </w:rPr>
        <w:t xml:space="preserve"> regulator.</w:t>
      </w:r>
      <w:r>
        <w:rPr>
          <w:rFonts w:asciiTheme="majorHAnsi" w:hAnsiTheme="majorHAnsi"/>
          <w:sz w:val="20"/>
          <w:szCs w:val="20"/>
        </w:rPr>
        <w:t xml:space="preserve"> </w:t>
      </w:r>
      <w:r w:rsidRPr="0073728F">
        <w:rPr>
          <w:rFonts w:asciiTheme="majorHAnsi" w:hAnsiTheme="majorHAnsi"/>
          <w:sz w:val="20"/>
          <w:szCs w:val="20"/>
        </w:rPr>
        <w:t xml:space="preserve">Selain itu, </w:t>
      </w:r>
      <w:proofErr w:type="spellStart"/>
      <w:r w:rsidRPr="0073728F">
        <w:rPr>
          <w:rFonts w:asciiTheme="majorHAnsi" w:hAnsiTheme="majorHAnsi"/>
          <w:sz w:val="20"/>
          <w:szCs w:val="20"/>
        </w:rPr>
        <w:t>terdapat</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konsep</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kolaborasi</w:t>
      </w:r>
      <w:proofErr w:type="spellEnd"/>
      <w:r w:rsidRPr="0073728F">
        <w:rPr>
          <w:rFonts w:asciiTheme="majorHAnsi" w:hAnsiTheme="majorHAnsi"/>
          <w:sz w:val="20"/>
          <w:szCs w:val="20"/>
        </w:rPr>
        <w:t xml:space="preserve"> </w:t>
      </w:r>
      <w:proofErr w:type="spellStart"/>
      <w:r w:rsidRPr="0073728F">
        <w:rPr>
          <w:rFonts w:asciiTheme="majorHAnsi" w:hAnsiTheme="majorHAnsi"/>
          <w:i/>
          <w:iCs/>
          <w:sz w:val="20"/>
          <w:szCs w:val="20"/>
        </w:rPr>
        <w:t>tetrahelix</w:t>
      </w:r>
      <w:proofErr w:type="spellEnd"/>
      <w:r w:rsidRPr="0073728F">
        <w:rPr>
          <w:rFonts w:asciiTheme="majorHAnsi" w:hAnsiTheme="majorHAnsi"/>
          <w:sz w:val="20"/>
          <w:szCs w:val="20"/>
        </w:rPr>
        <w:t xml:space="preserve"> yang </w:t>
      </w:r>
      <w:proofErr w:type="spellStart"/>
      <w:r w:rsidRPr="0073728F">
        <w:rPr>
          <w:rFonts w:asciiTheme="majorHAnsi" w:hAnsiTheme="majorHAnsi"/>
          <w:sz w:val="20"/>
          <w:szCs w:val="20"/>
        </w:rPr>
        <w:t>melibatkan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perguruan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tinggi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perusahaan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pemerintah</w:t>
      </w:r>
      <w:proofErr w:type="spellEnd"/>
      <w:r w:rsidRPr="0073728F">
        <w:rPr>
          <w:rFonts w:asciiTheme="majorHAnsi" w:hAnsiTheme="majorHAnsi"/>
          <w:sz w:val="20"/>
          <w:szCs w:val="20"/>
        </w:rPr>
        <w:t xml:space="preserve">, dan </w:t>
      </w:r>
      <w:proofErr w:type="spellStart"/>
      <w:r w:rsidRPr="0073728F">
        <w:rPr>
          <w:rFonts w:asciiTheme="majorHAnsi" w:hAnsiTheme="majorHAnsi"/>
          <w:sz w:val="20"/>
          <w:szCs w:val="20"/>
        </w:rPr>
        <w:t>masyarakat</w:t>
      </w:r>
      <w:proofErr w:type="spellEnd"/>
      <w:r w:rsidRPr="0073728F">
        <w:rPr>
          <w:rFonts w:asciiTheme="majorHAnsi" w:hAnsiTheme="majorHAnsi"/>
          <w:sz w:val="20"/>
          <w:szCs w:val="20"/>
        </w:rPr>
        <w:t xml:space="preserve">. Di </w:t>
      </w:r>
      <w:proofErr w:type="spellStart"/>
      <w:r w:rsidRPr="0073728F">
        <w:rPr>
          <w:rFonts w:asciiTheme="majorHAnsi" w:hAnsiTheme="majorHAnsi"/>
          <w:sz w:val="20"/>
          <w:szCs w:val="20"/>
        </w:rPr>
        <w:t>tingkat</w:t>
      </w:r>
      <w:proofErr w:type="spellEnd"/>
      <w:r w:rsidRPr="0073728F">
        <w:rPr>
          <w:rFonts w:asciiTheme="majorHAnsi" w:hAnsiTheme="majorHAnsi"/>
          <w:sz w:val="20"/>
          <w:szCs w:val="20"/>
        </w:rPr>
        <w:t xml:space="preserve"> yang lebih </w:t>
      </w:r>
      <w:proofErr w:type="spellStart"/>
      <w:r w:rsidRPr="0073728F">
        <w:rPr>
          <w:rFonts w:asciiTheme="majorHAnsi" w:hAnsiTheme="majorHAnsi"/>
          <w:sz w:val="20"/>
          <w:szCs w:val="20"/>
        </w:rPr>
        <w:t>luas</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terdapat</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kolaborasi</w:t>
      </w:r>
      <w:proofErr w:type="spellEnd"/>
      <w:r w:rsidRPr="0073728F">
        <w:rPr>
          <w:rFonts w:asciiTheme="majorHAnsi" w:hAnsiTheme="majorHAnsi"/>
          <w:sz w:val="20"/>
          <w:szCs w:val="20"/>
        </w:rPr>
        <w:t xml:space="preserve"> </w:t>
      </w:r>
      <w:proofErr w:type="spellStart"/>
      <w:r w:rsidRPr="0073728F">
        <w:rPr>
          <w:rFonts w:asciiTheme="majorHAnsi" w:hAnsiTheme="majorHAnsi"/>
          <w:i/>
          <w:iCs/>
          <w:sz w:val="20"/>
          <w:szCs w:val="20"/>
        </w:rPr>
        <w:t>Pentahelix</w:t>
      </w:r>
      <w:proofErr w:type="spellEnd"/>
      <w:r w:rsidRPr="0073728F">
        <w:rPr>
          <w:rFonts w:asciiTheme="majorHAnsi" w:hAnsiTheme="majorHAnsi"/>
          <w:sz w:val="20"/>
          <w:szCs w:val="20"/>
        </w:rPr>
        <w:t xml:space="preserve"> yang </w:t>
      </w:r>
      <w:proofErr w:type="spellStart"/>
      <w:r w:rsidRPr="0073728F">
        <w:rPr>
          <w:rFonts w:asciiTheme="majorHAnsi" w:hAnsiTheme="majorHAnsi"/>
          <w:sz w:val="20"/>
          <w:szCs w:val="20"/>
        </w:rPr>
        <w:t>melibatkan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perguruan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tinggi</w:t>
      </w:r>
      <w:proofErr w:type="spellEnd"/>
      <w:r w:rsidRPr="0073728F">
        <w:rPr>
          <w:rFonts w:asciiTheme="majorHAnsi" w:hAnsiTheme="majorHAnsi"/>
          <w:sz w:val="20"/>
          <w:szCs w:val="20"/>
        </w:rPr>
        <w:t xml:space="preserve">, dunia </w:t>
      </w:r>
      <w:proofErr w:type="spellStart"/>
      <w:r w:rsidRPr="0073728F">
        <w:rPr>
          <w:rFonts w:asciiTheme="majorHAnsi" w:hAnsiTheme="majorHAnsi"/>
          <w:sz w:val="20"/>
          <w:szCs w:val="20"/>
        </w:rPr>
        <w:t>industri</w:t>
      </w:r>
      <w:proofErr w:type="spellEnd"/>
      <w:r w:rsidRPr="0073728F">
        <w:rPr>
          <w:rFonts w:asciiTheme="majorHAnsi" w:hAnsiTheme="majorHAnsi"/>
          <w:sz w:val="20"/>
          <w:szCs w:val="20"/>
        </w:rPr>
        <w:t xml:space="preserve"> dan </w:t>
      </w:r>
      <w:proofErr w:type="spellStart"/>
      <w:r w:rsidRPr="0073728F">
        <w:rPr>
          <w:rFonts w:asciiTheme="majorHAnsi" w:hAnsiTheme="majorHAnsi"/>
          <w:sz w:val="20"/>
          <w:szCs w:val="20"/>
        </w:rPr>
        <w:t>usaha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pemerintah</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komunitas</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masyarakat</w:t>
      </w:r>
      <w:proofErr w:type="spellEnd"/>
      <w:r w:rsidRPr="0073728F">
        <w:rPr>
          <w:rFonts w:asciiTheme="majorHAnsi" w:hAnsiTheme="majorHAnsi"/>
          <w:sz w:val="20"/>
          <w:szCs w:val="20"/>
        </w:rPr>
        <w:t>, dan media</w:t>
      </w:r>
      <w:r>
        <w:rPr>
          <w:rFonts w:asciiTheme="majorHAnsi" w:hAnsiTheme="majorHAnsi"/>
          <w:sz w:val="20"/>
          <w:szCs w:val="20"/>
        </w:rPr>
        <w:t xml:space="preserve"> </w:t>
      </w:r>
      <w:r>
        <w:rPr>
          <w:rFonts w:asciiTheme="majorHAnsi" w:hAnsiTheme="majorHAnsi"/>
          <w:sz w:val="20"/>
          <w:szCs w:val="20"/>
        </w:rPr>
        <w:fldChar w:fldCharType="begin" w:fldLock="1"/>
      </w:r>
      <w:r w:rsidR="006B51B0">
        <w:rPr>
          <w:rFonts w:asciiTheme="majorHAnsi" w:hAnsiTheme="majorHAnsi"/>
          <w:sz w:val="20"/>
          <w:szCs w:val="20"/>
        </w:rPr>
        <w:instrText>ADDIN CSL_CITATION {"citationItems":[{"id":"ITEM-1","itemData":{"author":[{"dropping-particle":"","family":"Hadi","given":"Sugeng Nugroho","non-dropping-particle":"","parse-names":false,"suffix":""},{"dropping-particle":"","family":"Muhajirin","given":"Siti Murtiyani","non-dropping-particle":"","parse-names":false,"suffix":""}],"container-title":"JalinMas: Jurnal Kolaborasi dan Pengabdian Masyarakat","id":"ITEM-1","issue":"02","issued":{"date-parts":[["2021"]]},"page":"1-7","title":"Review Kolaborasi Perguruan Tinggi Untuk Meningkatkan Peran Mitra Strategis","type":"article-journal","volume":"01"},"uris":["http://www.mendeley.com/documents/?uuid=0ecc5745-aacc-4fde-88eb-56b85b6e4c9b"]}],"mendeley":{"formattedCitation":"(Hadi &amp; Muhajirin, 2021)","plainTextFormattedCitation":"(Hadi &amp; Muhajirin, 2021)","previouslyFormattedCitation":"(Hadi &amp; Muhajirin, 2021)"},"properties":{"noteIndex":0},"schema":"https://github.com/citation-style-language/schema/raw/master/csl-citation.json"}</w:instrText>
      </w:r>
      <w:r>
        <w:rPr>
          <w:rFonts w:asciiTheme="majorHAnsi" w:hAnsiTheme="majorHAnsi"/>
          <w:sz w:val="20"/>
          <w:szCs w:val="20"/>
        </w:rPr>
        <w:fldChar w:fldCharType="separate"/>
      </w:r>
      <w:r w:rsidRPr="0073728F">
        <w:rPr>
          <w:rFonts w:asciiTheme="majorHAnsi" w:hAnsiTheme="majorHAnsi"/>
          <w:noProof/>
          <w:sz w:val="20"/>
          <w:szCs w:val="20"/>
        </w:rPr>
        <w:t>(Hadi &amp; Muhajirin, 2021)</w:t>
      </w:r>
      <w:r>
        <w:rPr>
          <w:rFonts w:asciiTheme="majorHAnsi" w:hAnsiTheme="majorHAnsi"/>
          <w:sz w:val="20"/>
          <w:szCs w:val="20"/>
        </w:rPr>
        <w:fldChar w:fldCharType="end"/>
      </w:r>
      <w:r w:rsidRPr="0073728F">
        <w:rPr>
          <w:rFonts w:asciiTheme="majorHAnsi" w:hAnsiTheme="majorHAnsi"/>
          <w:sz w:val="20"/>
          <w:szCs w:val="20"/>
        </w:rPr>
        <w:t>.</w:t>
      </w:r>
      <w:r>
        <w:rPr>
          <w:rFonts w:asciiTheme="majorHAnsi" w:hAnsiTheme="majorHAnsi"/>
          <w:sz w:val="20"/>
          <w:szCs w:val="20"/>
        </w:rPr>
        <w:t xml:space="preserve"> </w:t>
      </w:r>
      <w:proofErr w:type="spellStart"/>
      <w:r w:rsidRPr="0073728F">
        <w:rPr>
          <w:rFonts w:asciiTheme="majorHAnsi" w:hAnsiTheme="majorHAnsi"/>
          <w:sz w:val="20"/>
          <w:szCs w:val="20"/>
        </w:rPr>
        <w:t>Melalui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berbagai</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bentuk</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kolaborasi</w:t>
      </w:r>
      <w:proofErr w:type="spellEnd"/>
      <w:r w:rsidRPr="0073728F">
        <w:rPr>
          <w:rFonts w:asciiTheme="majorHAnsi" w:hAnsiTheme="majorHAnsi"/>
          <w:sz w:val="20"/>
          <w:szCs w:val="20"/>
        </w:rPr>
        <w:t xml:space="preserve"> ini, </w:t>
      </w:r>
      <w:proofErr w:type="spellStart"/>
      <w:r w:rsidRPr="0073728F">
        <w:rPr>
          <w:rFonts w:asciiTheme="majorHAnsi" w:hAnsiTheme="majorHAnsi"/>
          <w:sz w:val="20"/>
          <w:szCs w:val="20"/>
        </w:rPr>
        <w:t>diharapkan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dapat</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tercipta</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sinergi</w:t>
      </w:r>
      <w:proofErr w:type="spellEnd"/>
      <w:r w:rsidRPr="0073728F">
        <w:rPr>
          <w:rFonts w:asciiTheme="majorHAnsi" w:hAnsiTheme="majorHAnsi"/>
          <w:sz w:val="20"/>
          <w:szCs w:val="20"/>
        </w:rPr>
        <w:t xml:space="preserve"> yang </w:t>
      </w:r>
      <w:proofErr w:type="spellStart"/>
      <w:r w:rsidRPr="0073728F">
        <w:rPr>
          <w:rFonts w:asciiTheme="majorHAnsi" w:hAnsiTheme="majorHAnsi"/>
          <w:sz w:val="20"/>
          <w:szCs w:val="20"/>
        </w:rPr>
        <w:t>positif</w:t>
      </w:r>
      <w:proofErr w:type="spellEnd"/>
      <w:r w:rsidRPr="0073728F">
        <w:rPr>
          <w:rFonts w:asciiTheme="majorHAnsi" w:hAnsiTheme="majorHAnsi"/>
          <w:sz w:val="20"/>
          <w:szCs w:val="20"/>
        </w:rPr>
        <w:t xml:space="preserve"> untuk </w:t>
      </w:r>
      <w:proofErr w:type="spellStart"/>
      <w:r w:rsidRPr="0073728F">
        <w:rPr>
          <w:rFonts w:asciiTheme="majorHAnsi" w:hAnsiTheme="majorHAnsi"/>
          <w:sz w:val="20"/>
          <w:szCs w:val="20"/>
        </w:rPr>
        <w:t>pengembangan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pendidikan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penelitian</w:t>
      </w:r>
      <w:proofErr w:type="spellEnd"/>
      <w:r w:rsidRPr="0073728F">
        <w:rPr>
          <w:rFonts w:asciiTheme="majorHAnsi" w:hAnsiTheme="majorHAnsi"/>
          <w:sz w:val="20"/>
          <w:szCs w:val="20"/>
        </w:rPr>
        <w:t xml:space="preserve">, dan </w:t>
      </w:r>
      <w:proofErr w:type="spellStart"/>
      <w:r w:rsidRPr="0073728F">
        <w:rPr>
          <w:rFonts w:asciiTheme="majorHAnsi" w:hAnsiTheme="majorHAnsi"/>
          <w:sz w:val="20"/>
          <w:szCs w:val="20"/>
        </w:rPr>
        <w:t>pengabdian</w:t>
      </w:r>
      <w:proofErr w:type="spellEnd"/>
      <w:r w:rsidRPr="0073728F">
        <w:rPr>
          <w:rFonts w:asciiTheme="majorHAnsi" w:hAnsiTheme="majorHAnsi"/>
          <w:sz w:val="20"/>
          <w:szCs w:val="20"/>
        </w:rPr>
        <w:t xml:space="preserve"> </w:t>
      </w:r>
      <w:proofErr w:type="spellStart"/>
      <w:r w:rsidRPr="0073728F">
        <w:rPr>
          <w:rFonts w:asciiTheme="majorHAnsi" w:hAnsiTheme="majorHAnsi"/>
          <w:sz w:val="20"/>
          <w:szCs w:val="20"/>
        </w:rPr>
        <w:t>masyarakat</w:t>
      </w:r>
      <w:proofErr w:type="spellEnd"/>
      <w:r w:rsidRPr="0073728F">
        <w:rPr>
          <w:rFonts w:asciiTheme="majorHAnsi" w:hAnsiTheme="majorHAnsi"/>
          <w:sz w:val="20"/>
          <w:szCs w:val="20"/>
        </w:rPr>
        <w:t>.</w:t>
      </w:r>
    </w:p>
    <w:p w14:paraId="395F36A5" w14:textId="77777777" w:rsidR="00F234F1" w:rsidRPr="00E86650" w:rsidRDefault="00F234F1" w:rsidP="005B7E71">
      <w:pPr>
        <w:spacing w:before="0" w:beforeAutospacing="0" w:after="0" w:afterAutospacing="0"/>
        <w:ind w:firstLine="567"/>
        <w:jc w:val="both"/>
        <w:rPr>
          <w:rFonts w:asciiTheme="majorHAnsi" w:hAnsiTheme="majorHAnsi"/>
          <w:sz w:val="20"/>
          <w:szCs w:val="20"/>
        </w:rPr>
      </w:pPr>
    </w:p>
    <w:p w14:paraId="313B9952" w14:textId="502A316D" w:rsidR="00D83512" w:rsidRDefault="00D83512" w:rsidP="005B7E71">
      <w:pPr>
        <w:pStyle w:val="Heading2"/>
        <w:spacing w:line="240" w:lineRule="auto"/>
        <w:rPr>
          <w:rFonts w:ascii="Constantia" w:hAnsi="Constantia"/>
          <w:sz w:val="22"/>
          <w:szCs w:val="22"/>
        </w:rPr>
      </w:pPr>
      <w:r>
        <w:rPr>
          <w:rFonts w:ascii="Constantia" w:hAnsi="Constantia"/>
          <w:sz w:val="22"/>
          <w:szCs w:val="22"/>
        </w:rPr>
        <w:t>Tinjauan Pustaka</w:t>
      </w:r>
    </w:p>
    <w:p w14:paraId="7285E942" w14:textId="6C728ADD" w:rsidR="00D83512" w:rsidRDefault="00DD1633" w:rsidP="005B7E71">
      <w:pPr>
        <w:spacing w:before="0" w:beforeAutospacing="0" w:after="0" w:afterAutospacing="0"/>
        <w:ind w:left="0" w:right="0" w:firstLine="567"/>
        <w:jc w:val="both"/>
        <w:rPr>
          <w:rFonts w:asciiTheme="majorHAnsi" w:hAnsiTheme="majorHAnsi"/>
          <w:sz w:val="20"/>
          <w:szCs w:val="20"/>
          <w:lang w:val="fi-FI"/>
        </w:rPr>
      </w:pPr>
      <w:r w:rsidRPr="00DD1633">
        <w:rPr>
          <w:rFonts w:asciiTheme="majorHAnsi" w:hAnsiTheme="majorHAnsi"/>
          <w:sz w:val="20"/>
          <w:szCs w:val="20"/>
          <w:lang w:val="fi-FI"/>
        </w:rPr>
        <w:t>Strategi manajemen adalah suatu proses dinamis yang melibatkan perumusan, implementasi, evaluasi, dan pengendalian strategi untuk mencapai maksud strategi organisasi</w:t>
      </w:r>
      <w:r w:rsidR="006C1CA3">
        <w:rPr>
          <w:rFonts w:asciiTheme="majorHAnsi" w:hAnsiTheme="majorHAnsi"/>
          <w:sz w:val="20"/>
          <w:szCs w:val="20"/>
          <w:lang w:val="fi-FI"/>
        </w:rPr>
        <w:t xml:space="preserve"> </w:t>
      </w:r>
      <w:r w:rsidR="006C1CA3">
        <w:rPr>
          <w:rFonts w:asciiTheme="majorHAnsi" w:hAnsiTheme="majorHAnsi"/>
          <w:sz w:val="20"/>
          <w:szCs w:val="20"/>
          <w:lang w:val="fi-FI"/>
        </w:rPr>
        <w:fldChar w:fldCharType="begin" w:fldLock="1"/>
      </w:r>
      <w:r w:rsidR="002D4C81">
        <w:rPr>
          <w:rFonts w:asciiTheme="majorHAnsi" w:hAnsiTheme="majorHAnsi"/>
          <w:sz w:val="20"/>
          <w:szCs w:val="20"/>
          <w:lang w:val="fi-FI"/>
        </w:rPr>
        <w:instrText>ADDIN CSL_CITATION {"citationItems":[{"id":"ITEM-1","itemData":{"author":[{"dropping-particle":"","family":"Oktaviani","given":"Elma","non-dropping-particle":"","parse-names":false,"suffix":""},{"dropping-particle":"","family":"Wasono","given":"Antonio","non-dropping-particle":"","parse-names":false,"suffix":""},{"dropping-particle":"","family":"Prakoso","given":"Imam","non-dropping-particle":"","parse-names":false,"suffix":""},{"dropping-particle":"","family":"Manajemen","given":"Mahasiswa Magister","non-dropping-particle":"","parse-names":false,"suffix":""},{"dropping-particle":"","family":"Jakarta","given":"Universitas Paramadina","non-dropping-particle":"","parse-names":false,"suffix":""},{"dropping-particle":"","family":"Manajemen","given":"Dosen Magister","non-dropping-particle":"","parse-names":false,"suffix":""},{"dropping-particle":"","family":"Jakarta","given":"Universitas Paramadina","non-dropping-particle":"","parse-names":false,"suffix":""}],"container-title":"Oikos Nomos: Jurnal Kajian Ekonomi dan Bisnis","id":"ITEM-1","issued":{"date-parts":[["2023"]]},"page":"16-26","title":"Transformasi Digital Dan Strategi","type":"article-journal","volume":"16"},"uris":["http://www.mendeley.com/documents/?uuid=7fbe2526-86ea-457b-8a2d-03aa84cead49"]}],"mendeley":{"formattedCitation":"(Oktaviani et al., 2023)","plainTextFormattedCitation":"(Oktaviani et al., 2023)","previouslyFormattedCitation":"(Oktaviani et al., 2023)"},"properties":{"noteIndex":0},"schema":"https://github.com/citation-style-language/schema/raw/master/csl-citation.json"}</w:instrText>
      </w:r>
      <w:r w:rsidR="006C1CA3">
        <w:rPr>
          <w:rFonts w:asciiTheme="majorHAnsi" w:hAnsiTheme="majorHAnsi"/>
          <w:sz w:val="20"/>
          <w:szCs w:val="20"/>
          <w:lang w:val="fi-FI"/>
        </w:rPr>
        <w:fldChar w:fldCharType="separate"/>
      </w:r>
      <w:r w:rsidR="006C1CA3" w:rsidRPr="006C1CA3">
        <w:rPr>
          <w:rFonts w:asciiTheme="majorHAnsi" w:hAnsiTheme="majorHAnsi"/>
          <w:noProof/>
          <w:sz w:val="20"/>
          <w:szCs w:val="20"/>
          <w:lang w:val="fi-FI"/>
        </w:rPr>
        <w:t>(Oktaviani et al., 2023)</w:t>
      </w:r>
      <w:r w:rsidR="006C1CA3">
        <w:rPr>
          <w:rFonts w:asciiTheme="majorHAnsi" w:hAnsiTheme="majorHAnsi"/>
          <w:sz w:val="20"/>
          <w:szCs w:val="20"/>
          <w:lang w:val="fi-FI"/>
        </w:rPr>
        <w:fldChar w:fldCharType="end"/>
      </w:r>
      <w:r w:rsidR="00635B1A" w:rsidRPr="00635B1A">
        <w:rPr>
          <w:rFonts w:asciiTheme="majorHAnsi" w:hAnsiTheme="majorHAnsi"/>
          <w:sz w:val="20"/>
          <w:szCs w:val="20"/>
          <w:lang w:val="fi-FI"/>
        </w:rPr>
        <w:t xml:space="preserve">. </w:t>
      </w:r>
      <w:r w:rsidRPr="00DD1633">
        <w:rPr>
          <w:rFonts w:asciiTheme="majorHAnsi" w:hAnsiTheme="majorHAnsi"/>
          <w:sz w:val="20"/>
          <w:szCs w:val="20"/>
          <w:lang w:val="fi-FI"/>
        </w:rPr>
        <w:t>Strategi adalah sarana untuk mencapai tujuan perusahaan sehubungan dengan tujuan jangka panjang, program tindak lanjut, dan prioritas alokasi sumber daya.</w:t>
      </w:r>
      <w:r w:rsidR="00F75216" w:rsidRPr="00635B1A">
        <w:rPr>
          <w:rFonts w:asciiTheme="majorHAnsi" w:hAnsiTheme="majorHAnsi"/>
          <w:sz w:val="20"/>
          <w:szCs w:val="20"/>
          <w:lang w:val="fi-FI"/>
        </w:rPr>
        <w:t xml:space="preserve"> </w:t>
      </w:r>
      <w:r w:rsidR="00F75216" w:rsidRPr="00635B1A">
        <w:rPr>
          <w:rFonts w:asciiTheme="majorHAnsi" w:hAnsiTheme="majorHAnsi"/>
          <w:sz w:val="20"/>
          <w:szCs w:val="20"/>
          <w:lang w:val="fi-FI"/>
        </w:rPr>
        <w:fldChar w:fldCharType="begin" w:fldLock="1"/>
      </w:r>
      <w:r w:rsidR="00635B1A" w:rsidRPr="00635B1A">
        <w:rPr>
          <w:rFonts w:asciiTheme="majorHAnsi" w:hAnsiTheme="majorHAnsi"/>
          <w:sz w:val="20"/>
          <w:szCs w:val="20"/>
          <w:lang w:val="fi-FI"/>
        </w:rPr>
        <w:instrText>ADDIN CSL_CITATION {"citationItems":[{"id":"ITEM-1","itemData":{"DOI":"10.37479/jkeb.v13i1.7062","ISSN":"1979-1607","abstract":"This research aims to determine the competitive advantage strategy analysis of Kopia Karanji Gorontalo. The research methode use is a qualitative method. The data analysis technique of this research is identifyng the external and internal factors, EFAS and IFAS Matrix Anaysis, SPACE Matrix Analysis, TOWS Matrix Analysis. The Finding reveals that from the external side Kopia Karanji Gorontalo is in a good category with the total of value is 2.4747 which means (kopia karanji industry) in terms of competitive advantage strategy, it has been utilizing the existing opportunities to minimize the threats. The total score of opportunities is higher than the total score of treatment (y&gt;0) with the difference score between treathment-opportunity for 1.2602. Meanwhile, form the internal side, the industry of kopia karanji Gorontalo also in good category with the total of value is 3.2332 which means (kopia karanji indsutry) in terms of competitive advantage strategy, it has been optimizing to utilize the strenght to decrease the weakness. The total score of strenght is higher than the total score of weakness (x&gt;0) with difference score between strenght-weakness is 0.6068. Furthermore based on the SPACE matrix analysis, kopia karanji industry is in quadrant 1 position (aggressive strategy) by applyng strategy of market penetration, market development, product development, and concentric diversification.","author":[{"dropping-particle":"","family":"Mohamad","given":"Rifki","non-dropping-particle":"","parse-names":false,"suffix":""},{"dropping-particle":"","family":"Niode","given":"Idris Yanto","non-dropping-particle":"","parse-names":false,"suffix":""}],"container-title":"Oikos Nomos: Jurnal Kajian Ekonomi dan Bisnis","id":"ITEM-1","issue":"1","issued":{"date-parts":[["2020"]]},"page":"1-14","title":"Analisis Strategi Daya Saing (Competitive Advantage) Kopia Karanji Gorontalo","type":"article-journal","volume":"13"},"uris":["http://www.mendeley.com/documents/?uuid=67fc96b6-3ce1-42e0-930e-d7441881fd78"]}],"mendeley":{"formattedCitation":"(Mohamad &amp; Niode, 2020)","plainTextFormattedCitation":"(Mohamad &amp; Niode, 2020)","previouslyFormattedCitation":"(Mohamad &amp; Niode, 2020)"},"properties":{"noteIndex":0},"schema":"https://github.com/citation-style-language/schema/raw/master/csl-citation.json"}</w:instrText>
      </w:r>
      <w:r w:rsidR="00F75216" w:rsidRPr="00635B1A">
        <w:rPr>
          <w:rFonts w:asciiTheme="majorHAnsi" w:hAnsiTheme="majorHAnsi"/>
          <w:sz w:val="20"/>
          <w:szCs w:val="20"/>
          <w:lang w:val="fi-FI"/>
        </w:rPr>
        <w:fldChar w:fldCharType="separate"/>
      </w:r>
      <w:r w:rsidR="00F75216" w:rsidRPr="00635B1A">
        <w:rPr>
          <w:rFonts w:asciiTheme="majorHAnsi" w:hAnsiTheme="majorHAnsi"/>
          <w:noProof/>
          <w:sz w:val="20"/>
          <w:szCs w:val="20"/>
          <w:lang w:val="fi-FI"/>
        </w:rPr>
        <w:t>(Mohamad &amp; Niode, 2020)</w:t>
      </w:r>
      <w:r w:rsidR="00F75216" w:rsidRPr="00635B1A">
        <w:rPr>
          <w:rFonts w:asciiTheme="majorHAnsi" w:hAnsiTheme="majorHAnsi"/>
          <w:sz w:val="20"/>
          <w:szCs w:val="20"/>
          <w:lang w:val="fi-FI"/>
        </w:rPr>
        <w:fldChar w:fldCharType="end"/>
      </w:r>
      <w:r w:rsidR="00F75216" w:rsidRPr="00635B1A">
        <w:rPr>
          <w:rFonts w:asciiTheme="majorHAnsi" w:hAnsiTheme="majorHAnsi"/>
          <w:sz w:val="20"/>
          <w:szCs w:val="20"/>
          <w:lang w:val="fi-FI"/>
        </w:rPr>
        <w:t>.</w:t>
      </w:r>
    </w:p>
    <w:p w14:paraId="29405D9C" w14:textId="3D843837" w:rsidR="00635B1A" w:rsidRPr="00635B1A" w:rsidRDefault="00635B1A" w:rsidP="005B7E71">
      <w:pPr>
        <w:spacing w:before="0" w:beforeAutospacing="0" w:after="0" w:afterAutospacing="0"/>
        <w:ind w:left="0" w:right="0" w:firstLine="567"/>
        <w:jc w:val="both"/>
        <w:rPr>
          <w:rFonts w:asciiTheme="majorHAnsi" w:eastAsia="Times New Roman" w:hAnsiTheme="majorHAnsi" w:cs="Times New Roman"/>
          <w:sz w:val="20"/>
          <w:szCs w:val="20"/>
          <w:lang w:val="id-ID"/>
        </w:rPr>
      </w:pPr>
      <w:r w:rsidRPr="00635B1A">
        <w:rPr>
          <w:rFonts w:asciiTheme="majorHAnsi" w:eastAsia="Times New Roman" w:hAnsiTheme="majorHAnsi" w:cs="Times New Roman"/>
          <w:sz w:val="20"/>
          <w:szCs w:val="20"/>
          <w:lang w:val="id-ID"/>
        </w:rPr>
        <w:t xml:space="preserve">Salah satu upaya yang berkelanjutan untuk </w:t>
      </w:r>
      <w:r w:rsidR="008D5FFA">
        <w:rPr>
          <w:rFonts w:asciiTheme="majorHAnsi" w:eastAsia="Times New Roman" w:hAnsiTheme="majorHAnsi" w:cs="Times New Roman"/>
          <w:sz w:val="20"/>
          <w:szCs w:val="20"/>
        </w:rPr>
        <w:t xml:space="preserve"> </w:t>
      </w:r>
      <w:r w:rsidRPr="00635B1A">
        <w:rPr>
          <w:rFonts w:asciiTheme="majorHAnsi" w:eastAsia="Times New Roman" w:hAnsiTheme="majorHAnsi" w:cs="Times New Roman"/>
          <w:sz w:val="20"/>
          <w:szCs w:val="20"/>
          <w:lang w:val="id-ID"/>
        </w:rPr>
        <w:t>mencapai keunggulan bersaing</w:t>
      </w:r>
      <w:r w:rsidR="008D5FFA">
        <w:rPr>
          <w:rFonts w:asciiTheme="majorHAnsi" w:eastAsia="Times New Roman" w:hAnsiTheme="majorHAnsi" w:cs="Times New Roman"/>
          <w:sz w:val="20"/>
          <w:szCs w:val="20"/>
        </w:rPr>
        <w:t xml:space="preserve"> </w:t>
      </w:r>
      <w:r w:rsidR="008D5FFA">
        <w:rPr>
          <w:rFonts w:asciiTheme="majorHAnsi" w:eastAsia="Times New Roman" w:hAnsiTheme="majorHAnsi" w:cs="Times New Roman"/>
          <w:sz w:val="20"/>
          <w:szCs w:val="20"/>
          <w:lang w:val="id-ID"/>
        </w:rPr>
        <w:fldChar w:fldCharType="begin" w:fldLock="1"/>
      </w:r>
      <w:r w:rsidR="006C1CA3">
        <w:rPr>
          <w:rFonts w:asciiTheme="majorHAnsi" w:eastAsia="Times New Roman" w:hAnsiTheme="majorHAnsi" w:cs="Times New Roman"/>
          <w:sz w:val="20"/>
          <w:szCs w:val="20"/>
          <w:lang w:val="id-ID"/>
        </w:rPr>
        <w:instrText>ADDIN CSL_CITATION {"citationItems":[{"id":"ITEM-1","itemData":{"ISSN":"2747-0059","abstract":"Penelitian ini bertujuan untuk mengetahui apakah strategi diferensiasi berpengaruh terhadap keunggulan bersaing Hotel Graand Q Gorontalo. Penelitian ini melibatkan 100 orang …","author":[{"dropping-particle":"","family":"Marlisa","given":"Nuur Hazar Zulfiani","non-dropping-particle":"","parse-names":false,"suffix":""},{"dropping-particle":"","family":"Machmud","given":"Rizan","non-dropping-particle":"","parse-names":false,"suffix":""},{"dropping-particle":"","family":"Rahman","given":"Endi","non-dropping-particle":"","parse-names":false,"suffix":""}],"container-title":"Oikos Nomos: Jurnal Kajian Ekonomi dan Bisnis","id":"ITEM-1","issue":"2","issued":{"date-parts":[["2022"]]},"page":"102-115","title":"Strategi Diferensiasi Dan Pengaruhnya Terhadap Keunggulan Bersaing (Studi Pada Hotel Grand Q Gorontalo)","type":"article-journal","volume":"15"},"uris":["http://www.mendeley.com/documents/?uuid=ab9f43ef-d4ae-4aa3-a479-887c2fa4fea8"]}],"mendeley":{"formattedCitation":"(Marlisa et al., 2022)","plainTextFormattedCitation":"(Marlisa et al., 2022)","previouslyFormattedCitation":"(Marlisa et al., 2022)"},"properties":{"noteIndex":0},"schema":"https://github.com/citation-style-language/schema/raw/master/csl-citation.json"}</w:instrText>
      </w:r>
      <w:r w:rsidR="008D5FFA">
        <w:rPr>
          <w:rFonts w:asciiTheme="majorHAnsi" w:eastAsia="Times New Roman" w:hAnsiTheme="majorHAnsi" w:cs="Times New Roman"/>
          <w:sz w:val="20"/>
          <w:szCs w:val="20"/>
          <w:lang w:val="id-ID"/>
        </w:rPr>
        <w:fldChar w:fldCharType="separate"/>
      </w:r>
      <w:r w:rsidR="008D5FFA" w:rsidRPr="008D5FFA">
        <w:rPr>
          <w:rFonts w:asciiTheme="majorHAnsi" w:eastAsia="Times New Roman" w:hAnsiTheme="majorHAnsi" w:cs="Times New Roman"/>
          <w:noProof/>
          <w:sz w:val="20"/>
          <w:szCs w:val="20"/>
          <w:lang w:val="id-ID"/>
        </w:rPr>
        <w:t>(Marlisa et al., 2022)</w:t>
      </w:r>
      <w:r w:rsidR="008D5FFA">
        <w:rPr>
          <w:rFonts w:asciiTheme="majorHAnsi" w:eastAsia="Times New Roman" w:hAnsiTheme="majorHAnsi" w:cs="Times New Roman"/>
          <w:sz w:val="20"/>
          <w:szCs w:val="20"/>
          <w:lang w:val="id-ID"/>
        </w:rPr>
        <w:fldChar w:fldCharType="end"/>
      </w:r>
      <w:r w:rsidRPr="00635B1A">
        <w:rPr>
          <w:rFonts w:asciiTheme="majorHAnsi" w:eastAsia="Times New Roman" w:hAnsiTheme="majorHAnsi" w:cs="Times New Roman"/>
          <w:sz w:val="20"/>
          <w:szCs w:val="20"/>
          <w:lang w:val="id-ID"/>
        </w:rPr>
        <w:t>, baik bagi perusahaan yang menghasilkan barang maupun jasa, adalah melalui strategi pemasaran</w:t>
      </w:r>
      <w:r w:rsidRPr="00635B1A">
        <w:rPr>
          <w:rFonts w:asciiTheme="majorHAnsi" w:eastAsia="Times New Roman" w:hAnsiTheme="majorHAnsi" w:cs="Times New Roman"/>
          <w:sz w:val="20"/>
          <w:szCs w:val="20"/>
        </w:rPr>
        <w:t xml:space="preserve"> </w:t>
      </w:r>
      <w:r w:rsidRPr="00635B1A">
        <w:rPr>
          <w:rFonts w:asciiTheme="majorHAnsi" w:eastAsia="Times New Roman" w:hAnsiTheme="majorHAnsi" w:cs="Times New Roman"/>
          <w:sz w:val="20"/>
          <w:szCs w:val="20"/>
        </w:rPr>
        <w:fldChar w:fldCharType="begin" w:fldLock="1"/>
      </w:r>
      <w:r w:rsidRPr="00635B1A">
        <w:rPr>
          <w:rFonts w:asciiTheme="majorHAnsi" w:eastAsia="Times New Roman" w:hAnsiTheme="majorHAnsi" w:cs="Times New Roman"/>
          <w:sz w:val="20"/>
          <w:szCs w:val="20"/>
        </w:rPr>
        <w:instrText>ADDIN CSL_CITATION {"citationItems":[{"id":"ITEM-1","itemData":{"abstract":"The marketing strategies is one of way to win a sustainable competitive advantage both for companies that produces goods or services. The marketing strategies can use as a basic in order to preparing of the companies planning. As a views from the problems which are exists in the company. So it is necessary to comprehensive plans to be used as guideline of the segments company in carrying out its activities, the other reasons that demonstrates the importance of marketing strategy is increasingly tough competition the company in general. This study aims to: obtain an overview of the marketing strategies used by Batik Diajeng Solo to improve its competitiveness and to determine how effective implementation of marketing strategies. The experiment was conducted in Batik Diajeng Solo, Data collection methods used in this study is documentation, interview, observation and descriptive research. The results of an analysis of the effectiveness of the marketing strategies showed the increased of total sales of year to year and became references the marketing strategies in competitions between Batik's companies .","author":[{"dropping-particle":"","family":"Wibowo","given":"Dimas Hendika","non-dropping-particle":"","parse-names":false,"suffix":""},{"dropping-particle":"","family":"Arifin","given":"Zainul","non-dropping-particle":"","parse-names":false,"suffix":""},{"dropping-particle":"","family":"Sunarti","given":"","non-dropping-particle":"","parse-names":false,"suffix":""}],"container-title":"Jurnal Administrasi Bisnis (JAB)","id":"ITEM-1","issue":"1","issued":{"date-parts":[["2015"]]},"page":"59-66","title":"Analisis Strategi Pemasaran Untuk Meningkatkan Daya Saing UMKM (Studi pada Batik Diajeng Solo)","type":"article-journal","volume":"29"},"uris":["http://www.mendeley.com/documents/?uuid=4859de14-e36a-4251-afe7-5bc64dfb6f39"]}],"mendeley":{"formattedCitation":"(Wibowo et al., 2015)","plainTextFormattedCitation":"(Wibowo et al., 2015)","previouslyFormattedCitation":"(Wibowo et al., 2015)"},"properties":{"noteIndex":0},"schema":"https://github.com/citation-style-language/schema/raw/master/csl-citation.json"}</w:instrText>
      </w:r>
      <w:r w:rsidRPr="00635B1A">
        <w:rPr>
          <w:rFonts w:asciiTheme="majorHAnsi" w:eastAsia="Times New Roman" w:hAnsiTheme="majorHAnsi" w:cs="Times New Roman"/>
          <w:sz w:val="20"/>
          <w:szCs w:val="20"/>
        </w:rPr>
        <w:fldChar w:fldCharType="separate"/>
      </w:r>
      <w:r w:rsidRPr="00635B1A">
        <w:rPr>
          <w:rFonts w:asciiTheme="majorHAnsi" w:eastAsia="Times New Roman" w:hAnsiTheme="majorHAnsi" w:cs="Times New Roman"/>
          <w:noProof/>
          <w:sz w:val="20"/>
          <w:szCs w:val="20"/>
        </w:rPr>
        <w:t>(Wibowo et al., 2015)</w:t>
      </w:r>
      <w:r w:rsidRPr="00635B1A">
        <w:rPr>
          <w:rFonts w:asciiTheme="majorHAnsi" w:eastAsia="Times New Roman" w:hAnsiTheme="majorHAnsi" w:cs="Times New Roman"/>
          <w:sz w:val="20"/>
          <w:szCs w:val="20"/>
        </w:rPr>
        <w:fldChar w:fldCharType="end"/>
      </w:r>
      <w:r w:rsidRPr="00635B1A">
        <w:rPr>
          <w:rFonts w:asciiTheme="majorHAnsi" w:eastAsia="Times New Roman" w:hAnsiTheme="majorHAnsi" w:cs="Times New Roman"/>
          <w:sz w:val="20"/>
          <w:szCs w:val="20"/>
        </w:rPr>
        <w:t>.</w:t>
      </w:r>
    </w:p>
    <w:p w14:paraId="2553E83D" w14:textId="60B685C7" w:rsidR="00635B1A" w:rsidRPr="00635B1A" w:rsidRDefault="00DD1633" w:rsidP="005B7E71">
      <w:pPr>
        <w:spacing w:before="0" w:beforeAutospacing="0" w:after="0" w:afterAutospacing="0"/>
        <w:ind w:left="0" w:right="0" w:firstLine="567"/>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P</w:t>
      </w:r>
      <w:r w:rsidRPr="00DD1633">
        <w:rPr>
          <w:rFonts w:asciiTheme="majorHAnsi" w:eastAsia="Times New Roman" w:hAnsiTheme="majorHAnsi" w:cs="Times New Roman"/>
          <w:sz w:val="20"/>
          <w:szCs w:val="20"/>
          <w:lang w:val="id-ID"/>
        </w:rPr>
        <w:t xml:space="preserve">romosi adalah bentuk komunikasi pemasaran yang bertujuan untuk menyebarkan informasi, mempengaruhi atau membujuk, serta mengingatkan pasar sasaran mengenai perusahaan dan produknya. Hal ini dilakukan agar mereka bersedia menerima, membeli, dan menjadi pelanggan setia terhadap produk yang ditawarkan oleh perusahaan terkait. </w:t>
      </w:r>
      <w:r w:rsidR="00635B1A" w:rsidRPr="00635B1A">
        <w:rPr>
          <w:rFonts w:asciiTheme="majorHAnsi" w:eastAsia="Times New Roman" w:hAnsiTheme="majorHAnsi" w:cs="Times New Roman"/>
          <w:sz w:val="20"/>
          <w:szCs w:val="20"/>
        </w:rPr>
        <w:fldChar w:fldCharType="begin" w:fldLock="1"/>
      </w:r>
      <w:r w:rsidR="00635B1A" w:rsidRPr="00635B1A">
        <w:rPr>
          <w:rFonts w:asciiTheme="majorHAnsi" w:eastAsia="Times New Roman" w:hAnsiTheme="majorHAnsi" w:cs="Times New Roman"/>
          <w:sz w:val="20"/>
          <w:szCs w:val="20"/>
        </w:rPr>
        <w:instrText>ADDIN CSL_CITATION {"citationItems":[{"id":"ITEM-1","itemData":{"DOI":"10.31849/jieb.v15i1.1032","ISSN":"1829-9822","abstract":"Bauran pemasaran adalah kombinasi dari beberapa metode untuk mempromosikan produk sehingga mencapai hasil maksimal dengan biaya minimum termasuk riset pasar, strategi produk, promosi, harga dan distribusi. Kesetiaan pelanggan adalah hasil yang didapat dari sebuah organisasi yang menciptakan manfaat bagi pelanggannya, sehingga mereka akan tetap membuat pembelian pasir bahkan meningkatkan pembelian organisasi, menciptakan loyalitas konsumen yang nyata ketika pelanggan datang sebagai advokat untuk perusahaan bahkan tanpa insentif. Penelitian ini dimaksudkan untuk menganalisis dan menguji pengaruh produk, harga, promosi dan tempat terhadap loyalitas pelanggan di restoran cepat saji O-Chicken Pekanbaru. Teknik pengumpulan sampel telah dilakukan dengan menggunakan teknik purposive sampling dan teknik analisis datanya telah dilakukan dengan menggunakan regresi linier berganda dan sampel berjumlah 32 orang. Hasil penelitian menunjukkan bahwa produk dan promosi memiliki pengaruh positif dan signifikan terhadap loyalitas pelanggan. Sedangkan harga dan tempat tidak berdampak dan tidak signifikan terhadap loyalitas pelanggan\r Kata kunci: Produk, Harga, Promosi, Tempat, dan Loyalitas Pelanggan","author":[{"dropping-particle":"","family":"Yusriadi","given":"Yusriadi","non-dropping-particle":"","parse-names":false,"suffix":""}],"container-title":"Jurnal Ilmiah Ekonomi Dan Bisnis","id":"ITEM-1","issue":"1","issued":{"date-parts":[["2018"]]},"page":"71-77","title":"Pengaruh Bauran Pemasaran (Marketing Mix) Terhadap Loyalitas Konsumen Pada Restoran Cepat Saji O’Chicken Di Pekanbaru","type":"article-journal","volume":"15"},"uris":["http://www.mendeley.com/documents/?uuid=193f0cb5-6c04-44a6-b876-2f05a5e2ffea"]}],"mendeley":{"formattedCitation":"(Yusriadi, 2018)","plainTextFormattedCitation":"(Yusriadi, 2018)","previouslyFormattedCitation":"(Yusriadi, 2018)"},"properties":{"noteIndex":0},"schema":"https://github.com/citation-style-language/schema/raw/master/csl-citation.json"}</w:instrText>
      </w:r>
      <w:r w:rsidR="00635B1A" w:rsidRPr="00635B1A">
        <w:rPr>
          <w:rFonts w:asciiTheme="majorHAnsi" w:eastAsia="Times New Roman" w:hAnsiTheme="majorHAnsi" w:cs="Times New Roman"/>
          <w:sz w:val="20"/>
          <w:szCs w:val="20"/>
        </w:rPr>
        <w:fldChar w:fldCharType="separate"/>
      </w:r>
      <w:r w:rsidR="00635B1A" w:rsidRPr="00635B1A">
        <w:rPr>
          <w:rFonts w:asciiTheme="majorHAnsi" w:eastAsia="Times New Roman" w:hAnsiTheme="majorHAnsi" w:cs="Times New Roman"/>
          <w:noProof/>
          <w:sz w:val="20"/>
          <w:szCs w:val="20"/>
        </w:rPr>
        <w:t>(Yusriadi, 2018)</w:t>
      </w:r>
      <w:r w:rsidR="00635B1A" w:rsidRPr="00635B1A">
        <w:rPr>
          <w:rFonts w:asciiTheme="majorHAnsi" w:eastAsia="Times New Roman" w:hAnsiTheme="majorHAnsi" w:cs="Times New Roman"/>
          <w:sz w:val="20"/>
          <w:szCs w:val="20"/>
        </w:rPr>
        <w:fldChar w:fldCharType="end"/>
      </w:r>
      <w:r w:rsidR="00635B1A" w:rsidRPr="00635B1A">
        <w:rPr>
          <w:rFonts w:asciiTheme="majorHAnsi" w:eastAsia="Times New Roman" w:hAnsiTheme="majorHAnsi" w:cs="Times New Roman"/>
          <w:sz w:val="20"/>
          <w:szCs w:val="20"/>
        </w:rPr>
        <w:t>.</w:t>
      </w:r>
    </w:p>
    <w:p w14:paraId="1F013957" w14:textId="6CE0B4B6" w:rsidR="00635B1A" w:rsidRPr="00635B1A" w:rsidRDefault="00635B1A" w:rsidP="005B7E71">
      <w:pPr>
        <w:spacing w:before="0" w:beforeAutospacing="0" w:after="0" w:afterAutospacing="0"/>
        <w:ind w:left="0" w:right="0" w:firstLine="567"/>
        <w:jc w:val="both"/>
        <w:rPr>
          <w:rFonts w:asciiTheme="majorHAnsi" w:eastAsia="Times New Roman" w:hAnsiTheme="majorHAnsi" w:cs="Times New Roman"/>
          <w:bCs/>
          <w:sz w:val="20"/>
          <w:szCs w:val="20"/>
          <w:lang w:val="id-ID"/>
        </w:rPr>
      </w:pPr>
      <w:r w:rsidRPr="00635B1A">
        <w:rPr>
          <w:rFonts w:asciiTheme="majorHAnsi" w:eastAsia="Times New Roman" w:hAnsiTheme="majorHAnsi" w:cs="Times New Roman"/>
          <w:bCs/>
          <w:sz w:val="20"/>
          <w:szCs w:val="20"/>
          <w:lang w:val="id-ID"/>
        </w:rPr>
        <w:t>Secara umum, terdapat empat jenis kegiatan promosi yang umum dilakukan</w:t>
      </w:r>
      <w:r w:rsidRPr="00635B1A">
        <w:rPr>
          <w:rFonts w:asciiTheme="majorHAnsi" w:eastAsia="Times New Roman" w:hAnsiTheme="majorHAnsi" w:cs="Times New Roman"/>
          <w:bCs/>
          <w:sz w:val="20"/>
          <w:szCs w:val="20"/>
        </w:rPr>
        <w:t xml:space="preserve"> </w:t>
      </w:r>
      <w:r w:rsidRPr="00635B1A">
        <w:rPr>
          <w:rFonts w:asciiTheme="majorHAnsi" w:eastAsia="Times New Roman" w:hAnsiTheme="majorHAnsi" w:cs="Times New Roman"/>
          <w:bCs/>
          <w:sz w:val="20"/>
          <w:szCs w:val="20"/>
        </w:rPr>
        <w:fldChar w:fldCharType="begin" w:fldLock="1"/>
      </w:r>
      <w:r w:rsidRPr="00635B1A">
        <w:rPr>
          <w:rFonts w:asciiTheme="majorHAnsi" w:eastAsia="Times New Roman" w:hAnsiTheme="majorHAnsi" w:cs="Times New Roman"/>
          <w:bCs/>
          <w:sz w:val="20"/>
          <w:szCs w:val="20"/>
        </w:rPr>
        <w:instrText>ADDIN CSL_CITATION {"citationItems":[{"id":"ITEM-1","itemData":{"DOI":"10.31849/jieb.v19i1.8250","ISSN":"1829-9822","abstract":"ABSTRAK\r  \r Unilak, saat ini unilak     belum   menjadi   pilihan utama bagi calon mahasiswa  dibandingkan dengan Perguruan   Tinggi   lain   yang   ada di Riau. Untuk itu unilak dapat mengatasi persaingan ketat dengan menugaskan tim promosi unilak untuk membuat berbagai macam strategi promosi, seperti brosur, media social,  periklanan,  publisitas, dan word of mouth. Akan tetapi strategi promosi tersebut  belum berhasil dengan baik dan belum sesuai dengan yang diinginkan.\r Tujuan dari penelitian ini adalah untuk mengevaluasi  strategi promosi dan efektifitas kegiatan promosi di unilak selama ini  serta apa-apa saja yang menjadi kendalanya. . Bagi pengambil keputusan dalam hal ini adalah Pimpinan Universitas Lancang Kuning, hasil penelitian ini bisa dijadikan rekomendasi untuk memperbaiki strategi promosi dan menemukan kendala-kendala pelaksanaannya sehingga dapat menemukan model promosi yang lebih baik untuk dapat diterapkan dimasa yang akan datang.\r Penelitian ini  dilakukan di Universitas Lancang Kuning, yang mana pemilihan informan penelitian dilakukan   berdasarkan informan yang peneliti anggap relevan dan sesuai  dengan  tujuan  penelitian  ini,  yaitu Tim Promosi ( tenaga struktural dan fungsional yang terlibat) di Universitas Lancang Kuning dan calon mahasiswa baru tahun 2021 yang mendaftar dan melakukan registrasi ulang pada unilak. Metode sampling untuk mahasiswa adalah rancangan sampel probalitas  (probality  sampling  design) dengan  teknik  sampel  acak  sederhana (simple random sampling).\r Hasil evaluasi  terkait strategi promosi melalui Iklan ( Baliho, spanduk, leaflet, poster, brosur, dll), Personal Selling ( Kunjungan sosialisasi ke SMA/SMK), Publisitas ( Jejaring Sosial, Facebook, IG, website, dll) dan Word Of Mouth ( Informasi dari Pegawai, dosen dan mahasiswa) menunjukan Persentase Skor Kepuasan rata-rata 85% yang artinya &gt;84-100 adalah Responden Sangat Puas. Hasil evaluasi efektifitasnya kegiatan promosi unilak yang dilihat dari Aspek  Empathy, Persuation , Impact Dan Communication yang dalam hal ini menunjukan Persentase Skor Tingkat Penilaian rata-rata 91% yang artinya &gt;84-100 adalah Sangat Efektif.\r  \r  \r Kata Kunci: Strategi, Promosi, Efektifitas, Kendala, Unilak\r  ","author":[{"dropping-particle":"","family":"Wardi","given":"Jeni","non-dropping-particle":"","parse-names":false,"suffix":""},{"dropping-particle":"","family":"Putri","given":"Gusmarila Eka","non-dropping-particle":"","parse-names":false,"suffix":""},{"dropping-particle":"","family":"Johar","given":"Olive Anggie","non-dropping-particle":"","parse-names":false,"suffix":""}],"container-title":"Jurnal Ilmiah Ekonomi Dan Bisnis","id":"ITEM-1","issue":"1","issued":{"date-parts":[["2022"]]},"page":"94-100","title":"Promosi Dalam Menarik Minat Mahasiswa Baru: Sebuah Tinjauan Kegiatan Promosi Di Universitas Lancang Kuning","type":"article-journal","volume":"19"},"uris":["http://www.mendeley.com/documents/?uuid=ddad0282-2481-4634-8df7-e49e9f403482"]}],"mendeley":{"formattedCitation":"(Wardi et al., 2022)","plainTextFormattedCitation":"(Wardi et al., 2022)","previouslyFormattedCitation":"(Wardi et al., 2022)"},"properties":{"noteIndex":0},"schema":"https://github.com/citation-style-language/schema/raw/master/csl-citation.json"}</w:instrText>
      </w:r>
      <w:r w:rsidRPr="00635B1A">
        <w:rPr>
          <w:rFonts w:asciiTheme="majorHAnsi" w:eastAsia="Times New Roman" w:hAnsiTheme="majorHAnsi" w:cs="Times New Roman"/>
          <w:bCs/>
          <w:sz w:val="20"/>
          <w:szCs w:val="20"/>
        </w:rPr>
        <w:fldChar w:fldCharType="separate"/>
      </w:r>
      <w:r w:rsidRPr="00635B1A">
        <w:rPr>
          <w:rFonts w:asciiTheme="majorHAnsi" w:eastAsia="Times New Roman" w:hAnsiTheme="majorHAnsi" w:cs="Times New Roman"/>
          <w:bCs/>
          <w:noProof/>
          <w:sz w:val="20"/>
          <w:szCs w:val="20"/>
        </w:rPr>
        <w:t>(Wardi et al., 2022)</w:t>
      </w:r>
      <w:r w:rsidRPr="00635B1A">
        <w:rPr>
          <w:rFonts w:asciiTheme="majorHAnsi" w:eastAsia="Times New Roman" w:hAnsiTheme="majorHAnsi" w:cs="Times New Roman"/>
          <w:bCs/>
          <w:sz w:val="20"/>
          <w:szCs w:val="20"/>
        </w:rPr>
        <w:fldChar w:fldCharType="end"/>
      </w:r>
      <w:r w:rsidRPr="00635B1A">
        <w:rPr>
          <w:rFonts w:asciiTheme="majorHAnsi" w:eastAsia="Times New Roman" w:hAnsiTheme="majorHAnsi" w:cs="Times New Roman"/>
          <w:bCs/>
          <w:sz w:val="20"/>
          <w:szCs w:val="20"/>
          <w:lang w:val="id-ID"/>
        </w:rPr>
        <w:t>, yaitu:</w:t>
      </w:r>
      <w:r w:rsidRPr="00635B1A">
        <w:rPr>
          <w:rFonts w:asciiTheme="majorHAnsi" w:eastAsia="Times New Roman" w:hAnsiTheme="majorHAnsi" w:cs="Times New Roman"/>
          <w:sz w:val="20"/>
          <w:szCs w:val="20"/>
        </w:rPr>
        <w:t xml:space="preserve"> 1) </w:t>
      </w:r>
      <w:r w:rsidRPr="00635B1A">
        <w:rPr>
          <w:rFonts w:asciiTheme="majorHAnsi" w:eastAsia="Times New Roman" w:hAnsiTheme="majorHAnsi" w:cs="Times New Roman"/>
          <w:bCs/>
          <w:sz w:val="20"/>
          <w:szCs w:val="20"/>
          <w:lang w:val="id-ID"/>
        </w:rPr>
        <w:t>Periklanan: Merupakan bentuk promosi yang menggunakan media tertentu untuk menyampaikan ide, produk, dan jasa kepada calon konsumen. Periklanan menjadi salah satu sumber informasi yang digunakan oleh calon konsumen dalam membuat keputusan membeli atau tidak, serta memilih untuk menggunakan jasa atau tidak.</w:t>
      </w:r>
      <w:r w:rsidRPr="00635B1A">
        <w:rPr>
          <w:rFonts w:asciiTheme="majorHAnsi" w:eastAsia="Times New Roman" w:hAnsiTheme="majorHAnsi" w:cs="Times New Roman"/>
          <w:bCs/>
          <w:sz w:val="20"/>
          <w:szCs w:val="20"/>
        </w:rPr>
        <w:t xml:space="preserve"> 2) </w:t>
      </w:r>
      <w:r w:rsidRPr="00635B1A">
        <w:rPr>
          <w:rFonts w:asciiTheme="majorHAnsi" w:eastAsia="Times New Roman" w:hAnsiTheme="majorHAnsi" w:cs="Times New Roman"/>
          <w:bCs/>
          <w:sz w:val="20"/>
          <w:szCs w:val="20"/>
          <w:lang w:val="id-ID"/>
        </w:rPr>
        <w:t xml:space="preserve">Personal selling: Merupakan bentuk promosi yang melibatkan komunikasi langsung dengan </w:t>
      </w:r>
      <w:r w:rsidRPr="00635B1A">
        <w:rPr>
          <w:rFonts w:asciiTheme="majorHAnsi" w:eastAsia="Times New Roman" w:hAnsiTheme="majorHAnsi" w:cs="Times New Roman"/>
          <w:bCs/>
          <w:sz w:val="20"/>
          <w:szCs w:val="20"/>
          <w:lang w:val="id-ID"/>
        </w:rPr>
        <w:lastRenderedPageBreak/>
        <w:t>calon konsumen, di mana produk dan jasa diperkenalkan serta penjelasan diberikan secara lisan. Tujuan personal selling adalah untuk memberikan pemahaman tentang produk dan jasa kepada calon konsumen, sehingga mereka terdorong untuk membeli atau menggunakan produk/jasa tersebut.</w:t>
      </w:r>
      <w:r w:rsidRPr="00635B1A">
        <w:rPr>
          <w:rFonts w:asciiTheme="majorHAnsi" w:eastAsia="Times New Roman" w:hAnsiTheme="majorHAnsi" w:cs="Times New Roman"/>
          <w:bCs/>
          <w:sz w:val="20"/>
          <w:szCs w:val="20"/>
        </w:rPr>
        <w:t xml:space="preserve"> 3) </w:t>
      </w:r>
      <w:r w:rsidRPr="00635B1A">
        <w:rPr>
          <w:rFonts w:asciiTheme="majorHAnsi" w:eastAsia="Times New Roman" w:hAnsiTheme="majorHAnsi" w:cs="Times New Roman"/>
          <w:bCs/>
          <w:sz w:val="20"/>
          <w:szCs w:val="20"/>
          <w:lang w:val="id-ID"/>
        </w:rPr>
        <w:t>Publisitas personal: Merupakan bentuk promosi yang bertujuan meningkatkan kesadaran dan perhatian calon konsumen melalui usaha yang tidak langsung terkait dengan produk dan jasa. Promosi ini diharapkan dapat mempengaruhi keputusan pembelian dalam jangka pendek.</w:t>
      </w:r>
      <w:r w:rsidRPr="00635B1A">
        <w:rPr>
          <w:rFonts w:asciiTheme="majorHAnsi" w:eastAsia="Times New Roman" w:hAnsiTheme="majorHAnsi" w:cs="Times New Roman"/>
          <w:bCs/>
          <w:sz w:val="20"/>
          <w:szCs w:val="20"/>
        </w:rPr>
        <w:t xml:space="preserve"> 4) </w:t>
      </w:r>
      <w:r w:rsidRPr="00635B1A">
        <w:rPr>
          <w:rFonts w:asciiTheme="majorHAnsi" w:eastAsia="Times New Roman" w:hAnsiTheme="majorHAnsi" w:cs="Times New Roman"/>
          <w:bCs/>
          <w:sz w:val="20"/>
          <w:szCs w:val="20"/>
          <w:lang w:val="id-ID"/>
        </w:rPr>
        <w:t>Promosi penjualan: Merupakan bentuk promosi yang memberikan stimulus langsung kepada calon konsumen dalam jangka waktu tertentu, dengan tujuan mendorong mereka untuk melakukan pembelian. Salah satu bentuk stimulus yang sering digunakan adalah memberikan diskon harga.</w:t>
      </w:r>
    </w:p>
    <w:p w14:paraId="138381DD" w14:textId="3719C1B8" w:rsidR="00760FE8" w:rsidRPr="00635B1A" w:rsidRDefault="00635B1A" w:rsidP="005B7E71">
      <w:pPr>
        <w:spacing w:before="0" w:beforeAutospacing="0" w:after="0" w:afterAutospacing="0"/>
        <w:ind w:left="0" w:right="0" w:firstLine="567"/>
        <w:jc w:val="both"/>
        <w:rPr>
          <w:rFonts w:asciiTheme="majorHAnsi" w:eastAsia="Times New Roman" w:hAnsiTheme="majorHAnsi" w:cs="Times New Roman"/>
          <w:bCs/>
          <w:sz w:val="20"/>
          <w:szCs w:val="20"/>
          <w:lang w:val="id-ID"/>
        </w:rPr>
      </w:pPr>
      <w:proofErr w:type="spellStart"/>
      <w:r w:rsidRPr="00635B1A">
        <w:rPr>
          <w:rFonts w:asciiTheme="majorHAnsi" w:eastAsia="Times New Roman" w:hAnsiTheme="majorHAnsi" w:cs="Times New Roman"/>
          <w:bCs/>
          <w:sz w:val="20"/>
          <w:szCs w:val="20"/>
        </w:rPr>
        <w:t>Analisis</w:t>
      </w:r>
      <w:proofErr w:type="spellEnd"/>
      <w:r w:rsidRPr="00635B1A">
        <w:rPr>
          <w:rFonts w:asciiTheme="majorHAnsi" w:eastAsia="Times New Roman" w:hAnsiTheme="majorHAnsi" w:cs="Times New Roman"/>
          <w:bCs/>
          <w:sz w:val="20"/>
          <w:szCs w:val="20"/>
        </w:rPr>
        <w:t xml:space="preserve"> </w:t>
      </w:r>
      <w:r w:rsidRPr="00635B1A">
        <w:rPr>
          <w:rFonts w:asciiTheme="majorHAnsi" w:eastAsia="Times New Roman" w:hAnsiTheme="majorHAnsi" w:cs="Times New Roman"/>
          <w:bCs/>
          <w:i/>
          <w:iCs/>
          <w:sz w:val="20"/>
          <w:szCs w:val="20"/>
        </w:rPr>
        <w:t>Strength</w:t>
      </w:r>
      <w:r w:rsidRPr="00635B1A">
        <w:rPr>
          <w:rFonts w:asciiTheme="majorHAnsi" w:eastAsia="Times New Roman" w:hAnsiTheme="majorHAnsi" w:cs="Times New Roman"/>
          <w:bCs/>
          <w:i/>
          <w:iCs/>
          <w:sz w:val="20"/>
          <w:szCs w:val="20"/>
          <w:lang w:val="id-ID"/>
        </w:rPr>
        <w:t xml:space="preserve">, </w:t>
      </w:r>
      <w:r w:rsidRPr="00635B1A">
        <w:rPr>
          <w:rFonts w:asciiTheme="majorHAnsi" w:eastAsia="Times New Roman" w:hAnsiTheme="majorHAnsi" w:cs="Times New Roman"/>
          <w:bCs/>
          <w:i/>
          <w:iCs/>
          <w:sz w:val="20"/>
          <w:szCs w:val="20"/>
        </w:rPr>
        <w:t>Weakness</w:t>
      </w:r>
      <w:r w:rsidRPr="00635B1A">
        <w:rPr>
          <w:rFonts w:asciiTheme="majorHAnsi" w:eastAsia="Times New Roman" w:hAnsiTheme="majorHAnsi" w:cs="Times New Roman"/>
          <w:bCs/>
          <w:i/>
          <w:iCs/>
          <w:sz w:val="20"/>
          <w:szCs w:val="20"/>
          <w:lang w:val="id-ID"/>
        </w:rPr>
        <w:t xml:space="preserve">, </w:t>
      </w:r>
      <w:r w:rsidRPr="00635B1A">
        <w:rPr>
          <w:rFonts w:asciiTheme="majorHAnsi" w:eastAsia="Times New Roman" w:hAnsiTheme="majorHAnsi" w:cs="Times New Roman"/>
          <w:bCs/>
          <w:i/>
          <w:iCs/>
          <w:sz w:val="20"/>
          <w:szCs w:val="20"/>
        </w:rPr>
        <w:t xml:space="preserve">Opportunity </w:t>
      </w:r>
      <w:r w:rsidRPr="00635B1A">
        <w:rPr>
          <w:rFonts w:asciiTheme="majorHAnsi" w:eastAsia="Times New Roman" w:hAnsiTheme="majorHAnsi" w:cs="Times New Roman"/>
          <w:bCs/>
          <w:sz w:val="20"/>
          <w:szCs w:val="20"/>
          <w:lang w:val="id-ID"/>
        </w:rPr>
        <w:t xml:space="preserve">dan </w:t>
      </w:r>
      <w:r w:rsidRPr="00635B1A">
        <w:rPr>
          <w:rFonts w:asciiTheme="majorHAnsi" w:eastAsia="Times New Roman" w:hAnsiTheme="majorHAnsi" w:cs="Times New Roman"/>
          <w:bCs/>
          <w:i/>
          <w:iCs/>
          <w:sz w:val="20"/>
          <w:szCs w:val="20"/>
        </w:rPr>
        <w:t>Threat</w:t>
      </w:r>
      <w:r w:rsidRPr="00635B1A">
        <w:rPr>
          <w:rFonts w:asciiTheme="majorHAnsi" w:eastAsia="Times New Roman" w:hAnsiTheme="majorHAnsi" w:cs="Times New Roman"/>
          <w:bCs/>
          <w:sz w:val="20"/>
          <w:szCs w:val="20"/>
          <w:lang w:val="id-ID"/>
        </w:rPr>
        <w:t xml:space="preserve"> (SWOT)</w:t>
      </w:r>
      <w:r w:rsidRPr="00635B1A">
        <w:rPr>
          <w:rFonts w:asciiTheme="majorHAnsi" w:eastAsia="Times New Roman" w:hAnsiTheme="majorHAnsi" w:cs="Times New Roman"/>
          <w:bCs/>
          <w:sz w:val="20"/>
          <w:szCs w:val="20"/>
        </w:rPr>
        <w:t xml:space="preserve"> </w:t>
      </w:r>
      <w:r w:rsidRPr="00635B1A">
        <w:rPr>
          <w:rFonts w:asciiTheme="majorHAnsi" w:eastAsia="Times New Roman" w:hAnsiTheme="majorHAnsi" w:cs="Times New Roman"/>
          <w:bCs/>
          <w:sz w:val="20"/>
          <w:szCs w:val="20"/>
        </w:rPr>
        <w:fldChar w:fldCharType="begin" w:fldLock="1"/>
      </w:r>
      <w:r w:rsidRPr="00635B1A">
        <w:rPr>
          <w:rFonts w:asciiTheme="majorHAnsi" w:eastAsia="Times New Roman" w:hAnsiTheme="majorHAnsi" w:cs="Times New Roman"/>
          <w:bCs/>
          <w:sz w:val="20"/>
          <w:szCs w:val="20"/>
        </w:rPr>
        <w:instrText>ADDIN CSL_CITATION {"citationItems":[{"id":"ITEM-1","itemData":{"DOI":"10.31849/jieb.v18i2.6327","ISSN":"1829-9822","abstract":"This study aimed to analyze internal and external conditions, to develop and plan appropriate marketing strategies, as well as to improve the business competitiveness of Soerya Bakery Tulungagung. The analytical method employed was a mixed-method, which was a qualitative analysis description based on the results of the Strengths-Weaknesses-Opportunities-Threats (SWOT) matrix. Furthermore, it was supported by quantitative analysis using matrices of Internal Factor Evaluation (IFE), External Factor Evaluation (EFE), Internal-External (IE), and Quantitative Strategic Planning Matrix (QSPM). The data collection techniques in this study employed a triangulation technique from three techniques, namely observation, interviews and literature study. The results indicated that the weighted value for the IFE matrix was 2.98 (average position) while the EFE was 3.17 (moderate position). Furthermore, in the IE Matrix, it pointed out that the strategy which should be carried out was growth and build strategy, consisting of intensive strategy (market penetration, market development, and product development) and integrative strategy (backward, forward, and horizontal integrations). Whereas, the priority strategy that might be implemented in developing this business based on the QSPM matrix was intensifying promotions and product information both online offline; improving the quality, quantity, distribution network, and partnerships; as well as opening a new branch.","author":[{"dropping-particle":"","family":"hapsari","given":"Mega tunjung","non-dropping-particle":"","parse-names":false,"suffix":""},{"dropping-particle":"","family":"Setiawan","given":"Didik","non-dropping-particle":"","parse-names":false,"suffix":""}],"container-title":"Jurnal Ilmiah Ekonomi Dan Bisnis","id":"ITEM-1","issue":"2","issued":{"date-parts":[["2021"]]},"page":"156-165","title":"Marketing Strategy By Using Swot, Ife, Efe, and Qspm Method To Improve Competitiveness in Soerya Bakery Tulungagung","type":"article-journal","volume":"18"},"uris":["http://www.mendeley.com/documents/?uuid=6554b579-f879-4acb-854c-dbc823363c4f"]}],"mendeley":{"formattedCitation":"(hapsari &amp; Setiawan, 2021)","plainTextFormattedCitation":"(hapsari &amp; Setiawan, 2021)","previouslyFormattedCitation":"(hapsari &amp; Setiawan, 2021)"},"properties":{"noteIndex":0},"schema":"https://github.com/citation-style-language/schema/raw/master/csl-citation.json"}</w:instrText>
      </w:r>
      <w:r w:rsidRPr="00635B1A">
        <w:rPr>
          <w:rFonts w:asciiTheme="majorHAnsi" w:eastAsia="Times New Roman" w:hAnsiTheme="majorHAnsi" w:cs="Times New Roman"/>
          <w:bCs/>
          <w:sz w:val="20"/>
          <w:szCs w:val="20"/>
        </w:rPr>
        <w:fldChar w:fldCharType="separate"/>
      </w:r>
      <w:r w:rsidRPr="00635B1A">
        <w:rPr>
          <w:rFonts w:asciiTheme="majorHAnsi" w:eastAsia="Times New Roman" w:hAnsiTheme="majorHAnsi" w:cs="Times New Roman"/>
          <w:bCs/>
          <w:noProof/>
          <w:sz w:val="20"/>
          <w:szCs w:val="20"/>
        </w:rPr>
        <w:t>(hapsari &amp; Setiawan, 2021)</w:t>
      </w:r>
      <w:r w:rsidRPr="00635B1A">
        <w:rPr>
          <w:rFonts w:asciiTheme="majorHAnsi" w:eastAsia="Times New Roman" w:hAnsiTheme="majorHAnsi" w:cs="Times New Roman"/>
          <w:bCs/>
          <w:sz w:val="20"/>
          <w:szCs w:val="20"/>
        </w:rPr>
        <w:fldChar w:fldCharType="end"/>
      </w:r>
      <w:r w:rsidRPr="00635B1A">
        <w:rPr>
          <w:rFonts w:asciiTheme="majorHAnsi" w:eastAsia="Times New Roman" w:hAnsiTheme="majorHAnsi" w:cs="Times New Roman"/>
          <w:bCs/>
          <w:sz w:val="20"/>
          <w:szCs w:val="20"/>
          <w:lang w:val="id-ID"/>
        </w:rPr>
        <w:t xml:space="preserve"> adalah suatu metode kerangka kerja yang membantu para peneliti atau perencana untuk mengenali dan menentukan prioritas tujuan bisnis, serta merumuskan strategi untuk mencapainya. Analisis SWOT merupakan teknik yang digunakan untuk mengevaluasi kekuatan, kelemahan, peluang, dan ancaman dalam bisnis, baik yang berasal dari faktor internal (Evaluasi Faktor Internal) maupun faktor eksternal (Evaluasi Faktor Eksternal). </w:t>
      </w:r>
    </w:p>
    <w:p w14:paraId="0C069B5B" w14:textId="77777777" w:rsidR="00635B1A" w:rsidRPr="00635B1A" w:rsidRDefault="00635B1A" w:rsidP="005B7E71">
      <w:pPr>
        <w:spacing w:before="0" w:beforeAutospacing="0" w:after="0" w:afterAutospacing="0"/>
        <w:ind w:left="0" w:right="0"/>
        <w:jc w:val="both"/>
        <w:rPr>
          <w:rFonts w:asciiTheme="majorHAnsi" w:eastAsia="Times New Roman" w:hAnsiTheme="majorHAnsi" w:cs="Times New Roman"/>
          <w:b/>
          <w:sz w:val="20"/>
          <w:szCs w:val="20"/>
        </w:rPr>
      </w:pPr>
      <w:r w:rsidRPr="00635B1A">
        <w:rPr>
          <w:rFonts w:asciiTheme="majorHAnsi" w:eastAsia="Times New Roman" w:hAnsiTheme="majorHAnsi" w:cs="Times New Roman"/>
          <w:b/>
          <w:sz w:val="20"/>
          <w:szCs w:val="20"/>
        </w:rPr>
        <w:t xml:space="preserve">Model </w:t>
      </w:r>
      <w:proofErr w:type="spellStart"/>
      <w:r w:rsidRPr="00635B1A">
        <w:rPr>
          <w:rFonts w:asciiTheme="majorHAnsi" w:eastAsia="Times New Roman" w:hAnsiTheme="majorHAnsi" w:cs="Times New Roman"/>
          <w:b/>
          <w:sz w:val="20"/>
          <w:szCs w:val="20"/>
        </w:rPr>
        <w:t>Kolaboratif</w:t>
      </w:r>
      <w:proofErr w:type="spellEnd"/>
    </w:p>
    <w:p w14:paraId="7482A754" w14:textId="77777777" w:rsidR="00635B1A" w:rsidRPr="00635B1A" w:rsidRDefault="00635B1A" w:rsidP="005B7E71">
      <w:pPr>
        <w:spacing w:before="0" w:beforeAutospacing="0" w:after="0" w:afterAutospacing="0"/>
        <w:ind w:left="0" w:right="0" w:firstLine="567"/>
        <w:jc w:val="both"/>
        <w:rPr>
          <w:rFonts w:asciiTheme="majorHAnsi" w:eastAsia="Times New Roman" w:hAnsiTheme="majorHAnsi" w:cs="Times New Roman"/>
          <w:bCs/>
          <w:sz w:val="20"/>
          <w:szCs w:val="20"/>
          <w:lang w:val="id-ID"/>
        </w:rPr>
      </w:pPr>
      <w:r w:rsidRPr="00635B1A">
        <w:rPr>
          <w:rFonts w:asciiTheme="majorHAnsi" w:eastAsia="Times New Roman" w:hAnsiTheme="majorHAnsi" w:cs="Times New Roman"/>
          <w:noProof/>
          <w:sz w:val="20"/>
          <w:szCs w:val="20"/>
          <w:lang w:val="id-ID"/>
        </w:rPr>
        <w:drawing>
          <wp:inline distT="0" distB="0" distL="0" distR="0" wp14:anchorId="5925C3E2" wp14:editId="66CF9D94">
            <wp:extent cx="2260600" cy="1244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0600" cy="1244600"/>
                    </a:xfrm>
                    <a:prstGeom prst="rect">
                      <a:avLst/>
                    </a:prstGeom>
                    <a:noFill/>
                    <a:ln>
                      <a:noFill/>
                    </a:ln>
                  </pic:spPr>
                </pic:pic>
              </a:graphicData>
            </a:graphic>
          </wp:inline>
        </w:drawing>
      </w:r>
    </w:p>
    <w:p w14:paraId="535A4756" w14:textId="77777777" w:rsidR="00635B1A" w:rsidRPr="00635B1A" w:rsidRDefault="00635B1A" w:rsidP="005B7E71">
      <w:pPr>
        <w:spacing w:before="0" w:beforeAutospacing="0" w:after="0" w:afterAutospacing="0"/>
        <w:ind w:left="0" w:right="0"/>
        <w:jc w:val="both"/>
        <w:rPr>
          <w:rFonts w:asciiTheme="majorHAnsi" w:eastAsia="Times New Roman" w:hAnsiTheme="majorHAnsi" w:cs="Times New Roman"/>
          <w:bCs/>
          <w:i/>
          <w:iCs/>
          <w:sz w:val="20"/>
          <w:szCs w:val="20"/>
        </w:rPr>
      </w:pPr>
      <w:proofErr w:type="spellStart"/>
      <w:r w:rsidRPr="00635B1A">
        <w:rPr>
          <w:rFonts w:asciiTheme="majorHAnsi" w:eastAsia="Times New Roman" w:hAnsiTheme="majorHAnsi" w:cs="Times New Roman"/>
          <w:bCs/>
          <w:i/>
          <w:iCs/>
          <w:sz w:val="20"/>
          <w:szCs w:val="20"/>
        </w:rPr>
        <w:t>Sumber</w:t>
      </w:r>
      <w:proofErr w:type="spellEnd"/>
      <w:r w:rsidRPr="00635B1A">
        <w:rPr>
          <w:rFonts w:asciiTheme="majorHAnsi" w:eastAsia="Times New Roman" w:hAnsiTheme="majorHAnsi" w:cs="Times New Roman"/>
          <w:bCs/>
          <w:i/>
          <w:iCs/>
          <w:sz w:val="20"/>
          <w:szCs w:val="20"/>
        </w:rPr>
        <w:t xml:space="preserve"> : </w:t>
      </w:r>
      <w:r w:rsidRPr="00635B1A">
        <w:rPr>
          <w:rFonts w:asciiTheme="majorHAnsi" w:eastAsia="Times New Roman" w:hAnsiTheme="majorHAnsi" w:cs="Times New Roman"/>
          <w:bCs/>
          <w:i/>
          <w:iCs/>
          <w:sz w:val="20"/>
          <w:szCs w:val="20"/>
        </w:rPr>
        <w:fldChar w:fldCharType="begin" w:fldLock="1"/>
      </w:r>
      <w:r w:rsidRPr="00635B1A">
        <w:rPr>
          <w:rFonts w:asciiTheme="majorHAnsi" w:eastAsia="Times New Roman" w:hAnsiTheme="majorHAnsi" w:cs="Times New Roman"/>
          <w:bCs/>
          <w:i/>
          <w:iCs/>
          <w:sz w:val="20"/>
          <w:szCs w:val="20"/>
        </w:rPr>
        <w:instrText>ADDIN CSL_CITATION {"citationItems":[{"id":"ITEM-1","itemData":{"author":[{"dropping-particle":"","family":"Cahyono","given":"Guntur","non-dropping-particle":"","parse-names":false,"suffix":""},{"dropping-particle":"","family":"Samsudi","given":"Samsudi","non-dropping-particle":"","parse-names":false,"suffix":""},{"dropping-particle":"","family":"Pramono","given":"Suwito Eko","non-dropping-particle":"","parse-names":false,"suffix":""},{"dropping-particle":"","family":"Mahmud","given":"Amir","non-dropping-particle":"","parse-names":false,"suffix":""}],"id":"ITEM-1","issued":{"date-parts":[["2019"]]},"page":"428-432","title":"Konsep Kolaboratif Perguruan Tinggi Pada Era Digital dalam Penyiapan Guru PAI di FTIK UIN Salatiga","type":"article-journal"},"uris":["http://www.mendeley.com/documents/?uuid=6f1fc4c5-fc50-4c9d-9e68-5d44f66e64f3"]}],"mendeley":{"formattedCitation":"(Cahyono et al., 2019)","plainTextFormattedCitation":"(Cahyono et al., 2019)","previouslyFormattedCitation":"(Cahyono et al., 2019)"},"properties":{"noteIndex":0},"schema":"https://github.com/citation-style-language/schema/raw/master/csl-citation.json"}</w:instrText>
      </w:r>
      <w:r w:rsidRPr="00635B1A">
        <w:rPr>
          <w:rFonts w:asciiTheme="majorHAnsi" w:eastAsia="Times New Roman" w:hAnsiTheme="majorHAnsi" w:cs="Times New Roman"/>
          <w:bCs/>
          <w:i/>
          <w:iCs/>
          <w:sz w:val="20"/>
          <w:szCs w:val="20"/>
        </w:rPr>
        <w:fldChar w:fldCharType="separate"/>
      </w:r>
      <w:r w:rsidRPr="00635B1A">
        <w:rPr>
          <w:rFonts w:asciiTheme="majorHAnsi" w:eastAsia="Times New Roman" w:hAnsiTheme="majorHAnsi" w:cs="Times New Roman"/>
          <w:bCs/>
          <w:i/>
          <w:iCs/>
          <w:noProof/>
          <w:sz w:val="20"/>
          <w:szCs w:val="20"/>
        </w:rPr>
        <w:t>(Cahyono et al., 2019)</w:t>
      </w:r>
      <w:r w:rsidRPr="00635B1A">
        <w:rPr>
          <w:rFonts w:asciiTheme="majorHAnsi" w:eastAsia="Times New Roman" w:hAnsiTheme="majorHAnsi" w:cs="Times New Roman"/>
          <w:bCs/>
          <w:i/>
          <w:iCs/>
          <w:sz w:val="20"/>
          <w:szCs w:val="20"/>
        </w:rPr>
        <w:fldChar w:fldCharType="end"/>
      </w:r>
    </w:p>
    <w:p w14:paraId="496F97F7" w14:textId="77777777" w:rsidR="00635B1A" w:rsidRPr="00635B1A" w:rsidRDefault="00635B1A" w:rsidP="005B7E71">
      <w:pPr>
        <w:spacing w:before="0" w:beforeAutospacing="0" w:after="0" w:afterAutospacing="0"/>
        <w:ind w:left="0" w:right="0" w:firstLine="567"/>
        <w:jc w:val="both"/>
        <w:rPr>
          <w:rFonts w:asciiTheme="majorHAnsi" w:eastAsia="Times New Roman" w:hAnsiTheme="majorHAnsi" w:cs="Times New Roman"/>
          <w:bCs/>
          <w:sz w:val="20"/>
          <w:szCs w:val="20"/>
        </w:rPr>
      </w:pPr>
      <w:r w:rsidRPr="00635B1A">
        <w:rPr>
          <w:rFonts w:asciiTheme="majorHAnsi" w:eastAsia="Times New Roman" w:hAnsiTheme="majorHAnsi" w:cs="Times New Roman"/>
          <w:bCs/>
          <w:sz w:val="20"/>
          <w:szCs w:val="20"/>
        </w:rPr>
        <w:t xml:space="preserve">Model </w:t>
      </w:r>
      <w:proofErr w:type="spellStart"/>
      <w:r w:rsidRPr="00635B1A">
        <w:rPr>
          <w:rFonts w:asciiTheme="majorHAnsi" w:eastAsia="Times New Roman" w:hAnsiTheme="majorHAnsi" w:cs="Times New Roman"/>
          <w:bCs/>
          <w:sz w:val="20"/>
          <w:szCs w:val="20"/>
        </w:rPr>
        <w:t>kolaborasi</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semacam</w:t>
      </w:r>
      <w:proofErr w:type="spellEnd"/>
      <w:r w:rsidRPr="00635B1A">
        <w:rPr>
          <w:rFonts w:asciiTheme="majorHAnsi" w:eastAsia="Times New Roman" w:hAnsiTheme="majorHAnsi" w:cs="Times New Roman"/>
          <w:bCs/>
          <w:sz w:val="20"/>
          <w:szCs w:val="20"/>
        </w:rPr>
        <w:t xml:space="preserve"> ini </w:t>
      </w:r>
      <w:proofErr w:type="spellStart"/>
      <w:r w:rsidRPr="00635B1A">
        <w:rPr>
          <w:rFonts w:asciiTheme="majorHAnsi" w:eastAsia="Times New Roman" w:hAnsiTheme="majorHAnsi" w:cs="Times New Roman"/>
          <w:bCs/>
          <w:sz w:val="20"/>
          <w:szCs w:val="20"/>
        </w:rPr>
        <w:t>memberikan</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manfaat</w:t>
      </w:r>
      <w:proofErr w:type="spellEnd"/>
      <w:r w:rsidRPr="00635B1A">
        <w:rPr>
          <w:rFonts w:asciiTheme="majorHAnsi" w:eastAsia="Times New Roman" w:hAnsiTheme="majorHAnsi" w:cs="Times New Roman"/>
          <w:bCs/>
          <w:sz w:val="20"/>
          <w:szCs w:val="20"/>
        </w:rPr>
        <w:t xml:space="preserve"> tidak hanya </w:t>
      </w:r>
      <w:proofErr w:type="spellStart"/>
      <w:r w:rsidRPr="00635B1A">
        <w:rPr>
          <w:rFonts w:asciiTheme="majorHAnsi" w:eastAsia="Times New Roman" w:hAnsiTheme="majorHAnsi" w:cs="Times New Roman"/>
          <w:bCs/>
          <w:sz w:val="20"/>
          <w:szCs w:val="20"/>
        </w:rPr>
        <w:t>bagi</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Perguruan</w:t>
      </w:r>
      <w:proofErr w:type="spellEnd"/>
      <w:r w:rsidRPr="00635B1A">
        <w:rPr>
          <w:rFonts w:asciiTheme="majorHAnsi" w:eastAsia="Times New Roman" w:hAnsiTheme="majorHAnsi" w:cs="Times New Roman"/>
          <w:bCs/>
          <w:sz w:val="20"/>
          <w:szCs w:val="20"/>
        </w:rPr>
        <w:t xml:space="preserve"> Tinggi, </w:t>
      </w:r>
      <w:proofErr w:type="spellStart"/>
      <w:r w:rsidRPr="00635B1A">
        <w:rPr>
          <w:rFonts w:asciiTheme="majorHAnsi" w:eastAsia="Times New Roman" w:hAnsiTheme="majorHAnsi" w:cs="Times New Roman"/>
          <w:bCs/>
          <w:sz w:val="20"/>
          <w:szCs w:val="20"/>
        </w:rPr>
        <w:t>tetapi</w:t>
      </w:r>
      <w:proofErr w:type="spellEnd"/>
      <w:r w:rsidRPr="00635B1A">
        <w:rPr>
          <w:rFonts w:asciiTheme="majorHAnsi" w:eastAsia="Times New Roman" w:hAnsiTheme="majorHAnsi" w:cs="Times New Roman"/>
          <w:bCs/>
          <w:sz w:val="20"/>
          <w:szCs w:val="20"/>
        </w:rPr>
        <w:t xml:space="preserve"> juga </w:t>
      </w:r>
      <w:proofErr w:type="spellStart"/>
      <w:r w:rsidRPr="00635B1A">
        <w:rPr>
          <w:rFonts w:asciiTheme="majorHAnsi" w:eastAsia="Times New Roman" w:hAnsiTheme="majorHAnsi" w:cs="Times New Roman"/>
          <w:bCs/>
          <w:sz w:val="20"/>
          <w:szCs w:val="20"/>
        </w:rPr>
        <w:t>bagi</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Pemerintah</w:t>
      </w:r>
      <w:proofErr w:type="spellEnd"/>
      <w:r w:rsidRPr="00635B1A">
        <w:rPr>
          <w:rFonts w:asciiTheme="majorHAnsi" w:eastAsia="Times New Roman" w:hAnsiTheme="majorHAnsi" w:cs="Times New Roman"/>
          <w:bCs/>
          <w:sz w:val="20"/>
          <w:szCs w:val="20"/>
        </w:rPr>
        <w:t xml:space="preserve"> Daerah dan </w:t>
      </w:r>
      <w:proofErr w:type="spellStart"/>
      <w:r w:rsidRPr="00635B1A">
        <w:rPr>
          <w:rFonts w:asciiTheme="majorHAnsi" w:eastAsia="Times New Roman" w:hAnsiTheme="majorHAnsi" w:cs="Times New Roman"/>
          <w:bCs/>
          <w:sz w:val="20"/>
          <w:szCs w:val="20"/>
        </w:rPr>
        <w:t>Industri</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Keduanya</w:t>
      </w:r>
      <w:proofErr w:type="spellEnd"/>
      <w:r w:rsidRPr="00635B1A">
        <w:rPr>
          <w:rFonts w:asciiTheme="majorHAnsi" w:eastAsia="Times New Roman" w:hAnsiTheme="majorHAnsi" w:cs="Times New Roman"/>
          <w:bCs/>
          <w:sz w:val="20"/>
          <w:szCs w:val="20"/>
        </w:rPr>
        <w:t xml:space="preserve"> sangat </w:t>
      </w:r>
      <w:proofErr w:type="spellStart"/>
      <w:r w:rsidRPr="00635B1A">
        <w:rPr>
          <w:rFonts w:asciiTheme="majorHAnsi" w:eastAsia="Times New Roman" w:hAnsiTheme="majorHAnsi" w:cs="Times New Roman"/>
          <w:bCs/>
          <w:sz w:val="20"/>
          <w:szCs w:val="20"/>
        </w:rPr>
        <w:t>membutuhkan</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lulusan</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Perguruan</w:t>
      </w:r>
      <w:proofErr w:type="spellEnd"/>
      <w:r w:rsidRPr="00635B1A">
        <w:rPr>
          <w:rFonts w:asciiTheme="majorHAnsi" w:eastAsia="Times New Roman" w:hAnsiTheme="majorHAnsi" w:cs="Times New Roman"/>
          <w:bCs/>
          <w:sz w:val="20"/>
          <w:szCs w:val="20"/>
        </w:rPr>
        <w:t xml:space="preserve"> Tinggi yang </w:t>
      </w:r>
      <w:proofErr w:type="spellStart"/>
      <w:r w:rsidRPr="00635B1A">
        <w:rPr>
          <w:rFonts w:asciiTheme="majorHAnsi" w:eastAsia="Times New Roman" w:hAnsiTheme="majorHAnsi" w:cs="Times New Roman"/>
          <w:bCs/>
          <w:sz w:val="20"/>
          <w:szCs w:val="20"/>
        </w:rPr>
        <w:t>dapat</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berperan</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sebagai</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pengajar</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peneliti</w:t>
      </w:r>
      <w:proofErr w:type="spellEnd"/>
      <w:r w:rsidRPr="00635B1A">
        <w:rPr>
          <w:rFonts w:asciiTheme="majorHAnsi" w:eastAsia="Times New Roman" w:hAnsiTheme="majorHAnsi" w:cs="Times New Roman"/>
          <w:bCs/>
          <w:sz w:val="20"/>
          <w:szCs w:val="20"/>
        </w:rPr>
        <w:t xml:space="preserve">, dan </w:t>
      </w:r>
      <w:proofErr w:type="spellStart"/>
      <w:r w:rsidRPr="00635B1A">
        <w:rPr>
          <w:rFonts w:asciiTheme="majorHAnsi" w:eastAsia="Times New Roman" w:hAnsiTheme="majorHAnsi" w:cs="Times New Roman"/>
          <w:bCs/>
          <w:sz w:val="20"/>
          <w:szCs w:val="20"/>
        </w:rPr>
        <w:t>melibatkan</w:t>
      </w:r>
      <w:proofErr w:type="spellEnd"/>
      <w:r w:rsidRPr="00635B1A">
        <w:rPr>
          <w:rFonts w:asciiTheme="majorHAnsi" w:eastAsia="Times New Roman" w:hAnsiTheme="majorHAnsi" w:cs="Times New Roman"/>
          <w:bCs/>
          <w:sz w:val="20"/>
          <w:szCs w:val="20"/>
        </w:rPr>
        <w:t xml:space="preserve"> </w:t>
      </w:r>
      <w:proofErr w:type="spellStart"/>
      <w:r w:rsidRPr="00635B1A">
        <w:rPr>
          <w:rFonts w:asciiTheme="majorHAnsi" w:eastAsia="Times New Roman" w:hAnsiTheme="majorHAnsi" w:cs="Times New Roman"/>
          <w:bCs/>
          <w:sz w:val="20"/>
          <w:szCs w:val="20"/>
        </w:rPr>
        <w:t>diri</w:t>
      </w:r>
      <w:proofErr w:type="spellEnd"/>
      <w:r w:rsidRPr="00635B1A">
        <w:rPr>
          <w:rFonts w:asciiTheme="majorHAnsi" w:eastAsia="Times New Roman" w:hAnsiTheme="majorHAnsi" w:cs="Times New Roman"/>
          <w:bCs/>
          <w:sz w:val="20"/>
          <w:szCs w:val="20"/>
        </w:rPr>
        <w:t xml:space="preserve"> dalam kegiatan informal </w:t>
      </w:r>
      <w:proofErr w:type="spellStart"/>
      <w:r w:rsidRPr="00635B1A">
        <w:rPr>
          <w:rFonts w:asciiTheme="majorHAnsi" w:eastAsia="Times New Roman" w:hAnsiTheme="majorHAnsi" w:cs="Times New Roman"/>
          <w:bCs/>
          <w:sz w:val="20"/>
          <w:szCs w:val="20"/>
        </w:rPr>
        <w:t>lainnya</w:t>
      </w:r>
      <w:proofErr w:type="spellEnd"/>
      <w:r w:rsidRPr="00635B1A">
        <w:rPr>
          <w:rFonts w:asciiTheme="majorHAnsi" w:eastAsia="Times New Roman" w:hAnsiTheme="majorHAnsi" w:cs="Times New Roman"/>
          <w:bCs/>
          <w:sz w:val="20"/>
          <w:szCs w:val="20"/>
        </w:rPr>
        <w:t xml:space="preserve"> </w:t>
      </w:r>
      <w:r w:rsidRPr="00635B1A">
        <w:rPr>
          <w:rFonts w:asciiTheme="majorHAnsi" w:eastAsia="Times New Roman" w:hAnsiTheme="majorHAnsi" w:cs="Times New Roman"/>
          <w:bCs/>
          <w:sz w:val="20"/>
          <w:szCs w:val="20"/>
        </w:rPr>
        <w:fldChar w:fldCharType="begin" w:fldLock="1"/>
      </w:r>
      <w:r w:rsidRPr="00635B1A">
        <w:rPr>
          <w:rFonts w:asciiTheme="majorHAnsi" w:eastAsia="Times New Roman" w:hAnsiTheme="majorHAnsi" w:cs="Times New Roman"/>
          <w:bCs/>
          <w:sz w:val="20"/>
          <w:szCs w:val="20"/>
        </w:rPr>
        <w:instrText>ADDIN CSL_CITATION {"citationItems":[{"id":"ITEM-1","itemData":{"author":[{"dropping-particle":"","family":"Cahyono","given":"Guntur","non-dropping-particle":"","parse-names":false,"suffix":""},{"dropping-particle":"","family":"Samsudi","given":"Samsudi","non-dropping-particle":"","parse-names":false,"suffix":""},{"dropping-particle":"","family":"Pramono","given":"Suwito Eko","non-dropping-particle":"","parse-names":false,"suffix":""},{"dropping-particle":"","family":"Mahmud","given":"Amir","non-dropping-particle":"","parse-names":false,"suffix":""}],"id":"ITEM-1","issued":{"date-parts":[["2019"]]},"page":"428-432","title":"Konsep Kolaboratif Perguruan Tinggi Pada Era Digital dalam Penyiapan Guru PAI di FTIK UIN Salatiga","type":"article-journal"},"uris":["http://www.mendeley.com/documents/?uuid=6f1fc4c5-fc50-4c9d-9e68-5d44f66e64f3"]}],"mendeley":{"formattedCitation":"(Cahyono et al., 2019)","plainTextFormattedCitation":"(Cahyono et al., 2019)","previouslyFormattedCitation":"(Cahyono et al., 2019)"},"properties":{"noteIndex":0},"schema":"https://github.com/citation-style-language/schema/raw/master/csl-citation.json"}</w:instrText>
      </w:r>
      <w:r w:rsidRPr="00635B1A">
        <w:rPr>
          <w:rFonts w:asciiTheme="majorHAnsi" w:eastAsia="Times New Roman" w:hAnsiTheme="majorHAnsi" w:cs="Times New Roman"/>
          <w:bCs/>
          <w:sz w:val="20"/>
          <w:szCs w:val="20"/>
        </w:rPr>
        <w:fldChar w:fldCharType="separate"/>
      </w:r>
      <w:r w:rsidRPr="00635B1A">
        <w:rPr>
          <w:rFonts w:asciiTheme="majorHAnsi" w:eastAsia="Times New Roman" w:hAnsiTheme="majorHAnsi" w:cs="Times New Roman"/>
          <w:bCs/>
          <w:noProof/>
          <w:sz w:val="20"/>
          <w:szCs w:val="20"/>
        </w:rPr>
        <w:t>(Cahyono et al., 2019)</w:t>
      </w:r>
      <w:r w:rsidRPr="00635B1A">
        <w:rPr>
          <w:rFonts w:asciiTheme="majorHAnsi" w:eastAsia="Times New Roman" w:hAnsiTheme="majorHAnsi" w:cs="Times New Roman"/>
          <w:bCs/>
          <w:sz w:val="20"/>
          <w:szCs w:val="20"/>
        </w:rPr>
        <w:fldChar w:fldCharType="end"/>
      </w:r>
      <w:r w:rsidRPr="00635B1A">
        <w:rPr>
          <w:rFonts w:asciiTheme="majorHAnsi" w:eastAsia="Times New Roman" w:hAnsiTheme="majorHAnsi" w:cs="Times New Roman"/>
          <w:bCs/>
          <w:sz w:val="20"/>
          <w:szCs w:val="20"/>
        </w:rPr>
        <w:t xml:space="preserve">. </w:t>
      </w:r>
    </w:p>
    <w:p w14:paraId="6AFF769F" w14:textId="77777777" w:rsidR="00F75216" w:rsidRPr="00D83512" w:rsidRDefault="00F75216" w:rsidP="005B7E71">
      <w:pPr>
        <w:spacing w:before="0" w:beforeAutospacing="0" w:after="0" w:afterAutospacing="0"/>
        <w:ind w:left="0"/>
        <w:jc w:val="both"/>
        <w:rPr>
          <w:lang w:val="fi-FI"/>
        </w:rPr>
      </w:pPr>
    </w:p>
    <w:p w14:paraId="7E92E3F8" w14:textId="0E5A1746" w:rsidR="001B1908" w:rsidRPr="00A02733" w:rsidRDefault="00BA1995" w:rsidP="005B7E71">
      <w:pPr>
        <w:pStyle w:val="Heading2"/>
        <w:spacing w:line="240" w:lineRule="auto"/>
        <w:rPr>
          <w:rFonts w:ascii="Constantia" w:hAnsi="Constantia"/>
          <w:sz w:val="22"/>
          <w:szCs w:val="22"/>
        </w:rPr>
      </w:pPr>
      <w:r>
        <w:rPr>
          <w:rFonts w:ascii="Constantia" w:hAnsi="Constantia"/>
          <w:sz w:val="22"/>
          <w:szCs w:val="22"/>
        </w:rPr>
        <w:t>METODE PENELITIAN</w:t>
      </w:r>
    </w:p>
    <w:p w14:paraId="63F02349" w14:textId="33EAF429" w:rsidR="00A34E86" w:rsidRPr="00EC0050" w:rsidRDefault="00DD1633"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r w:rsidRPr="00DD1633">
        <w:rPr>
          <w:rFonts w:asciiTheme="majorHAnsi" w:hAnsiTheme="majorHAnsi" w:cs="Times New Roman"/>
          <w:color w:val="000000"/>
          <w:sz w:val="20"/>
          <w:szCs w:val="20"/>
          <w:lang w:val="id-ID"/>
        </w:rPr>
        <w:t xml:space="preserve">Penelitian ini menggunakan pendekatan deskriptif kuantitatif. Penelitian deskriptif kuantitatif adalah jenis penelitian yang </w:t>
      </w:r>
      <w:r w:rsidRPr="00DD1633">
        <w:rPr>
          <w:rFonts w:asciiTheme="majorHAnsi" w:hAnsiTheme="majorHAnsi" w:cs="Times New Roman"/>
          <w:color w:val="000000"/>
          <w:sz w:val="20"/>
          <w:szCs w:val="20"/>
          <w:lang w:val="id-ID"/>
        </w:rPr>
        <w:t>mengadopsi metode kuantitatif serta teknik analisis deskriptif. Data kuantitatif dikumpulkan melalui penyebaran kuesioner atau angket serta observasi lapangan. Data tersebut kemudian disajikan dalam bentuk tabel, kurva, grafik, histogram, stem and leaf, serta menggunakan ukuran numerik seperti mean aritmatika, median, skewness, dan sebagainya</w:t>
      </w:r>
      <w:r w:rsidR="00C82CC9">
        <w:rPr>
          <w:rFonts w:asciiTheme="majorHAnsi" w:hAnsiTheme="majorHAnsi" w:cs="Times New Roman"/>
          <w:color w:val="000000"/>
          <w:sz w:val="20"/>
          <w:szCs w:val="20"/>
        </w:rPr>
        <w:t xml:space="preserve"> </w:t>
      </w:r>
      <w:r w:rsidR="00124AA3">
        <w:rPr>
          <w:rFonts w:asciiTheme="majorHAnsi" w:hAnsiTheme="majorHAnsi" w:cs="Times New Roman"/>
          <w:color w:val="000000"/>
          <w:sz w:val="20"/>
          <w:szCs w:val="20"/>
          <w:lang w:val="id-ID"/>
        </w:rPr>
        <w:fldChar w:fldCharType="begin" w:fldLock="1"/>
      </w:r>
      <w:r w:rsidR="00124AA3">
        <w:rPr>
          <w:rFonts w:asciiTheme="majorHAnsi" w:hAnsiTheme="majorHAnsi" w:cs="Times New Roman"/>
          <w:color w:val="000000"/>
          <w:sz w:val="20"/>
          <w:szCs w:val="20"/>
          <w:lang w:val="id-ID"/>
        </w:rPr>
        <w:instrText>ADDIN CSL_CITATION {"citationItems":[{"id":"ITEM-1","itemData":{"author":[{"dropping-particle":"","family":"Alfatih","given":"Andy","non-dropping-particle":"","parse-names":false,"suffix":""}],"edition":"1","id":"ITEM-1","issued":{"date-parts":[["2022"]]},"publisher":"Universitas Unsri","publisher-place":"Palembang","title":"Panduan Praktis Penelitian Deskriptif Kuantitatif","type":"book"},"uris":["http://www.mendeley.com/documents/?uuid=c0abc9f0-0de5-49c0-941f-e2d1d8fec824"]}],"mendeley":{"formattedCitation":"(Alfatih, 2022)","plainTextFormattedCitation":"(Alfatih, 2022)","previouslyFormattedCitation":"(Alfatih, 2022)"},"properties":{"noteIndex":0},"schema":"https://github.com/citation-style-language/schema/raw/master/csl-citation.json"}</w:instrText>
      </w:r>
      <w:r w:rsidR="00124AA3">
        <w:rPr>
          <w:rFonts w:asciiTheme="majorHAnsi" w:hAnsiTheme="majorHAnsi" w:cs="Times New Roman"/>
          <w:color w:val="000000"/>
          <w:sz w:val="20"/>
          <w:szCs w:val="20"/>
          <w:lang w:val="id-ID"/>
        </w:rPr>
        <w:fldChar w:fldCharType="separate"/>
      </w:r>
      <w:r w:rsidR="00124AA3" w:rsidRPr="00124AA3">
        <w:rPr>
          <w:rFonts w:asciiTheme="majorHAnsi" w:hAnsiTheme="majorHAnsi" w:cs="Times New Roman"/>
          <w:noProof/>
          <w:color w:val="000000"/>
          <w:sz w:val="20"/>
          <w:szCs w:val="20"/>
          <w:lang w:val="id-ID"/>
        </w:rPr>
        <w:t>(Alfatih, 2022)</w:t>
      </w:r>
      <w:r w:rsidR="00124AA3">
        <w:rPr>
          <w:rFonts w:asciiTheme="majorHAnsi" w:hAnsiTheme="majorHAnsi" w:cs="Times New Roman"/>
          <w:color w:val="000000"/>
          <w:sz w:val="20"/>
          <w:szCs w:val="20"/>
          <w:lang w:val="id-ID"/>
        </w:rPr>
        <w:fldChar w:fldCharType="end"/>
      </w:r>
      <w:r w:rsidR="00124AA3">
        <w:rPr>
          <w:rFonts w:asciiTheme="majorHAnsi" w:hAnsiTheme="majorHAnsi" w:cs="Times New Roman"/>
          <w:color w:val="000000"/>
          <w:sz w:val="20"/>
          <w:szCs w:val="20"/>
        </w:rPr>
        <w:t>.</w:t>
      </w:r>
      <w:r w:rsidR="00A34E86" w:rsidRPr="00EC0050">
        <w:rPr>
          <w:rFonts w:asciiTheme="majorHAnsi" w:hAnsiTheme="majorHAnsi" w:cs="Times New Roman"/>
          <w:color w:val="000000"/>
          <w:sz w:val="20"/>
          <w:szCs w:val="20"/>
          <w:lang w:val="id-ID"/>
        </w:rPr>
        <w:t xml:space="preserve">Teknik pengumpulan data yang digunakan dalam penelitian ini studi literatur dan </w:t>
      </w:r>
      <w:r w:rsidR="00A34E86" w:rsidRPr="00EC0050">
        <w:rPr>
          <w:rFonts w:asciiTheme="majorHAnsi" w:hAnsiTheme="majorHAnsi" w:cs="Times New Roman"/>
          <w:i/>
          <w:iCs/>
          <w:color w:val="000000"/>
          <w:sz w:val="20"/>
          <w:szCs w:val="20"/>
          <w:lang w:val="id-ID"/>
        </w:rPr>
        <w:t>Focus Group Discussion (FGD).</w:t>
      </w:r>
      <w:r w:rsidR="00A34E86" w:rsidRPr="00EC0050">
        <w:rPr>
          <w:rFonts w:asciiTheme="majorHAnsi" w:hAnsiTheme="majorHAnsi" w:cs="Times New Roman"/>
          <w:color w:val="000000"/>
          <w:sz w:val="20"/>
          <w:szCs w:val="20"/>
          <w:lang w:val="id-ID"/>
        </w:rPr>
        <w:t xml:space="preserve"> Responden ditetapkan dengan Teknik </w:t>
      </w:r>
      <w:r w:rsidR="00A34E86" w:rsidRPr="00EC0050">
        <w:rPr>
          <w:rFonts w:asciiTheme="majorHAnsi" w:hAnsiTheme="majorHAnsi" w:cs="Times New Roman"/>
          <w:i/>
          <w:iCs/>
          <w:color w:val="000000"/>
          <w:sz w:val="20"/>
          <w:szCs w:val="20"/>
          <w:lang w:val="id-ID"/>
        </w:rPr>
        <w:t>purposive</w:t>
      </w:r>
      <w:r w:rsidR="00A34E86" w:rsidRPr="00EC0050">
        <w:rPr>
          <w:rFonts w:asciiTheme="majorHAnsi" w:hAnsiTheme="majorHAnsi" w:cs="Times New Roman"/>
          <w:color w:val="000000"/>
          <w:sz w:val="20"/>
          <w:szCs w:val="20"/>
          <w:lang w:val="id-ID"/>
        </w:rPr>
        <w:t xml:space="preserve"> </w:t>
      </w:r>
      <w:r w:rsidR="00A34E86" w:rsidRPr="00EC0050">
        <w:rPr>
          <w:rFonts w:asciiTheme="majorHAnsi" w:hAnsiTheme="majorHAnsi" w:cs="Times New Roman"/>
          <w:i/>
          <w:iCs/>
          <w:color w:val="000000"/>
          <w:sz w:val="20"/>
          <w:szCs w:val="20"/>
          <w:lang w:val="id-ID"/>
        </w:rPr>
        <w:t>sampling</w:t>
      </w:r>
      <w:r w:rsidR="00A34E86" w:rsidRPr="00EC0050">
        <w:rPr>
          <w:rFonts w:asciiTheme="majorHAnsi" w:hAnsiTheme="majorHAnsi" w:cs="Times New Roman"/>
          <w:color w:val="000000"/>
          <w:sz w:val="20"/>
          <w:szCs w:val="20"/>
          <w:lang w:val="id-ID"/>
        </w:rPr>
        <w:t xml:space="preserve"> agar proses </w:t>
      </w:r>
      <w:r w:rsidR="00A34E86" w:rsidRPr="00EC0050">
        <w:rPr>
          <w:rFonts w:asciiTheme="majorHAnsi" w:hAnsiTheme="majorHAnsi" w:cs="Times New Roman"/>
          <w:i/>
          <w:iCs/>
          <w:color w:val="000000"/>
          <w:sz w:val="20"/>
          <w:szCs w:val="20"/>
          <w:lang w:val="id-ID"/>
        </w:rPr>
        <w:t>Focus Group Discussion (FGD</w:t>
      </w:r>
      <w:r w:rsidR="00EC0050">
        <w:rPr>
          <w:rFonts w:asciiTheme="majorHAnsi" w:hAnsiTheme="majorHAnsi" w:cs="Times New Roman"/>
          <w:i/>
          <w:iCs/>
          <w:color w:val="000000"/>
          <w:sz w:val="20"/>
          <w:szCs w:val="20"/>
        </w:rPr>
        <w:t>)</w:t>
      </w:r>
      <w:r w:rsidR="00A34E86" w:rsidRPr="00EC0050">
        <w:rPr>
          <w:rFonts w:asciiTheme="majorHAnsi" w:hAnsiTheme="majorHAnsi" w:cs="Times New Roman"/>
          <w:i/>
          <w:iCs/>
          <w:color w:val="000000"/>
          <w:sz w:val="20"/>
          <w:szCs w:val="20"/>
          <w:lang w:val="id-ID"/>
        </w:rPr>
        <w:t xml:space="preserve"> </w:t>
      </w:r>
      <w:r w:rsidR="00A34E86" w:rsidRPr="00EC0050">
        <w:rPr>
          <w:rFonts w:asciiTheme="majorHAnsi" w:hAnsiTheme="majorHAnsi" w:cs="Times New Roman"/>
          <w:color w:val="000000"/>
          <w:sz w:val="20"/>
          <w:szCs w:val="20"/>
          <w:lang w:val="id-ID"/>
        </w:rPr>
        <w:t xml:space="preserve">berjalan dengan optimal. Selain itu penggunaan sampling jenuh juga diterapkan dalam proses pengumpulan data, dimana anggota populasi terdiri dari pihak Universitas, Pemerintah Daerah, Pemerintah Desa dan </w:t>
      </w:r>
      <w:r w:rsidR="00A34E86" w:rsidRPr="00EC0050">
        <w:rPr>
          <w:rFonts w:asciiTheme="majorHAnsi" w:hAnsiTheme="majorHAnsi" w:cs="Times New Roman"/>
          <w:i/>
          <w:iCs/>
          <w:color w:val="000000"/>
          <w:sz w:val="20"/>
          <w:szCs w:val="20"/>
          <w:lang w:val="id-ID"/>
        </w:rPr>
        <w:t>Stakeholder</w:t>
      </w:r>
      <w:r w:rsidR="00A34E86" w:rsidRPr="00EC0050">
        <w:rPr>
          <w:rFonts w:asciiTheme="majorHAnsi" w:hAnsiTheme="majorHAnsi" w:cs="Times New Roman"/>
          <w:color w:val="000000"/>
          <w:sz w:val="20"/>
          <w:szCs w:val="20"/>
          <w:lang w:val="id-ID"/>
        </w:rPr>
        <w:t xml:space="preserve"> terkait lainnya. </w:t>
      </w:r>
    </w:p>
    <w:p w14:paraId="0E86A2DB" w14:textId="74DEFD53" w:rsidR="00A34E86" w:rsidRPr="00EC0050" w:rsidRDefault="00A34E86"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r w:rsidRPr="00EC0050">
        <w:rPr>
          <w:rFonts w:asciiTheme="majorHAnsi" w:hAnsiTheme="majorHAnsi" w:cs="Times New Roman"/>
          <w:color w:val="000000"/>
          <w:sz w:val="20"/>
          <w:szCs w:val="20"/>
          <w:lang w:val="id-ID"/>
        </w:rPr>
        <w:t xml:space="preserve">Teknik analisis data dalam penelitian ini menggunakan Analisis </w:t>
      </w:r>
      <w:r w:rsidRPr="00EC0050">
        <w:rPr>
          <w:rFonts w:asciiTheme="majorHAnsi" w:hAnsiTheme="majorHAnsi" w:cs="Times New Roman"/>
          <w:i/>
          <w:iCs/>
          <w:color w:val="000000"/>
          <w:sz w:val="20"/>
          <w:szCs w:val="20"/>
          <w:lang w:val="id-ID"/>
        </w:rPr>
        <w:t>SWOT</w:t>
      </w:r>
      <w:r w:rsidRPr="00EC0050">
        <w:rPr>
          <w:rFonts w:asciiTheme="majorHAnsi" w:hAnsiTheme="majorHAnsi" w:cs="Times New Roman"/>
          <w:color w:val="000000"/>
          <w:sz w:val="20"/>
          <w:szCs w:val="20"/>
          <w:lang w:val="id-ID"/>
        </w:rPr>
        <w:t xml:space="preserve"> : </w:t>
      </w:r>
      <w:r w:rsidRPr="00EC0050">
        <w:rPr>
          <w:rFonts w:asciiTheme="majorHAnsi" w:hAnsiTheme="majorHAnsi" w:cs="Times New Roman"/>
          <w:i/>
          <w:iCs/>
          <w:color w:val="000000"/>
          <w:sz w:val="20"/>
          <w:szCs w:val="20"/>
          <w:lang w:val="id-ID"/>
        </w:rPr>
        <w:t>Strength</w:t>
      </w:r>
      <w:r w:rsidRPr="00EC0050">
        <w:rPr>
          <w:rFonts w:asciiTheme="majorHAnsi" w:hAnsiTheme="majorHAnsi" w:cs="Times New Roman"/>
          <w:color w:val="000000"/>
          <w:sz w:val="20"/>
          <w:szCs w:val="20"/>
          <w:lang w:val="id-ID"/>
        </w:rPr>
        <w:t xml:space="preserve"> (</w:t>
      </w:r>
      <w:r w:rsidR="00EC0050">
        <w:rPr>
          <w:rFonts w:asciiTheme="majorHAnsi" w:hAnsiTheme="majorHAnsi" w:cs="Times New Roman"/>
          <w:color w:val="000000"/>
          <w:sz w:val="20"/>
          <w:szCs w:val="20"/>
        </w:rPr>
        <w:t>K</w:t>
      </w:r>
      <w:r w:rsidRPr="00EC0050">
        <w:rPr>
          <w:rFonts w:asciiTheme="majorHAnsi" w:hAnsiTheme="majorHAnsi" w:cs="Times New Roman"/>
          <w:color w:val="000000"/>
          <w:sz w:val="20"/>
          <w:szCs w:val="20"/>
          <w:lang w:val="id-ID"/>
        </w:rPr>
        <w:t xml:space="preserve">ekuatan), </w:t>
      </w:r>
      <w:r w:rsidRPr="00EC0050">
        <w:rPr>
          <w:rFonts w:asciiTheme="majorHAnsi" w:hAnsiTheme="majorHAnsi" w:cs="Times New Roman"/>
          <w:i/>
          <w:iCs/>
          <w:color w:val="000000"/>
          <w:sz w:val="20"/>
          <w:szCs w:val="20"/>
          <w:lang w:val="id-ID"/>
        </w:rPr>
        <w:t>Weakness</w:t>
      </w:r>
      <w:r w:rsidRPr="00EC0050">
        <w:rPr>
          <w:rFonts w:asciiTheme="majorHAnsi" w:hAnsiTheme="majorHAnsi" w:cs="Times New Roman"/>
          <w:color w:val="000000"/>
          <w:sz w:val="20"/>
          <w:szCs w:val="20"/>
          <w:lang w:val="id-ID"/>
        </w:rPr>
        <w:t xml:space="preserve"> (</w:t>
      </w:r>
      <w:r w:rsidR="00EC0050">
        <w:rPr>
          <w:rFonts w:asciiTheme="majorHAnsi" w:hAnsiTheme="majorHAnsi" w:cs="Times New Roman"/>
          <w:color w:val="000000"/>
          <w:sz w:val="20"/>
          <w:szCs w:val="20"/>
        </w:rPr>
        <w:t>K</w:t>
      </w:r>
      <w:r w:rsidRPr="00EC0050">
        <w:rPr>
          <w:rFonts w:asciiTheme="majorHAnsi" w:hAnsiTheme="majorHAnsi" w:cs="Times New Roman"/>
          <w:color w:val="000000"/>
          <w:sz w:val="20"/>
          <w:szCs w:val="20"/>
          <w:lang w:val="id-ID"/>
        </w:rPr>
        <w:t xml:space="preserve">elemahan), </w:t>
      </w:r>
      <w:r w:rsidRPr="00EC0050">
        <w:rPr>
          <w:rFonts w:asciiTheme="majorHAnsi" w:hAnsiTheme="majorHAnsi" w:cs="Times New Roman"/>
          <w:i/>
          <w:iCs/>
          <w:color w:val="000000"/>
          <w:sz w:val="20"/>
          <w:szCs w:val="20"/>
          <w:lang w:val="id-ID"/>
        </w:rPr>
        <w:t>Opportunity</w:t>
      </w:r>
      <w:r w:rsidRPr="00EC0050">
        <w:rPr>
          <w:rFonts w:asciiTheme="majorHAnsi" w:hAnsiTheme="majorHAnsi" w:cs="Times New Roman"/>
          <w:color w:val="000000"/>
          <w:sz w:val="20"/>
          <w:szCs w:val="20"/>
          <w:lang w:val="id-ID"/>
        </w:rPr>
        <w:t xml:space="preserve"> (</w:t>
      </w:r>
      <w:r w:rsidR="00EC0050">
        <w:rPr>
          <w:rFonts w:asciiTheme="majorHAnsi" w:hAnsiTheme="majorHAnsi" w:cs="Times New Roman"/>
          <w:color w:val="000000"/>
          <w:sz w:val="20"/>
          <w:szCs w:val="20"/>
        </w:rPr>
        <w:t>P</w:t>
      </w:r>
      <w:r w:rsidRPr="00EC0050">
        <w:rPr>
          <w:rFonts w:asciiTheme="majorHAnsi" w:hAnsiTheme="majorHAnsi" w:cs="Times New Roman"/>
          <w:color w:val="000000"/>
          <w:sz w:val="20"/>
          <w:szCs w:val="20"/>
          <w:lang w:val="id-ID"/>
        </w:rPr>
        <w:t xml:space="preserve">eluang), </w:t>
      </w:r>
      <w:r w:rsidRPr="00EC0050">
        <w:rPr>
          <w:rFonts w:asciiTheme="majorHAnsi" w:hAnsiTheme="majorHAnsi" w:cs="Times New Roman"/>
          <w:i/>
          <w:iCs/>
          <w:color w:val="000000"/>
          <w:sz w:val="20"/>
          <w:szCs w:val="20"/>
          <w:lang w:val="id-ID"/>
        </w:rPr>
        <w:t>Threat</w:t>
      </w:r>
      <w:r w:rsidRPr="00EC0050">
        <w:rPr>
          <w:rFonts w:asciiTheme="majorHAnsi" w:hAnsiTheme="majorHAnsi" w:cs="Times New Roman"/>
          <w:color w:val="000000"/>
          <w:sz w:val="20"/>
          <w:szCs w:val="20"/>
          <w:lang w:val="id-ID"/>
        </w:rPr>
        <w:t xml:space="preserve"> (</w:t>
      </w:r>
      <w:r w:rsidR="00EC0050">
        <w:rPr>
          <w:rFonts w:asciiTheme="majorHAnsi" w:hAnsiTheme="majorHAnsi" w:cs="Times New Roman"/>
          <w:color w:val="000000"/>
          <w:sz w:val="20"/>
          <w:szCs w:val="20"/>
        </w:rPr>
        <w:t>T</w:t>
      </w:r>
      <w:r w:rsidRPr="00EC0050">
        <w:rPr>
          <w:rFonts w:asciiTheme="majorHAnsi" w:hAnsiTheme="majorHAnsi" w:cs="Times New Roman"/>
          <w:color w:val="000000"/>
          <w:sz w:val="20"/>
          <w:szCs w:val="20"/>
          <w:lang w:val="id-ID"/>
        </w:rPr>
        <w:t xml:space="preserve">antangan). Sebuah alat analisis yang sangat populer untuk digunakan dalam menemukan Langkah strategis berdasarkan pengenalan terhadap diri sendiri. Pengenalan yang benar terhadap diri sendiri merupakan modal utama dalam mengambil Langkah yang tepat </w:t>
      </w:r>
      <w:r w:rsidR="00124AA3">
        <w:rPr>
          <w:rFonts w:asciiTheme="majorHAnsi" w:hAnsiTheme="majorHAnsi" w:cs="Times New Roman"/>
          <w:color w:val="000000"/>
          <w:sz w:val="20"/>
          <w:szCs w:val="20"/>
          <w:lang w:val="id-ID"/>
        </w:rPr>
        <w:fldChar w:fldCharType="begin" w:fldLock="1"/>
      </w:r>
      <w:r w:rsidR="00D83512">
        <w:rPr>
          <w:rFonts w:asciiTheme="majorHAnsi" w:hAnsiTheme="majorHAnsi" w:cs="Times New Roman"/>
          <w:color w:val="000000"/>
          <w:sz w:val="20"/>
          <w:szCs w:val="20"/>
          <w:lang w:val="id-ID"/>
        </w:rPr>
        <w:instrText>ADDIN CSL_CITATION {"citationItems":[{"id":"ITEM-1","itemData":{"author":[{"dropping-particle":"","family":"Ma'ruf","given":"Amir","non-dropping-particle":"","parse-names":false,"suffix":""}],"edition":"I","editor":[{"dropping-particle":"","family":"Kika","given":"Marcella","non-dropping-particle":"","parse-names":false,"suffix":""}],"id":"ITEM-1","issued":{"date-parts":[["2022"]]},"number-of-pages":"35","publisher":"CV Andi Offset","publisher-place":"Yogyakarta","title":"Analisis Strategi Panduan Praktis SWOT, GE-MCKINSEY, SPACE, FFA, QSPM, AHP Menggunakan Microsoft Excel","type":"book"},"uris":["http://www.mendeley.com/documents/?uuid=4d730973-ebb7-4583-b39f-975064bf6e2c"]}],"mendeley":{"formattedCitation":"(Ma’ruf, 2022)","plainTextFormattedCitation":"(Ma’ruf, 2022)","previouslyFormattedCitation":"(Ma’ruf, 2022)"},"properties":{"noteIndex":0},"schema":"https://github.com/citation-style-language/schema/raw/master/csl-citation.json"}</w:instrText>
      </w:r>
      <w:r w:rsidR="00124AA3">
        <w:rPr>
          <w:rFonts w:asciiTheme="majorHAnsi" w:hAnsiTheme="majorHAnsi" w:cs="Times New Roman"/>
          <w:color w:val="000000"/>
          <w:sz w:val="20"/>
          <w:szCs w:val="20"/>
          <w:lang w:val="id-ID"/>
        </w:rPr>
        <w:fldChar w:fldCharType="separate"/>
      </w:r>
      <w:r w:rsidR="00124AA3" w:rsidRPr="00124AA3">
        <w:rPr>
          <w:rFonts w:asciiTheme="majorHAnsi" w:hAnsiTheme="majorHAnsi" w:cs="Times New Roman"/>
          <w:noProof/>
          <w:color w:val="000000"/>
          <w:sz w:val="20"/>
          <w:szCs w:val="20"/>
          <w:lang w:val="id-ID"/>
        </w:rPr>
        <w:t>(Ma’ruf, 2022)</w:t>
      </w:r>
      <w:r w:rsidR="00124AA3">
        <w:rPr>
          <w:rFonts w:asciiTheme="majorHAnsi" w:hAnsiTheme="majorHAnsi" w:cs="Times New Roman"/>
          <w:color w:val="000000"/>
          <w:sz w:val="20"/>
          <w:szCs w:val="20"/>
          <w:lang w:val="id-ID"/>
        </w:rPr>
        <w:fldChar w:fldCharType="end"/>
      </w:r>
      <w:r w:rsidR="00124AA3">
        <w:rPr>
          <w:rFonts w:asciiTheme="majorHAnsi" w:hAnsiTheme="majorHAnsi" w:cs="Times New Roman"/>
          <w:color w:val="000000"/>
          <w:sz w:val="20"/>
          <w:szCs w:val="20"/>
        </w:rPr>
        <w:t xml:space="preserve">. </w:t>
      </w:r>
      <w:r w:rsidRPr="00EC0050">
        <w:rPr>
          <w:rFonts w:asciiTheme="majorHAnsi" w:hAnsiTheme="majorHAnsi" w:cs="Times New Roman"/>
          <w:color w:val="000000"/>
          <w:sz w:val="20"/>
          <w:szCs w:val="20"/>
          <w:lang w:val="id-ID"/>
        </w:rPr>
        <w:t xml:space="preserve">Analisis </w:t>
      </w:r>
      <w:r w:rsidRPr="004C2BF1">
        <w:rPr>
          <w:rFonts w:asciiTheme="majorHAnsi" w:hAnsiTheme="majorHAnsi" w:cs="Times New Roman"/>
          <w:i/>
          <w:iCs/>
          <w:color w:val="000000"/>
          <w:sz w:val="20"/>
          <w:szCs w:val="20"/>
          <w:lang w:val="id-ID"/>
        </w:rPr>
        <w:t>SWOT</w:t>
      </w:r>
      <w:r w:rsidRPr="00EC0050">
        <w:rPr>
          <w:rFonts w:asciiTheme="majorHAnsi" w:hAnsiTheme="majorHAnsi" w:cs="Times New Roman"/>
          <w:color w:val="000000"/>
          <w:sz w:val="20"/>
          <w:szCs w:val="20"/>
          <w:lang w:val="id-ID"/>
        </w:rPr>
        <w:t xml:space="preserve"> </w:t>
      </w:r>
      <w:r w:rsidRPr="004C2BF1">
        <w:rPr>
          <w:rFonts w:asciiTheme="majorHAnsi" w:hAnsiTheme="majorHAnsi" w:cs="Times New Roman"/>
          <w:i/>
          <w:iCs/>
          <w:color w:val="000000"/>
          <w:sz w:val="20"/>
          <w:szCs w:val="20"/>
          <w:lang w:val="id-ID"/>
        </w:rPr>
        <w:t>(Strength, Weakness, Opportunity, Threat)</w:t>
      </w:r>
      <w:r w:rsidRPr="00EC0050">
        <w:rPr>
          <w:rFonts w:asciiTheme="majorHAnsi" w:hAnsiTheme="majorHAnsi" w:cs="Times New Roman"/>
          <w:color w:val="000000"/>
          <w:sz w:val="20"/>
          <w:szCs w:val="20"/>
          <w:lang w:val="id-ID"/>
        </w:rPr>
        <w:t xml:space="preserve"> dilakukan dengan langkah-langkah berikut:</w:t>
      </w:r>
    </w:p>
    <w:p w14:paraId="5E225E49" w14:textId="42DAE607" w:rsidR="00A34E86" w:rsidRPr="004C2BF1" w:rsidRDefault="00A34E86" w:rsidP="005B7E71">
      <w:pPr>
        <w:pStyle w:val="ListParagraph"/>
        <w:numPr>
          <w:ilvl w:val="0"/>
          <w:numId w:val="36"/>
        </w:numPr>
        <w:autoSpaceDE w:val="0"/>
        <w:autoSpaceDN w:val="0"/>
        <w:adjustRightInd w:val="0"/>
        <w:spacing w:after="0" w:line="240" w:lineRule="auto"/>
        <w:ind w:left="284" w:hanging="284"/>
        <w:jc w:val="both"/>
        <w:rPr>
          <w:rFonts w:asciiTheme="majorHAnsi" w:hAnsiTheme="majorHAnsi" w:cs="Times New Roman"/>
          <w:b/>
          <w:bCs/>
          <w:color w:val="000000"/>
          <w:sz w:val="20"/>
          <w:szCs w:val="20"/>
        </w:rPr>
      </w:pPr>
      <w:r w:rsidRPr="004C2BF1">
        <w:rPr>
          <w:rFonts w:asciiTheme="majorHAnsi" w:hAnsiTheme="majorHAnsi" w:cs="Times New Roman"/>
          <w:b/>
          <w:bCs/>
          <w:color w:val="000000"/>
          <w:sz w:val="20"/>
          <w:szCs w:val="20"/>
        </w:rPr>
        <w:t xml:space="preserve">Pendefinisian </w:t>
      </w:r>
      <w:r w:rsidR="004C2BF1">
        <w:rPr>
          <w:rFonts w:asciiTheme="majorHAnsi" w:hAnsiTheme="majorHAnsi" w:cs="Times New Roman"/>
          <w:b/>
          <w:bCs/>
          <w:color w:val="000000"/>
          <w:sz w:val="20"/>
          <w:szCs w:val="20"/>
          <w:lang w:val="en-US"/>
        </w:rPr>
        <w:t>t</w:t>
      </w:r>
      <w:r w:rsidRPr="004C2BF1">
        <w:rPr>
          <w:rFonts w:asciiTheme="majorHAnsi" w:hAnsiTheme="majorHAnsi" w:cs="Times New Roman"/>
          <w:b/>
          <w:bCs/>
          <w:color w:val="000000"/>
          <w:sz w:val="20"/>
          <w:szCs w:val="20"/>
        </w:rPr>
        <w:t>ujuan</w:t>
      </w:r>
    </w:p>
    <w:p w14:paraId="7A81CC84" w14:textId="77777777" w:rsidR="004C2BF1" w:rsidRDefault="00A34E86"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r w:rsidRPr="00EC0050">
        <w:rPr>
          <w:rFonts w:asciiTheme="majorHAnsi" w:hAnsiTheme="majorHAnsi" w:cs="Times New Roman"/>
          <w:color w:val="000000"/>
          <w:sz w:val="20"/>
          <w:szCs w:val="20"/>
          <w:lang w:val="id-ID"/>
        </w:rPr>
        <w:t xml:space="preserve">Tujuan dari proses analisis </w:t>
      </w:r>
      <w:r w:rsidRPr="004C2BF1">
        <w:rPr>
          <w:rFonts w:asciiTheme="majorHAnsi" w:hAnsiTheme="majorHAnsi" w:cs="Times New Roman"/>
          <w:i/>
          <w:iCs/>
          <w:color w:val="000000"/>
          <w:sz w:val="20"/>
          <w:szCs w:val="20"/>
          <w:lang w:val="id-ID"/>
        </w:rPr>
        <w:t>SWOT</w:t>
      </w:r>
      <w:r w:rsidRPr="00EC0050">
        <w:rPr>
          <w:rFonts w:asciiTheme="majorHAnsi" w:hAnsiTheme="majorHAnsi" w:cs="Times New Roman"/>
          <w:color w:val="000000"/>
          <w:sz w:val="20"/>
          <w:szCs w:val="20"/>
          <w:lang w:val="id-ID"/>
        </w:rPr>
        <w:t xml:space="preserve"> harus didefinisikan secara konkret dan memiliki Batasan yang jelas agar proses evaluasi faktor bisa fokus dan tidak membias. Batasan berupa : Batasan capaian yang diinginkan, Batasan tempat, Batasan waktu, atau Batasan-batasan lain yang relevan.</w:t>
      </w:r>
    </w:p>
    <w:p w14:paraId="64F1AD08" w14:textId="5278592B" w:rsidR="00A34E86" w:rsidRPr="004C2BF1" w:rsidRDefault="00A34E86" w:rsidP="005B7E71">
      <w:pPr>
        <w:pStyle w:val="ListParagraph"/>
        <w:numPr>
          <w:ilvl w:val="0"/>
          <w:numId w:val="36"/>
        </w:numPr>
        <w:autoSpaceDE w:val="0"/>
        <w:autoSpaceDN w:val="0"/>
        <w:adjustRightInd w:val="0"/>
        <w:spacing w:after="0" w:line="240" w:lineRule="auto"/>
        <w:ind w:left="284" w:hanging="284"/>
        <w:jc w:val="both"/>
        <w:rPr>
          <w:rFonts w:asciiTheme="majorHAnsi" w:hAnsiTheme="majorHAnsi" w:cs="Times New Roman"/>
          <w:b/>
          <w:bCs/>
          <w:color w:val="000000"/>
          <w:sz w:val="20"/>
          <w:szCs w:val="20"/>
        </w:rPr>
      </w:pPr>
      <w:r w:rsidRPr="004C2BF1">
        <w:rPr>
          <w:rFonts w:asciiTheme="majorHAnsi" w:hAnsiTheme="majorHAnsi" w:cs="Times New Roman"/>
          <w:b/>
          <w:bCs/>
          <w:color w:val="000000"/>
          <w:sz w:val="20"/>
          <w:szCs w:val="20"/>
        </w:rPr>
        <w:t>Evaluasi faktor-faktor Internal dan Eksternal: Kekuatan, Kelemahan, Peluang, dan Tantangan</w:t>
      </w:r>
    </w:p>
    <w:p w14:paraId="2687FCC0" w14:textId="0FC3124B" w:rsidR="00A34E86" w:rsidRDefault="00A34E86"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r w:rsidRPr="00EC0050">
        <w:rPr>
          <w:rFonts w:asciiTheme="majorHAnsi" w:hAnsiTheme="majorHAnsi" w:cs="Times New Roman"/>
          <w:color w:val="000000"/>
          <w:sz w:val="20"/>
          <w:szCs w:val="20"/>
          <w:lang w:val="id-ID"/>
        </w:rPr>
        <w:t xml:space="preserve">Evaluasi faktor-faktor internal dan eksternal dapat dilakukan melalui proses curah pendapat </w:t>
      </w:r>
      <w:r w:rsidRPr="004C2BF1">
        <w:rPr>
          <w:rFonts w:asciiTheme="majorHAnsi" w:hAnsiTheme="majorHAnsi" w:cs="Times New Roman"/>
          <w:i/>
          <w:iCs/>
          <w:color w:val="000000"/>
          <w:sz w:val="20"/>
          <w:szCs w:val="20"/>
          <w:lang w:val="id-ID"/>
        </w:rPr>
        <w:t>(brainstorming),</w:t>
      </w:r>
      <w:r w:rsidRPr="00EC0050">
        <w:rPr>
          <w:rFonts w:asciiTheme="majorHAnsi" w:hAnsiTheme="majorHAnsi" w:cs="Times New Roman"/>
          <w:color w:val="000000"/>
          <w:sz w:val="20"/>
          <w:szCs w:val="20"/>
          <w:lang w:val="id-ID"/>
        </w:rPr>
        <w:t xml:space="preserve"> baik melalui angket dengan memberikan pertanyaan terbuka, atau melalui diskusi kelompok yang terarah. Faktor Internal, yang positif dimasukkan kedalam kelompok </w:t>
      </w:r>
      <w:r w:rsidRPr="004C2BF1">
        <w:rPr>
          <w:rFonts w:asciiTheme="majorHAnsi" w:hAnsiTheme="majorHAnsi" w:cs="Times New Roman"/>
          <w:i/>
          <w:iCs/>
          <w:color w:val="000000"/>
          <w:sz w:val="20"/>
          <w:szCs w:val="20"/>
          <w:lang w:val="id-ID"/>
        </w:rPr>
        <w:t>Strengths (S),</w:t>
      </w:r>
      <w:r w:rsidRPr="00EC0050">
        <w:rPr>
          <w:rFonts w:asciiTheme="majorHAnsi" w:hAnsiTheme="majorHAnsi" w:cs="Times New Roman"/>
          <w:color w:val="000000"/>
          <w:sz w:val="20"/>
          <w:szCs w:val="20"/>
          <w:lang w:val="id-ID"/>
        </w:rPr>
        <w:t xml:space="preserve"> yang negatif dimasukkan kedalam kelompok </w:t>
      </w:r>
      <w:r w:rsidRPr="004C2BF1">
        <w:rPr>
          <w:rFonts w:asciiTheme="majorHAnsi" w:hAnsiTheme="majorHAnsi" w:cs="Times New Roman"/>
          <w:i/>
          <w:iCs/>
          <w:color w:val="000000"/>
          <w:sz w:val="20"/>
          <w:szCs w:val="20"/>
          <w:lang w:val="id-ID"/>
        </w:rPr>
        <w:t>Weakness (W)</w:t>
      </w:r>
      <w:r w:rsidRPr="00EC0050">
        <w:rPr>
          <w:rFonts w:asciiTheme="majorHAnsi" w:hAnsiTheme="majorHAnsi" w:cs="Times New Roman"/>
          <w:color w:val="000000"/>
          <w:sz w:val="20"/>
          <w:szCs w:val="20"/>
          <w:lang w:val="id-ID"/>
        </w:rPr>
        <w:t xml:space="preserve">; Faktor eksternal, yang positif dimasukkan kedalam kelompok </w:t>
      </w:r>
      <w:r w:rsidRPr="004C2BF1">
        <w:rPr>
          <w:rFonts w:asciiTheme="majorHAnsi" w:hAnsiTheme="majorHAnsi" w:cs="Times New Roman"/>
          <w:i/>
          <w:iCs/>
          <w:color w:val="000000"/>
          <w:sz w:val="20"/>
          <w:szCs w:val="20"/>
          <w:lang w:val="id-ID"/>
        </w:rPr>
        <w:t>Opportunity (O)</w:t>
      </w:r>
      <w:r w:rsidRPr="00EC0050">
        <w:rPr>
          <w:rFonts w:asciiTheme="majorHAnsi" w:hAnsiTheme="majorHAnsi" w:cs="Times New Roman"/>
          <w:color w:val="000000"/>
          <w:sz w:val="20"/>
          <w:szCs w:val="20"/>
          <w:lang w:val="id-ID"/>
        </w:rPr>
        <w:t xml:space="preserve">, yang negative dimasukkan ke dalam kelompok </w:t>
      </w:r>
      <w:r w:rsidRPr="004C2BF1">
        <w:rPr>
          <w:rFonts w:asciiTheme="majorHAnsi" w:hAnsiTheme="majorHAnsi" w:cs="Times New Roman"/>
          <w:i/>
          <w:iCs/>
          <w:color w:val="000000"/>
          <w:sz w:val="20"/>
          <w:szCs w:val="20"/>
          <w:lang w:val="id-ID"/>
        </w:rPr>
        <w:t>Threat (T)</w:t>
      </w:r>
      <w:r w:rsidR="004C2BF1">
        <w:rPr>
          <w:rFonts w:asciiTheme="majorHAnsi" w:hAnsiTheme="majorHAnsi" w:cs="Times New Roman"/>
          <w:i/>
          <w:iCs/>
          <w:color w:val="000000"/>
          <w:sz w:val="20"/>
          <w:szCs w:val="20"/>
        </w:rPr>
        <w:t xml:space="preserve"> </w:t>
      </w:r>
      <w:r w:rsidRPr="00EC0050">
        <w:rPr>
          <w:rFonts w:asciiTheme="majorHAnsi" w:hAnsiTheme="majorHAnsi" w:cs="Times New Roman"/>
          <w:color w:val="000000"/>
          <w:sz w:val="20"/>
          <w:szCs w:val="20"/>
          <w:lang w:val="id-ID"/>
        </w:rPr>
        <w:t>dari setiap kelompok dipilih paling banyak 5 faktor yang dinilai paling besar pengaruhnya.</w:t>
      </w:r>
    </w:p>
    <w:p w14:paraId="6817E14E" w14:textId="77777777" w:rsidR="00EA33C4" w:rsidRPr="00EC0050" w:rsidRDefault="00EA33C4"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p>
    <w:p w14:paraId="49F81A5B" w14:textId="7B1BFB81" w:rsidR="00A34E86" w:rsidRPr="004C2BF1" w:rsidRDefault="00A34E86" w:rsidP="005B7E71">
      <w:pPr>
        <w:pStyle w:val="ListParagraph"/>
        <w:numPr>
          <w:ilvl w:val="0"/>
          <w:numId w:val="36"/>
        </w:numPr>
        <w:autoSpaceDE w:val="0"/>
        <w:autoSpaceDN w:val="0"/>
        <w:adjustRightInd w:val="0"/>
        <w:spacing w:after="0" w:line="240" w:lineRule="auto"/>
        <w:ind w:left="284" w:hanging="284"/>
        <w:jc w:val="both"/>
        <w:rPr>
          <w:rFonts w:asciiTheme="majorHAnsi" w:hAnsiTheme="majorHAnsi" w:cs="Times New Roman"/>
          <w:b/>
          <w:bCs/>
          <w:color w:val="000000"/>
          <w:sz w:val="20"/>
          <w:szCs w:val="20"/>
        </w:rPr>
      </w:pPr>
      <w:r w:rsidRPr="004C2BF1">
        <w:rPr>
          <w:rFonts w:asciiTheme="majorHAnsi" w:hAnsiTheme="majorHAnsi" w:cs="Times New Roman"/>
          <w:b/>
          <w:bCs/>
          <w:color w:val="000000"/>
          <w:sz w:val="20"/>
          <w:szCs w:val="20"/>
        </w:rPr>
        <w:t>Pengukuran bobot semua faktor</w:t>
      </w:r>
    </w:p>
    <w:p w14:paraId="4E17EF46" w14:textId="77777777" w:rsidR="00A34E86" w:rsidRPr="00EC0050" w:rsidRDefault="00A34E86"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r w:rsidRPr="00EC0050">
        <w:rPr>
          <w:rFonts w:asciiTheme="majorHAnsi" w:hAnsiTheme="majorHAnsi" w:cs="Times New Roman"/>
          <w:color w:val="000000"/>
          <w:sz w:val="20"/>
          <w:szCs w:val="20"/>
          <w:lang w:val="id-ID"/>
        </w:rPr>
        <w:t>Pengukuran urgensi, bobot, dan rating pada setiap faktor didapatkan dari penilaian semua responden yang terlibat. Penilaian semua responden tersebut kemudian dicari reratanya.</w:t>
      </w:r>
    </w:p>
    <w:p w14:paraId="07431E95" w14:textId="1EB605E6" w:rsidR="00A34E86" w:rsidRPr="004C2BF1" w:rsidRDefault="00A34E86" w:rsidP="005B7E71">
      <w:pPr>
        <w:pStyle w:val="ListParagraph"/>
        <w:numPr>
          <w:ilvl w:val="0"/>
          <w:numId w:val="36"/>
        </w:numPr>
        <w:autoSpaceDE w:val="0"/>
        <w:autoSpaceDN w:val="0"/>
        <w:adjustRightInd w:val="0"/>
        <w:spacing w:after="0" w:line="240" w:lineRule="auto"/>
        <w:ind w:left="284" w:hanging="284"/>
        <w:jc w:val="both"/>
        <w:rPr>
          <w:rFonts w:asciiTheme="majorHAnsi" w:hAnsiTheme="majorHAnsi" w:cs="Times New Roman"/>
          <w:b/>
          <w:bCs/>
          <w:color w:val="000000"/>
          <w:sz w:val="20"/>
          <w:szCs w:val="20"/>
        </w:rPr>
      </w:pPr>
      <w:r w:rsidRPr="004C2BF1">
        <w:rPr>
          <w:rFonts w:asciiTheme="majorHAnsi" w:hAnsiTheme="majorHAnsi" w:cs="Times New Roman"/>
          <w:b/>
          <w:bCs/>
          <w:color w:val="000000"/>
          <w:sz w:val="20"/>
          <w:szCs w:val="20"/>
        </w:rPr>
        <w:t>Analisis posisi</w:t>
      </w:r>
    </w:p>
    <w:p w14:paraId="34F8FEEA" w14:textId="77777777" w:rsidR="00A34E86" w:rsidRDefault="00A34E86" w:rsidP="005B7E71">
      <w:pPr>
        <w:autoSpaceDE w:val="0"/>
        <w:autoSpaceDN w:val="0"/>
        <w:adjustRightInd w:val="0"/>
        <w:spacing w:before="0" w:beforeAutospacing="0" w:after="0" w:afterAutospacing="0"/>
        <w:ind w:left="0" w:right="0" w:firstLine="567"/>
        <w:jc w:val="both"/>
        <w:rPr>
          <w:rFonts w:asciiTheme="majorHAnsi" w:hAnsiTheme="majorHAnsi" w:cs="Times New Roman"/>
          <w:i/>
          <w:iCs/>
          <w:color w:val="000000"/>
          <w:sz w:val="20"/>
          <w:szCs w:val="20"/>
          <w:lang w:val="id-ID"/>
        </w:rPr>
      </w:pPr>
      <w:r w:rsidRPr="00EC0050">
        <w:rPr>
          <w:rFonts w:asciiTheme="majorHAnsi" w:hAnsiTheme="majorHAnsi" w:cs="Times New Roman"/>
          <w:color w:val="000000"/>
          <w:sz w:val="20"/>
          <w:szCs w:val="20"/>
          <w:lang w:val="id-ID"/>
        </w:rPr>
        <w:t xml:space="preserve">Langkah yang dilakukan untuk melihat posisi pada </w:t>
      </w:r>
      <w:r w:rsidRPr="004C2BF1">
        <w:rPr>
          <w:rFonts w:asciiTheme="majorHAnsi" w:hAnsiTheme="majorHAnsi" w:cs="Times New Roman"/>
          <w:i/>
          <w:iCs/>
          <w:color w:val="000000"/>
          <w:sz w:val="20"/>
          <w:szCs w:val="20"/>
          <w:lang w:val="id-ID"/>
        </w:rPr>
        <w:t>diagram cartesius.</w:t>
      </w:r>
    </w:p>
    <w:p w14:paraId="3D186151" w14:textId="77777777" w:rsidR="00760FE8" w:rsidRPr="00EC0050" w:rsidRDefault="00760FE8"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p>
    <w:p w14:paraId="4F58271B" w14:textId="0107B950" w:rsidR="00A34E86" w:rsidRPr="004C2BF1" w:rsidRDefault="00A34E86" w:rsidP="005B7E71">
      <w:pPr>
        <w:pStyle w:val="ListParagraph"/>
        <w:numPr>
          <w:ilvl w:val="0"/>
          <w:numId w:val="36"/>
        </w:numPr>
        <w:autoSpaceDE w:val="0"/>
        <w:autoSpaceDN w:val="0"/>
        <w:adjustRightInd w:val="0"/>
        <w:spacing w:after="0" w:line="240" w:lineRule="auto"/>
        <w:ind w:left="284" w:hanging="284"/>
        <w:jc w:val="both"/>
        <w:rPr>
          <w:rFonts w:asciiTheme="majorHAnsi" w:hAnsiTheme="majorHAnsi" w:cs="Times New Roman"/>
          <w:b/>
          <w:bCs/>
          <w:color w:val="000000"/>
          <w:sz w:val="20"/>
          <w:szCs w:val="20"/>
        </w:rPr>
      </w:pPr>
      <w:r w:rsidRPr="004C2BF1">
        <w:rPr>
          <w:rFonts w:asciiTheme="majorHAnsi" w:hAnsiTheme="majorHAnsi" w:cs="Times New Roman"/>
          <w:b/>
          <w:bCs/>
          <w:color w:val="000000"/>
          <w:sz w:val="20"/>
          <w:szCs w:val="20"/>
        </w:rPr>
        <w:t>Perumusan langkah strategis</w:t>
      </w:r>
    </w:p>
    <w:p w14:paraId="659D5F5E" w14:textId="03E11752" w:rsidR="00A34E86" w:rsidRPr="00EC0050" w:rsidRDefault="00A34E86" w:rsidP="005B7E71">
      <w:pPr>
        <w:autoSpaceDE w:val="0"/>
        <w:autoSpaceDN w:val="0"/>
        <w:adjustRightInd w:val="0"/>
        <w:spacing w:before="0" w:beforeAutospacing="0" w:after="0" w:afterAutospacing="0"/>
        <w:ind w:left="0" w:right="0" w:firstLine="567"/>
        <w:jc w:val="both"/>
        <w:rPr>
          <w:rFonts w:asciiTheme="majorHAnsi" w:hAnsiTheme="majorHAnsi" w:cs="Times New Roman"/>
          <w:color w:val="000000"/>
          <w:sz w:val="20"/>
          <w:szCs w:val="20"/>
          <w:lang w:val="id-ID"/>
        </w:rPr>
      </w:pPr>
      <w:r w:rsidRPr="00EC0050">
        <w:rPr>
          <w:rFonts w:asciiTheme="majorHAnsi" w:hAnsiTheme="majorHAnsi" w:cs="Times New Roman"/>
          <w:color w:val="000000"/>
          <w:sz w:val="20"/>
          <w:szCs w:val="20"/>
          <w:lang w:val="id-ID"/>
        </w:rPr>
        <w:t>Upaya meminimalisasi unsur kelemahan diawali dengan melihat kembali faktor-faktor kelemahan yang dimiliki berurutan sesuai besar skornya.</w:t>
      </w:r>
    </w:p>
    <w:p w14:paraId="7A348959" w14:textId="77777777" w:rsidR="00C32AAC" w:rsidRPr="001603D6" w:rsidRDefault="00C32AAC" w:rsidP="005B7E71">
      <w:pPr>
        <w:autoSpaceDE w:val="0"/>
        <w:autoSpaceDN w:val="0"/>
        <w:adjustRightInd w:val="0"/>
        <w:spacing w:before="0" w:beforeAutospacing="0" w:after="0" w:afterAutospacing="0"/>
        <w:ind w:left="0" w:right="0"/>
        <w:jc w:val="both"/>
        <w:rPr>
          <w:rFonts w:ascii="Calisto MT" w:hAnsi="Calisto MT" w:cs="Times New Roman"/>
          <w:color w:val="000000"/>
          <w:sz w:val="20"/>
          <w:szCs w:val="20"/>
          <w:lang w:val="id-ID"/>
        </w:rPr>
      </w:pPr>
    </w:p>
    <w:p w14:paraId="112E0CCD" w14:textId="37EAB180" w:rsidR="00A02733" w:rsidRDefault="00BA1995" w:rsidP="005B7E71">
      <w:pPr>
        <w:spacing w:before="0" w:beforeAutospacing="0" w:after="0" w:afterAutospacing="0"/>
        <w:ind w:left="0" w:right="0"/>
        <w:jc w:val="both"/>
        <w:rPr>
          <w:rFonts w:ascii="Constantia" w:eastAsia="Times New Roman" w:hAnsi="Constantia" w:cs="Times New Roman"/>
          <w:b/>
          <w:color w:val="000000" w:themeColor="text1"/>
        </w:rPr>
      </w:pPr>
      <w:r>
        <w:rPr>
          <w:rFonts w:ascii="Constantia" w:eastAsia="Times New Roman" w:hAnsi="Constantia" w:cs="Times New Roman"/>
          <w:b/>
          <w:color w:val="000000" w:themeColor="text1"/>
        </w:rPr>
        <w:t>HASIL DAN PEMBAHASAN</w:t>
      </w:r>
    </w:p>
    <w:p w14:paraId="7873839E" w14:textId="77777777" w:rsidR="00766651" w:rsidRDefault="00766651" w:rsidP="00766651">
      <w:pPr>
        <w:spacing w:before="0" w:beforeAutospacing="0" w:after="0" w:afterAutospacing="0"/>
        <w:ind w:left="0" w:right="0" w:firstLine="720"/>
        <w:jc w:val="both"/>
        <w:rPr>
          <w:rFonts w:asciiTheme="majorHAnsi" w:eastAsia="Times New Roman" w:hAnsiTheme="majorHAnsi" w:cs="Times New Roman"/>
          <w:bCs/>
          <w:color w:val="000000" w:themeColor="text1"/>
          <w:sz w:val="20"/>
          <w:szCs w:val="20"/>
        </w:rPr>
      </w:pPr>
      <w:proofErr w:type="spellStart"/>
      <w:r w:rsidRPr="00766651">
        <w:rPr>
          <w:rFonts w:asciiTheme="majorHAnsi" w:eastAsia="Times New Roman" w:hAnsiTheme="majorHAnsi" w:cs="Times New Roman"/>
          <w:bCs/>
          <w:color w:val="000000" w:themeColor="text1"/>
          <w:sz w:val="20"/>
          <w:szCs w:val="20"/>
        </w:rPr>
        <w:t>Penelitian</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sebelumnya</w:t>
      </w:r>
      <w:proofErr w:type="spellEnd"/>
      <w:r w:rsidRPr="00766651">
        <w:rPr>
          <w:rFonts w:asciiTheme="majorHAnsi" w:eastAsia="Times New Roman" w:hAnsiTheme="majorHAnsi" w:cs="Times New Roman"/>
          <w:bCs/>
          <w:color w:val="000000" w:themeColor="text1"/>
          <w:sz w:val="20"/>
          <w:szCs w:val="20"/>
        </w:rPr>
        <w:t xml:space="preserve"> yang terkait dengan strategi </w:t>
      </w:r>
      <w:proofErr w:type="spellStart"/>
      <w:r w:rsidRPr="00766651">
        <w:rPr>
          <w:rFonts w:asciiTheme="majorHAnsi" w:eastAsia="Times New Roman" w:hAnsiTheme="majorHAnsi" w:cs="Times New Roman"/>
          <w:bCs/>
          <w:color w:val="000000" w:themeColor="text1"/>
          <w:sz w:val="20"/>
          <w:szCs w:val="20"/>
        </w:rPr>
        <w:t>promosi</w:t>
      </w:r>
      <w:proofErr w:type="spellEnd"/>
      <w:r w:rsidRPr="00766651">
        <w:rPr>
          <w:rFonts w:asciiTheme="majorHAnsi" w:eastAsia="Times New Roman" w:hAnsiTheme="majorHAnsi" w:cs="Times New Roman"/>
          <w:bCs/>
          <w:color w:val="000000" w:themeColor="text1"/>
          <w:sz w:val="20"/>
          <w:szCs w:val="20"/>
        </w:rPr>
        <w:t xml:space="preserve"> program </w:t>
      </w:r>
      <w:proofErr w:type="spellStart"/>
      <w:r w:rsidRPr="00766651">
        <w:rPr>
          <w:rFonts w:asciiTheme="majorHAnsi" w:eastAsia="Times New Roman" w:hAnsiTheme="majorHAnsi" w:cs="Times New Roman"/>
          <w:bCs/>
          <w:color w:val="000000" w:themeColor="text1"/>
          <w:sz w:val="20"/>
          <w:szCs w:val="20"/>
        </w:rPr>
        <w:t>studi</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melalui</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pendekatan</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kolaboratif</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telah</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mengidentifikasi</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kepentingan</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kerjasama</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antara</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perguruan</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tinggi</w:t>
      </w:r>
      <w:proofErr w:type="spellEnd"/>
      <w:r w:rsidRPr="00766651">
        <w:rPr>
          <w:rFonts w:asciiTheme="majorHAnsi" w:eastAsia="Times New Roman" w:hAnsiTheme="majorHAnsi" w:cs="Times New Roman"/>
          <w:bCs/>
          <w:color w:val="000000" w:themeColor="text1"/>
          <w:sz w:val="20"/>
          <w:szCs w:val="20"/>
        </w:rPr>
        <w:t xml:space="preserve"> dan </w:t>
      </w:r>
      <w:proofErr w:type="spellStart"/>
      <w:r w:rsidRPr="00766651">
        <w:rPr>
          <w:rFonts w:asciiTheme="majorHAnsi" w:eastAsia="Times New Roman" w:hAnsiTheme="majorHAnsi" w:cs="Times New Roman"/>
          <w:bCs/>
          <w:color w:val="000000" w:themeColor="text1"/>
          <w:sz w:val="20"/>
          <w:szCs w:val="20"/>
        </w:rPr>
        <w:t>mitra</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eksternal</w:t>
      </w:r>
      <w:proofErr w:type="spellEnd"/>
      <w:r w:rsidRPr="00766651">
        <w:rPr>
          <w:rFonts w:asciiTheme="majorHAnsi" w:eastAsia="Times New Roman" w:hAnsiTheme="majorHAnsi" w:cs="Times New Roman"/>
          <w:bCs/>
          <w:color w:val="000000" w:themeColor="text1"/>
          <w:sz w:val="20"/>
          <w:szCs w:val="20"/>
        </w:rPr>
        <w:t xml:space="preserve"> dalam </w:t>
      </w:r>
      <w:proofErr w:type="spellStart"/>
      <w:r w:rsidRPr="00766651">
        <w:rPr>
          <w:rFonts w:asciiTheme="majorHAnsi" w:eastAsia="Times New Roman" w:hAnsiTheme="majorHAnsi" w:cs="Times New Roman"/>
          <w:bCs/>
          <w:color w:val="000000" w:themeColor="text1"/>
          <w:sz w:val="20"/>
          <w:szCs w:val="20"/>
        </w:rPr>
        <w:t>meningkatkan</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ketertarikan</w:t>
      </w:r>
      <w:proofErr w:type="spellEnd"/>
      <w:r w:rsidRPr="00766651">
        <w:rPr>
          <w:rFonts w:asciiTheme="majorHAnsi" w:eastAsia="Times New Roman" w:hAnsiTheme="majorHAnsi" w:cs="Times New Roman"/>
          <w:bCs/>
          <w:color w:val="000000" w:themeColor="text1"/>
          <w:sz w:val="20"/>
          <w:szCs w:val="20"/>
        </w:rPr>
        <w:t xml:space="preserve"> dan </w:t>
      </w:r>
      <w:proofErr w:type="spellStart"/>
      <w:r w:rsidRPr="00766651">
        <w:rPr>
          <w:rFonts w:asciiTheme="majorHAnsi" w:eastAsia="Times New Roman" w:hAnsiTheme="majorHAnsi" w:cs="Times New Roman"/>
          <w:bCs/>
          <w:color w:val="000000" w:themeColor="text1"/>
          <w:sz w:val="20"/>
          <w:szCs w:val="20"/>
        </w:rPr>
        <w:t>pengetahuan</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mengenai</w:t>
      </w:r>
      <w:proofErr w:type="spellEnd"/>
      <w:r w:rsidRPr="00766651">
        <w:rPr>
          <w:rFonts w:asciiTheme="majorHAnsi" w:eastAsia="Times New Roman" w:hAnsiTheme="majorHAnsi" w:cs="Times New Roman"/>
          <w:bCs/>
          <w:color w:val="000000" w:themeColor="text1"/>
          <w:sz w:val="20"/>
          <w:szCs w:val="20"/>
        </w:rPr>
        <w:t xml:space="preserve"> program </w:t>
      </w:r>
      <w:proofErr w:type="spellStart"/>
      <w:r w:rsidRPr="00766651">
        <w:rPr>
          <w:rFonts w:asciiTheme="majorHAnsi" w:eastAsia="Times New Roman" w:hAnsiTheme="majorHAnsi" w:cs="Times New Roman"/>
          <w:bCs/>
          <w:color w:val="000000" w:themeColor="text1"/>
          <w:sz w:val="20"/>
          <w:szCs w:val="20"/>
        </w:rPr>
        <w:t>studi</w:t>
      </w:r>
      <w:proofErr w:type="spellEnd"/>
      <w:r w:rsidRPr="00766651">
        <w:rPr>
          <w:rFonts w:asciiTheme="majorHAnsi" w:eastAsia="Times New Roman" w:hAnsiTheme="majorHAnsi" w:cs="Times New Roman"/>
          <w:bCs/>
          <w:color w:val="000000" w:themeColor="text1"/>
          <w:sz w:val="20"/>
          <w:szCs w:val="20"/>
        </w:rPr>
        <w:t xml:space="preserve">. </w:t>
      </w:r>
    </w:p>
    <w:p w14:paraId="0318C122" w14:textId="77777777" w:rsidR="00401963" w:rsidRDefault="00766651" w:rsidP="00401963">
      <w:pPr>
        <w:spacing w:before="0" w:beforeAutospacing="0" w:after="0" w:afterAutospacing="0"/>
        <w:ind w:left="0" w:right="0" w:firstLine="567"/>
        <w:jc w:val="both"/>
        <w:rPr>
          <w:rFonts w:asciiTheme="majorHAnsi" w:hAnsiTheme="majorHAnsi"/>
          <w:sz w:val="20"/>
          <w:szCs w:val="20"/>
        </w:rPr>
      </w:pPr>
      <w:r w:rsidRPr="00766651">
        <w:rPr>
          <w:rFonts w:asciiTheme="majorHAnsi" w:eastAsia="Times New Roman" w:hAnsiTheme="majorHAnsi" w:cs="Times New Roman"/>
          <w:bCs/>
          <w:color w:val="000000" w:themeColor="text1"/>
          <w:sz w:val="20"/>
          <w:szCs w:val="20"/>
        </w:rPr>
        <w:t xml:space="preserve">Beberapa </w:t>
      </w:r>
      <w:proofErr w:type="spellStart"/>
      <w:r w:rsidRPr="00766651">
        <w:rPr>
          <w:rFonts w:asciiTheme="majorHAnsi" w:eastAsia="Times New Roman" w:hAnsiTheme="majorHAnsi" w:cs="Times New Roman"/>
          <w:bCs/>
          <w:color w:val="000000" w:themeColor="text1"/>
          <w:sz w:val="20"/>
          <w:szCs w:val="20"/>
        </w:rPr>
        <w:t>penelitian</w:t>
      </w:r>
      <w:proofErr w:type="spellEnd"/>
      <w:r w:rsidRPr="00766651">
        <w:rPr>
          <w:rFonts w:asciiTheme="majorHAnsi" w:eastAsia="Times New Roman" w:hAnsiTheme="majorHAnsi" w:cs="Times New Roman"/>
          <w:bCs/>
          <w:color w:val="000000" w:themeColor="text1"/>
          <w:sz w:val="20"/>
          <w:szCs w:val="20"/>
        </w:rPr>
        <w:t xml:space="preserve"> </w:t>
      </w:r>
      <w:proofErr w:type="spellStart"/>
      <w:r w:rsidRPr="00766651">
        <w:rPr>
          <w:rFonts w:asciiTheme="majorHAnsi" w:eastAsia="Times New Roman" w:hAnsiTheme="majorHAnsi" w:cs="Times New Roman"/>
          <w:bCs/>
          <w:color w:val="000000" w:themeColor="text1"/>
          <w:sz w:val="20"/>
          <w:szCs w:val="20"/>
        </w:rPr>
        <w:t>menekankan</w:t>
      </w:r>
      <w:proofErr w:type="spellEnd"/>
      <w:r w:rsidRPr="00766651">
        <w:rPr>
          <w:rFonts w:asciiTheme="majorHAnsi" w:eastAsia="Times New Roman" w:hAnsiTheme="majorHAnsi" w:cs="Times New Roman"/>
          <w:bCs/>
          <w:color w:val="000000" w:themeColor="text1"/>
          <w:sz w:val="20"/>
          <w:szCs w:val="20"/>
        </w:rPr>
        <w:t xml:space="preserve"> </w:t>
      </w:r>
      <w:r>
        <w:rPr>
          <w:rFonts w:asciiTheme="majorHAnsi" w:eastAsia="Times New Roman" w:hAnsiTheme="majorHAnsi" w:cs="Times New Roman"/>
          <w:bCs/>
          <w:color w:val="000000" w:themeColor="text1"/>
          <w:sz w:val="20"/>
          <w:szCs w:val="20"/>
        </w:rPr>
        <w:t xml:space="preserve">dalam </w:t>
      </w:r>
      <w:proofErr w:type="spellStart"/>
      <w:r>
        <w:rPr>
          <w:rFonts w:asciiTheme="majorHAnsi" w:eastAsia="Times New Roman" w:hAnsiTheme="majorHAnsi" w:cs="Times New Roman"/>
          <w:bCs/>
          <w:color w:val="000000" w:themeColor="text1"/>
          <w:sz w:val="20"/>
          <w:szCs w:val="20"/>
        </w:rPr>
        <w:t>menentukan</w:t>
      </w:r>
      <w:proofErr w:type="spellEnd"/>
      <w:r>
        <w:rPr>
          <w:rFonts w:asciiTheme="majorHAnsi" w:eastAsia="Times New Roman" w:hAnsiTheme="majorHAnsi" w:cs="Times New Roman"/>
          <w:bCs/>
          <w:color w:val="000000" w:themeColor="text1"/>
          <w:sz w:val="20"/>
          <w:szCs w:val="20"/>
        </w:rPr>
        <w:t xml:space="preserve"> strategi </w:t>
      </w:r>
      <w:proofErr w:type="spellStart"/>
      <w:r>
        <w:rPr>
          <w:rFonts w:asciiTheme="majorHAnsi" w:eastAsia="Times New Roman" w:hAnsiTheme="majorHAnsi" w:cs="Times New Roman"/>
          <w:bCs/>
          <w:color w:val="000000" w:themeColor="text1"/>
          <w:sz w:val="20"/>
          <w:szCs w:val="20"/>
        </w:rPr>
        <w:t>promosi</w:t>
      </w:r>
      <w:proofErr w:type="spellEnd"/>
      <w:r>
        <w:rPr>
          <w:rFonts w:asciiTheme="majorHAnsi" w:eastAsia="Times New Roman" w:hAnsiTheme="majorHAnsi" w:cs="Times New Roman"/>
          <w:bCs/>
          <w:color w:val="000000" w:themeColor="text1"/>
          <w:sz w:val="20"/>
          <w:szCs w:val="20"/>
        </w:rPr>
        <w:t xml:space="preserve"> </w:t>
      </w:r>
      <w:proofErr w:type="spellStart"/>
      <w:r>
        <w:rPr>
          <w:rFonts w:asciiTheme="majorHAnsi" w:eastAsia="Times New Roman" w:hAnsiTheme="majorHAnsi" w:cs="Times New Roman"/>
          <w:bCs/>
          <w:color w:val="000000" w:themeColor="text1"/>
          <w:sz w:val="20"/>
          <w:szCs w:val="20"/>
        </w:rPr>
        <w:t>menggunakan</w:t>
      </w:r>
      <w:proofErr w:type="spellEnd"/>
      <w:r>
        <w:rPr>
          <w:rFonts w:asciiTheme="majorHAnsi" w:eastAsia="Times New Roman" w:hAnsiTheme="majorHAnsi" w:cs="Times New Roman"/>
          <w:bCs/>
          <w:color w:val="000000" w:themeColor="text1"/>
          <w:sz w:val="20"/>
          <w:szCs w:val="20"/>
        </w:rPr>
        <w:t xml:space="preserve"> </w:t>
      </w:r>
      <w:proofErr w:type="spellStart"/>
      <w:r>
        <w:rPr>
          <w:rFonts w:asciiTheme="majorHAnsi" w:eastAsia="Times New Roman" w:hAnsiTheme="majorHAnsi" w:cs="Times New Roman"/>
          <w:bCs/>
          <w:color w:val="000000" w:themeColor="text1"/>
          <w:sz w:val="20"/>
          <w:szCs w:val="20"/>
        </w:rPr>
        <w:t>Analisis</w:t>
      </w:r>
      <w:proofErr w:type="spellEnd"/>
      <w:r>
        <w:rPr>
          <w:rFonts w:asciiTheme="majorHAnsi" w:eastAsia="Times New Roman" w:hAnsiTheme="majorHAnsi" w:cs="Times New Roman"/>
          <w:bCs/>
          <w:color w:val="000000" w:themeColor="text1"/>
          <w:sz w:val="20"/>
          <w:szCs w:val="20"/>
        </w:rPr>
        <w:t xml:space="preserve"> </w:t>
      </w:r>
      <w:proofErr w:type="spellStart"/>
      <w:r>
        <w:rPr>
          <w:rFonts w:asciiTheme="majorHAnsi" w:eastAsia="Times New Roman" w:hAnsiTheme="majorHAnsi" w:cs="Times New Roman"/>
          <w:bCs/>
          <w:color w:val="000000" w:themeColor="text1"/>
          <w:sz w:val="20"/>
          <w:szCs w:val="20"/>
        </w:rPr>
        <w:t>Algoritma</w:t>
      </w:r>
      <w:proofErr w:type="spellEnd"/>
      <w:r>
        <w:rPr>
          <w:rFonts w:asciiTheme="majorHAnsi" w:eastAsia="Times New Roman" w:hAnsiTheme="majorHAnsi" w:cs="Times New Roman"/>
          <w:bCs/>
          <w:color w:val="000000" w:themeColor="text1"/>
          <w:sz w:val="20"/>
          <w:szCs w:val="20"/>
        </w:rPr>
        <w:t xml:space="preserve"> </w:t>
      </w:r>
      <w:proofErr w:type="spellStart"/>
      <w:r>
        <w:rPr>
          <w:rFonts w:asciiTheme="majorHAnsi" w:eastAsia="Times New Roman" w:hAnsiTheme="majorHAnsi" w:cs="Times New Roman"/>
          <w:bCs/>
          <w:color w:val="000000" w:themeColor="text1"/>
          <w:sz w:val="20"/>
          <w:szCs w:val="20"/>
        </w:rPr>
        <w:t>Apriori</w:t>
      </w:r>
      <w:proofErr w:type="spellEnd"/>
      <w:r>
        <w:rPr>
          <w:rFonts w:asciiTheme="majorHAnsi" w:eastAsia="Times New Roman" w:hAnsiTheme="majorHAnsi" w:cs="Times New Roman"/>
          <w:bCs/>
          <w:color w:val="000000" w:themeColor="text1"/>
          <w:sz w:val="20"/>
          <w:szCs w:val="20"/>
        </w:rPr>
        <w:t xml:space="preserve">, </w:t>
      </w:r>
      <w:r w:rsidR="002066CB">
        <w:rPr>
          <w:rFonts w:asciiTheme="majorHAnsi" w:eastAsia="Times New Roman" w:hAnsiTheme="majorHAnsi" w:cs="Times New Roman"/>
          <w:bCs/>
          <w:color w:val="000000" w:themeColor="text1"/>
          <w:sz w:val="20"/>
          <w:szCs w:val="20"/>
        </w:rPr>
        <w:t xml:space="preserve">SWOT dan AHP, </w:t>
      </w:r>
      <w:r w:rsidR="002066CB" w:rsidRPr="004A460F">
        <w:rPr>
          <w:rFonts w:asciiTheme="majorHAnsi" w:hAnsiTheme="majorHAnsi" w:cs="Calisto MT"/>
          <w:color w:val="000000"/>
          <w:sz w:val="20"/>
          <w:szCs w:val="20"/>
          <w:lang w:val="id-ID"/>
        </w:rPr>
        <w:t>algoritma</w:t>
      </w:r>
      <w:r w:rsidR="002066CB">
        <w:rPr>
          <w:rFonts w:asciiTheme="majorHAnsi" w:hAnsiTheme="majorHAnsi" w:cs="Calisto MT"/>
          <w:color w:val="000000"/>
          <w:sz w:val="20"/>
          <w:szCs w:val="20"/>
        </w:rPr>
        <w:t xml:space="preserve"> </w:t>
      </w:r>
      <w:r w:rsidR="002066CB" w:rsidRPr="006B51B0">
        <w:rPr>
          <w:rFonts w:asciiTheme="majorHAnsi" w:hAnsiTheme="majorHAnsi" w:cs="Calisto MT"/>
          <w:i/>
          <w:iCs/>
          <w:color w:val="000000"/>
          <w:sz w:val="20"/>
          <w:szCs w:val="20"/>
          <w:lang w:val="id-ID"/>
        </w:rPr>
        <w:t>Clustering K-Means</w:t>
      </w:r>
      <w:r w:rsidR="002066CB">
        <w:rPr>
          <w:rFonts w:asciiTheme="majorHAnsi" w:hAnsiTheme="majorHAnsi" w:cs="Calisto MT"/>
          <w:i/>
          <w:iCs/>
          <w:color w:val="000000"/>
          <w:sz w:val="20"/>
          <w:szCs w:val="20"/>
        </w:rPr>
        <w:t xml:space="preserve">, </w:t>
      </w:r>
      <w:proofErr w:type="spellStart"/>
      <w:r w:rsidR="002066CB" w:rsidRPr="008A0678">
        <w:rPr>
          <w:rFonts w:asciiTheme="majorHAnsi" w:hAnsiTheme="majorHAnsi"/>
          <w:sz w:val="20"/>
          <w:szCs w:val="20"/>
        </w:rPr>
        <w:t>Algoritma</w:t>
      </w:r>
      <w:proofErr w:type="spellEnd"/>
      <w:r w:rsidR="002066CB" w:rsidRPr="008A0678">
        <w:rPr>
          <w:rFonts w:asciiTheme="majorHAnsi" w:hAnsiTheme="majorHAnsi"/>
          <w:sz w:val="20"/>
          <w:szCs w:val="20"/>
        </w:rPr>
        <w:t xml:space="preserve"> </w:t>
      </w:r>
      <w:r w:rsidR="002066CB" w:rsidRPr="008A0678">
        <w:rPr>
          <w:rFonts w:asciiTheme="majorHAnsi" w:hAnsiTheme="majorHAnsi"/>
          <w:i/>
          <w:iCs/>
          <w:sz w:val="20"/>
          <w:szCs w:val="20"/>
        </w:rPr>
        <w:t>K-Medoids</w:t>
      </w:r>
      <w:r w:rsidR="002066CB">
        <w:rPr>
          <w:rFonts w:asciiTheme="majorHAnsi" w:hAnsiTheme="majorHAnsi"/>
          <w:i/>
          <w:iCs/>
          <w:sz w:val="20"/>
          <w:szCs w:val="20"/>
        </w:rPr>
        <w:t xml:space="preserve">. </w:t>
      </w:r>
      <w:proofErr w:type="spellStart"/>
      <w:r w:rsidR="002066CB">
        <w:rPr>
          <w:rFonts w:asciiTheme="majorHAnsi" w:hAnsiTheme="majorHAnsi"/>
          <w:sz w:val="20"/>
          <w:szCs w:val="20"/>
        </w:rPr>
        <w:t>Sehingga</w:t>
      </w:r>
      <w:proofErr w:type="spellEnd"/>
      <w:r w:rsidR="002066CB">
        <w:rPr>
          <w:rFonts w:asciiTheme="majorHAnsi" w:hAnsiTheme="majorHAnsi"/>
          <w:sz w:val="20"/>
          <w:szCs w:val="20"/>
        </w:rPr>
        <w:t xml:space="preserve"> </w:t>
      </w:r>
      <w:proofErr w:type="spellStart"/>
      <w:r w:rsidR="002066CB">
        <w:rPr>
          <w:rFonts w:asciiTheme="majorHAnsi" w:hAnsiTheme="majorHAnsi"/>
          <w:sz w:val="20"/>
          <w:szCs w:val="20"/>
        </w:rPr>
        <w:t>mendapatkan</w:t>
      </w:r>
      <w:proofErr w:type="spellEnd"/>
      <w:r w:rsidR="002066CB">
        <w:rPr>
          <w:rFonts w:asciiTheme="majorHAnsi" w:hAnsiTheme="majorHAnsi"/>
          <w:sz w:val="20"/>
          <w:szCs w:val="20"/>
        </w:rPr>
        <w:t xml:space="preserve"> strategi-strategi yang sangat </w:t>
      </w:r>
      <w:proofErr w:type="spellStart"/>
      <w:r w:rsidR="002066CB">
        <w:rPr>
          <w:rFonts w:asciiTheme="majorHAnsi" w:hAnsiTheme="majorHAnsi"/>
          <w:sz w:val="20"/>
          <w:szCs w:val="20"/>
        </w:rPr>
        <w:t>bervariasi</w:t>
      </w:r>
      <w:proofErr w:type="spellEnd"/>
      <w:r w:rsidR="002066CB">
        <w:rPr>
          <w:rFonts w:asciiTheme="majorHAnsi" w:hAnsiTheme="majorHAnsi"/>
          <w:sz w:val="20"/>
          <w:szCs w:val="20"/>
        </w:rPr>
        <w:t xml:space="preserve"> dan </w:t>
      </w:r>
      <w:proofErr w:type="spellStart"/>
      <w:r w:rsidR="002066CB">
        <w:rPr>
          <w:rFonts w:asciiTheme="majorHAnsi" w:hAnsiTheme="majorHAnsi"/>
          <w:sz w:val="20"/>
          <w:szCs w:val="20"/>
        </w:rPr>
        <w:t>efektif</w:t>
      </w:r>
      <w:proofErr w:type="spellEnd"/>
      <w:r w:rsidR="002066CB">
        <w:rPr>
          <w:rFonts w:asciiTheme="majorHAnsi" w:hAnsiTheme="majorHAnsi"/>
          <w:sz w:val="20"/>
          <w:szCs w:val="20"/>
        </w:rPr>
        <w:t>.</w:t>
      </w:r>
    </w:p>
    <w:p w14:paraId="5FD4A30B" w14:textId="48A42C69" w:rsidR="008664DE" w:rsidRDefault="00F24719" w:rsidP="00B736A1">
      <w:pPr>
        <w:spacing w:before="0" w:beforeAutospacing="0" w:after="0" w:afterAutospacing="0"/>
        <w:ind w:left="0" w:right="0" w:firstLine="567"/>
        <w:jc w:val="both"/>
        <w:rPr>
          <w:rFonts w:asciiTheme="majorHAnsi" w:hAnsiTheme="majorHAnsi"/>
          <w:sz w:val="20"/>
          <w:szCs w:val="20"/>
        </w:rPr>
      </w:pPr>
      <w:r>
        <w:rPr>
          <w:rFonts w:asciiTheme="majorHAnsi" w:hAnsiTheme="majorHAnsi" w:cs="Arial"/>
          <w:color w:val="222222"/>
          <w:sz w:val="20"/>
          <w:szCs w:val="20"/>
          <w:shd w:val="clear" w:color="auto" w:fill="FFFFFF"/>
        </w:rPr>
        <w:fldChar w:fldCharType="begin" w:fldLock="1"/>
      </w:r>
      <w:r>
        <w:rPr>
          <w:rFonts w:asciiTheme="majorHAnsi" w:hAnsiTheme="majorHAnsi" w:cs="Arial"/>
          <w:color w:val="222222"/>
          <w:sz w:val="20"/>
          <w:szCs w:val="20"/>
          <w:shd w:val="clear" w:color="auto" w:fill="FFFFFF"/>
        </w:rPr>
        <w:instrText>ADDIN CSL_CITATION {"citationItems":[{"id":"ITEM-1","itemData":{"abstract":"Pemasaran menjadi kebutuhan pada lembaga, mengingat perkembangan pasar dan persaingan yang semakin ketat. Strategi pemasaran merupakan ujung tombak dari suatu perusahaan maupun lembaga yang bertujuan agar rencana yang telah dibuat dapat terlaksana dan dapat dicapai sesuai dengan tujuan yang telah ditentukan. STAI NW Samawa Sumbawa Besar merupakan satu- satunya Perguruan Tinggi Agama Islam yang ada di Sumbawa Besar. Agar STAI NW Samawa Sumbawa Besar diminati oleh banyak calon mahasiswa baru maka STAI NW Samawa Sumbawa Besar harus bisa menerapkan strategi pemasaran yaitu kepercayaan untuk memilih STAI NW Samawa Sumbawa Besar sebagai pilihan utama. Oleh karena itu strategi pemasaran sangatlah berguna dalam menciptakan tujuan tersebut. Tujuan dari penelitian ini adalah untuk mengetahui strategi pemasaran, dampak pemasaran dan juga kendala serta solusi dari pelaksanaan pemasaran yang ada di STAI NW Samawa Sumbawa Besar. Subjek penelitian ini adalah Sekap PAI, panitia PMB, Bagian Akademik dan Kemahasiswaan STAI NW Samawa sedangkan obyeknya adalah strategi pemasaran STAI NW Samawa Sumbawa Besar. Metode penelitian yang digunakan adalah kualitatif deskriptif. Hasil penelitian menunjukkan bahwa strategi pemasaran yang diterapkan STAI NW Samawa adalah bauran pemasaran (marketing mix) dan telah melakukan kegiatan pemasaran dalam bidang periklanan (advertising), penjualan perseorangan (personal selling), hubungan masyarakat (public relation). Dampak pemasaran yang dilakukan oleh STAI NW Samawa Sumbawa Besar dapat dilihat dari peningkatan jumlah mahasiswa baru di tahun 2019/2020. Kendala pelaksanaan pemasaran ini adalah jauhnya jarak penjualan perseorangan (personal selling) dan belum adanya website resmi kampus serta tidak ada pos anggaran dana pemasaran untuk melaksanakan pemasaran secara maksimal dan berkesinambungan.","author":[{"dropping-particle":"","family":"Arpah","given":"Siti","non-dropping-particle":"","parse-names":false,"suffix":""}],"container-title":"Al-Bayan: Jurnal Hukum dan Ekonomi Islam","id":"ITEM-1","issued":{"date-parts":[["2021"]]},"page":"18-29","title":"Strategi Pemasaran Perguruan Tinggi Dalam Meningkatkan Jumlah Mahasiswa Baru Di Stai Nw Samawa Sumbawa Besar","type":"article-journal","volume":"1 (1)"},"uris":["http://www.mendeley.com/documents/?uuid=10dda0e3-abb3-4c30-90cf-8861689a8b38"]}],"mendeley":{"formattedCitation":"(Arpah, 2021)","manualFormatting":"Arpah (2021)","plainTextFormattedCitation":"(Arpah, 2021)","previouslyFormattedCitation":"(Arpah, 2021)"},"properties":{"noteIndex":0},"schema":"https://github.com/citation-style-language/schema/raw/master/csl-citation.json"}</w:instrText>
      </w:r>
      <w:r>
        <w:rPr>
          <w:rFonts w:asciiTheme="majorHAnsi" w:hAnsiTheme="majorHAnsi" w:cs="Arial"/>
          <w:color w:val="222222"/>
          <w:sz w:val="20"/>
          <w:szCs w:val="20"/>
          <w:shd w:val="clear" w:color="auto" w:fill="FFFFFF"/>
        </w:rPr>
        <w:fldChar w:fldCharType="separate"/>
      </w:r>
      <w:r w:rsidRPr="00F24719">
        <w:rPr>
          <w:rFonts w:asciiTheme="majorHAnsi" w:hAnsiTheme="majorHAnsi" w:cs="Arial"/>
          <w:noProof/>
          <w:color w:val="222222"/>
          <w:sz w:val="20"/>
          <w:szCs w:val="20"/>
          <w:shd w:val="clear" w:color="auto" w:fill="FFFFFF"/>
        </w:rPr>
        <w:t xml:space="preserve">Arpah </w:t>
      </w:r>
      <w:r>
        <w:rPr>
          <w:rFonts w:asciiTheme="majorHAnsi" w:hAnsiTheme="majorHAnsi" w:cs="Arial"/>
          <w:noProof/>
          <w:color w:val="222222"/>
          <w:sz w:val="20"/>
          <w:szCs w:val="20"/>
          <w:shd w:val="clear" w:color="auto" w:fill="FFFFFF"/>
        </w:rPr>
        <w:t>(</w:t>
      </w:r>
      <w:r w:rsidRPr="00F24719">
        <w:rPr>
          <w:rFonts w:asciiTheme="majorHAnsi" w:hAnsiTheme="majorHAnsi" w:cs="Arial"/>
          <w:noProof/>
          <w:color w:val="222222"/>
          <w:sz w:val="20"/>
          <w:szCs w:val="20"/>
          <w:shd w:val="clear" w:color="auto" w:fill="FFFFFF"/>
        </w:rPr>
        <w:t>2021)</w:t>
      </w:r>
      <w:r>
        <w:rPr>
          <w:rFonts w:asciiTheme="majorHAnsi" w:hAnsiTheme="majorHAnsi" w:cs="Arial"/>
          <w:color w:val="222222"/>
          <w:sz w:val="20"/>
          <w:szCs w:val="20"/>
          <w:shd w:val="clear" w:color="auto" w:fill="FFFFFF"/>
        </w:rPr>
        <w:fldChar w:fldCharType="end"/>
      </w:r>
      <w:r w:rsidR="00401963" w:rsidRPr="00401963">
        <w:rPr>
          <w:rFonts w:asciiTheme="majorHAnsi" w:hAnsiTheme="majorHAnsi" w:cs="Arial"/>
          <w:color w:val="222222"/>
          <w:sz w:val="20"/>
          <w:szCs w:val="20"/>
          <w:shd w:val="clear" w:color="auto" w:fill="FFFFFF"/>
        </w:rPr>
        <w:t xml:space="preserve">. Strategi </w:t>
      </w:r>
      <w:proofErr w:type="spellStart"/>
      <w:r w:rsidR="00401963" w:rsidRPr="00401963">
        <w:rPr>
          <w:rFonts w:asciiTheme="majorHAnsi" w:hAnsiTheme="majorHAnsi" w:cs="Arial"/>
          <w:color w:val="222222"/>
          <w:sz w:val="20"/>
          <w:szCs w:val="20"/>
          <w:shd w:val="clear" w:color="auto" w:fill="FFFFFF"/>
        </w:rPr>
        <w:t>Pemasaran</w:t>
      </w:r>
      <w:proofErr w:type="spellEnd"/>
      <w:r w:rsidR="00401963" w:rsidRPr="00401963">
        <w:rPr>
          <w:rFonts w:asciiTheme="majorHAnsi" w:hAnsiTheme="majorHAnsi" w:cs="Arial"/>
          <w:color w:val="222222"/>
          <w:sz w:val="20"/>
          <w:szCs w:val="20"/>
          <w:shd w:val="clear" w:color="auto" w:fill="FFFFFF"/>
        </w:rPr>
        <w:t xml:space="preserve"> </w:t>
      </w:r>
      <w:proofErr w:type="spellStart"/>
      <w:r w:rsidR="00401963" w:rsidRPr="00401963">
        <w:rPr>
          <w:rFonts w:asciiTheme="majorHAnsi" w:hAnsiTheme="majorHAnsi" w:cs="Arial"/>
          <w:color w:val="222222"/>
          <w:sz w:val="20"/>
          <w:szCs w:val="20"/>
          <w:shd w:val="clear" w:color="auto" w:fill="FFFFFF"/>
        </w:rPr>
        <w:t>Perguruan</w:t>
      </w:r>
      <w:proofErr w:type="spellEnd"/>
      <w:r w:rsidR="00401963" w:rsidRPr="00401963">
        <w:rPr>
          <w:rFonts w:asciiTheme="majorHAnsi" w:hAnsiTheme="majorHAnsi" w:cs="Arial"/>
          <w:color w:val="222222"/>
          <w:sz w:val="20"/>
          <w:szCs w:val="20"/>
          <w:shd w:val="clear" w:color="auto" w:fill="FFFFFF"/>
        </w:rPr>
        <w:t xml:space="preserve"> Tinggi Dalam Meningkatkan Jumlah Mahasiswa Baru Di Stai </w:t>
      </w:r>
      <w:proofErr w:type="spellStart"/>
      <w:r w:rsidR="00401963" w:rsidRPr="00401963">
        <w:rPr>
          <w:rFonts w:asciiTheme="majorHAnsi" w:hAnsiTheme="majorHAnsi" w:cs="Arial"/>
          <w:color w:val="222222"/>
          <w:sz w:val="20"/>
          <w:szCs w:val="20"/>
          <w:shd w:val="clear" w:color="auto" w:fill="FFFFFF"/>
        </w:rPr>
        <w:t>Nw</w:t>
      </w:r>
      <w:proofErr w:type="spellEnd"/>
      <w:r w:rsidR="00401963" w:rsidRPr="00401963">
        <w:rPr>
          <w:rFonts w:asciiTheme="majorHAnsi" w:hAnsiTheme="majorHAnsi" w:cs="Arial"/>
          <w:color w:val="222222"/>
          <w:sz w:val="20"/>
          <w:szCs w:val="20"/>
          <w:shd w:val="clear" w:color="auto" w:fill="FFFFFF"/>
        </w:rPr>
        <w:t xml:space="preserve"> </w:t>
      </w:r>
      <w:proofErr w:type="spellStart"/>
      <w:r w:rsidR="00401963" w:rsidRPr="00401963">
        <w:rPr>
          <w:rFonts w:asciiTheme="majorHAnsi" w:hAnsiTheme="majorHAnsi" w:cs="Arial"/>
          <w:color w:val="222222"/>
          <w:sz w:val="20"/>
          <w:szCs w:val="20"/>
          <w:shd w:val="clear" w:color="auto" w:fill="FFFFFF"/>
        </w:rPr>
        <w:t>Samawa</w:t>
      </w:r>
      <w:proofErr w:type="spellEnd"/>
      <w:r w:rsidR="00401963" w:rsidRPr="00401963">
        <w:rPr>
          <w:rFonts w:asciiTheme="majorHAnsi" w:hAnsiTheme="majorHAnsi" w:cs="Arial"/>
          <w:color w:val="222222"/>
          <w:sz w:val="20"/>
          <w:szCs w:val="20"/>
          <w:shd w:val="clear" w:color="auto" w:fill="FFFFFF"/>
        </w:rPr>
        <w:t xml:space="preserve"> Sumbawa Besar: Strategi </w:t>
      </w:r>
      <w:proofErr w:type="spellStart"/>
      <w:r w:rsidR="00401963" w:rsidRPr="00401963">
        <w:rPr>
          <w:rFonts w:asciiTheme="majorHAnsi" w:hAnsiTheme="majorHAnsi" w:cs="Arial"/>
          <w:color w:val="222222"/>
          <w:sz w:val="20"/>
          <w:szCs w:val="20"/>
          <w:shd w:val="clear" w:color="auto" w:fill="FFFFFF"/>
        </w:rPr>
        <w:t>Pemasaran</w:t>
      </w:r>
      <w:proofErr w:type="spellEnd"/>
      <w:r w:rsidR="00401963" w:rsidRPr="00401963">
        <w:rPr>
          <w:rFonts w:asciiTheme="majorHAnsi" w:hAnsiTheme="majorHAnsi" w:cs="Arial"/>
          <w:color w:val="222222"/>
          <w:sz w:val="20"/>
          <w:szCs w:val="20"/>
          <w:shd w:val="clear" w:color="auto" w:fill="FFFFFF"/>
        </w:rPr>
        <w:t xml:space="preserve"> Stai </w:t>
      </w:r>
      <w:proofErr w:type="spellStart"/>
      <w:r w:rsidR="00401963" w:rsidRPr="00401963">
        <w:rPr>
          <w:rFonts w:asciiTheme="majorHAnsi" w:hAnsiTheme="majorHAnsi" w:cs="Arial"/>
          <w:color w:val="222222"/>
          <w:sz w:val="20"/>
          <w:szCs w:val="20"/>
          <w:shd w:val="clear" w:color="auto" w:fill="FFFFFF"/>
        </w:rPr>
        <w:t>Nw</w:t>
      </w:r>
      <w:proofErr w:type="spellEnd"/>
      <w:r w:rsidR="00401963" w:rsidRPr="00401963">
        <w:rPr>
          <w:rFonts w:asciiTheme="majorHAnsi" w:hAnsiTheme="majorHAnsi" w:cs="Arial"/>
          <w:color w:val="222222"/>
          <w:sz w:val="20"/>
          <w:szCs w:val="20"/>
          <w:shd w:val="clear" w:color="auto" w:fill="FFFFFF"/>
        </w:rPr>
        <w:t xml:space="preserve"> </w:t>
      </w:r>
      <w:proofErr w:type="spellStart"/>
      <w:r w:rsidR="00401963" w:rsidRPr="00401963">
        <w:rPr>
          <w:rFonts w:asciiTheme="majorHAnsi" w:hAnsiTheme="majorHAnsi" w:cs="Arial"/>
          <w:color w:val="222222"/>
          <w:sz w:val="20"/>
          <w:szCs w:val="20"/>
          <w:shd w:val="clear" w:color="auto" w:fill="FFFFFF"/>
        </w:rPr>
        <w:t>Samawa</w:t>
      </w:r>
      <w:proofErr w:type="spellEnd"/>
      <w:r w:rsidR="00401963" w:rsidRPr="00401963">
        <w:rPr>
          <w:rFonts w:asciiTheme="majorHAnsi" w:hAnsiTheme="majorHAnsi" w:cs="Arial"/>
          <w:color w:val="222222"/>
          <w:sz w:val="20"/>
          <w:szCs w:val="20"/>
          <w:shd w:val="clear" w:color="auto" w:fill="FFFFFF"/>
        </w:rPr>
        <w:t xml:space="preserve"> </w:t>
      </w:r>
      <w:proofErr w:type="spellStart"/>
      <w:r w:rsidR="00401963" w:rsidRPr="00401963">
        <w:rPr>
          <w:rFonts w:asciiTheme="majorHAnsi" w:hAnsiTheme="majorHAnsi" w:cs="Arial"/>
          <w:color w:val="222222"/>
          <w:sz w:val="20"/>
          <w:szCs w:val="20"/>
          <w:shd w:val="clear" w:color="auto" w:fill="FFFFFF"/>
        </w:rPr>
        <w:t>Menggunakan</w:t>
      </w:r>
      <w:proofErr w:type="spellEnd"/>
      <w:r w:rsidR="00401963" w:rsidRPr="00401963">
        <w:rPr>
          <w:rFonts w:asciiTheme="majorHAnsi" w:hAnsiTheme="majorHAnsi" w:cs="Arial"/>
          <w:color w:val="222222"/>
          <w:sz w:val="20"/>
          <w:szCs w:val="20"/>
          <w:shd w:val="clear" w:color="auto" w:fill="FFFFFF"/>
        </w:rPr>
        <w:t xml:space="preserve"> </w:t>
      </w:r>
      <w:proofErr w:type="spellStart"/>
      <w:r w:rsidR="00401963" w:rsidRPr="00401963">
        <w:rPr>
          <w:rFonts w:asciiTheme="majorHAnsi" w:hAnsiTheme="majorHAnsi" w:cs="Arial"/>
          <w:color w:val="222222"/>
          <w:sz w:val="20"/>
          <w:szCs w:val="20"/>
          <w:shd w:val="clear" w:color="auto" w:fill="FFFFFF"/>
        </w:rPr>
        <w:t>Bauran</w:t>
      </w:r>
      <w:proofErr w:type="spellEnd"/>
      <w:r w:rsidR="00401963" w:rsidRPr="00401963">
        <w:rPr>
          <w:rFonts w:asciiTheme="majorHAnsi" w:hAnsiTheme="majorHAnsi" w:cs="Arial"/>
          <w:color w:val="222222"/>
          <w:sz w:val="20"/>
          <w:szCs w:val="20"/>
          <w:shd w:val="clear" w:color="auto" w:fill="FFFFFF"/>
        </w:rPr>
        <w:t xml:space="preserve"> </w:t>
      </w:r>
      <w:proofErr w:type="spellStart"/>
      <w:r w:rsidR="00401963" w:rsidRPr="00401963">
        <w:rPr>
          <w:rFonts w:asciiTheme="majorHAnsi" w:hAnsiTheme="majorHAnsi" w:cs="Arial"/>
          <w:color w:val="222222"/>
          <w:sz w:val="20"/>
          <w:szCs w:val="20"/>
          <w:shd w:val="clear" w:color="auto" w:fill="FFFFFF"/>
        </w:rPr>
        <w:t>Pemasaran</w:t>
      </w:r>
      <w:proofErr w:type="spellEnd"/>
      <w:r w:rsidR="00401963" w:rsidRPr="00401963">
        <w:rPr>
          <w:rFonts w:asciiTheme="majorHAnsi" w:hAnsiTheme="majorHAnsi" w:cs="Arial"/>
          <w:color w:val="222222"/>
          <w:sz w:val="20"/>
          <w:szCs w:val="20"/>
          <w:shd w:val="clear" w:color="auto" w:fill="FFFFFF"/>
        </w:rPr>
        <w:t xml:space="preserve"> (Marketing Mix). </w:t>
      </w:r>
      <w:r w:rsidR="00401963" w:rsidRPr="00401963">
        <w:rPr>
          <w:rFonts w:asciiTheme="majorHAnsi" w:hAnsiTheme="majorHAnsi" w:cs="Arial"/>
          <w:i/>
          <w:iCs/>
          <w:color w:val="222222"/>
          <w:sz w:val="20"/>
          <w:szCs w:val="20"/>
          <w:shd w:val="clear" w:color="auto" w:fill="FFFFFF"/>
        </w:rPr>
        <w:t>Al-Bayan: Jurnal Hukum dan Ekonomi Islam</w:t>
      </w:r>
      <w:r w:rsidR="00401963" w:rsidRPr="00401963">
        <w:rPr>
          <w:rFonts w:asciiTheme="majorHAnsi" w:hAnsiTheme="majorHAnsi" w:cs="Arial"/>
          <w:color w:val="222222"/>
          <w:sz w:val="20"/>
          <w:szCs w:val="20"/>
          <w:shd w:val="clear" w:color="auto" w:fill="FFFFFF"/>
        </w:rPr>
        <w:t>, </w:t>
      </w:r>
      <w:r w:rsidR="00401963" w:rsidRPr="00401963">
        <w:rPr>
          <w:rFonts w:asciiTheme="majorHAnsi" w:hAnsiTheme="majorHAnsi" w:cs="Arial"/>
          <w:i/>
          <w:iCs/>
          <w:color w:val="222222"/>
          <w:sz w:val="20"/>
          <w:szCs w:val="20"/>
          <w:shd w:val="clear" w:color="auto" w:fill="FFFFFF"/>
        </w:rPr>
        <w:t>1</w:t>
      </w:r>
      <w:r w:rsidR="00401963" w:rsidRPr="00401963">
        <w:rPr>
          <w:rFonts w:asciiTheme="majorHAnsi" w:hAnsiTheme="majorHAnsi" w:cs="Arial"/>
          <w:color w:val="222222"/>
          <w:sz w:val="20"/>
          <w:szCs w:val="20"/>
          <w:shd w:val="clear" w:color="auto" w:fill="FFFFFF"/>
        </w:rPr>
        <w:t xml:space="preserve">(1).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terdahulu</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tersebut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mengeksplorasi</w:t>
      </w:r>
      <w:proofErr w:type="spellEnd"/>
      <w:r w:rsidR="00B736A1">
        <w:rPr>
          <w:rFonts w:asciiTheme="majorHAnsi" w:hAnsiTheme="majorHAnsi"/>
          <w:sz w:val="20"/>
          <w:szCs w:val="20"/>
        </w:rPr>
        <w:t xml:space="preserve">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menjadi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suatu</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kebutuhan</w:t>
      </w:r>
      <w:proofErr w:type="spellEnd"/>
      <w:r w:rsidR="00401963" w:rsidRPr="00401963">
        <w:rPr>
          <w:rFonts w:asciiTheme="majorHAnsi" w:hAnsiTheme="majorHAnsi"/>
          <w:sz w:val="20"/>
          <w:szCs w:val="20"/>
        </w:rPr>
        <w:t xml:space="preserve"> penting di </w:t>
      </w:r>
      <w:proofErr w:type="spellStart"/>
      <w:r w:rsidR="00401963" w:rsidRPr="00401963">
        <w:rPr>
          <w:rFonts w:asciiTheme="majorHAnsi" w:hAnsiTheme="majorHAnsi"/>
          <w:sz w:val="20"/>
          <w:szCs w:val="20"/>
        </w:rPr>
        <w:t>lembaga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mengingat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perkembangan</w:t>
      </w:r>
      <w:proofErr w:type="spellEnd"/>
      <w:r w:rsidR="00401963" w:rsidRPr="00401963">
        <w:rPr>
          <w:rFonts w:asciiTheme="majorHAnsi" w:hAnsiTheme="majorHAnsi"/>
          <w:sz w:val="20"/>
          <w:szCs w:val="20"/>
        </w:rPr>
        <w:t xml:space="preserve"> pasar dan </w:t>
      </w:r>
      <w:proofErr w:type="spellStart"/>
      <w:r w:rsidR="00401963" w:rsidRPr="00401963">
        <w:rPr>
          <w:rFonts w:asciiTheme="majorHAnsi" w:hAnsiTheme="majorHAnsi"/>
          <w:sz w:val="20"/>
          <w:szCs w:val="20"/>
        </w:rPr>
        <w:t>persaingan</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semakin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ketat</w:t>
      </w:r>
      <w:proofErr w:type="spellEnd"/>
      <w:r w:rsidR="00401963" w:rsidRPr="00401963">
        <w:rPr>
          <w:rFonts w:asciiTheme="majorHAnsi" w:hAnsiTheme="majorHAnsi"/>
          <w:sz w:val="20"/>
          <w:szCs w:val="20"/>
        </w:rPr>
        <w:t xml:space="preserve">. Strategi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menjadi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elemen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krusial</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bagi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perusahaan</w:t>
      </w:r>
      <w:proofErr w:type="spellEnd"/>
      <w:r w:rsidR="00401963" w:rsidRPr="00401963">
        <w:rPr>
          <w:rFonts w:asciiTheme="majorHAnsi" w:hAnsiTheme="majorHAnsi"/>
          <w:sz w:val="20"/>
          <w:szCs w:val="20"/>
        </w:rPr>
        <w:t xml:space="preserve"> atau </w:t>
      </w:r>
      <w:proofErr w:type="spellStart"/>
      <w:r w:rsidR="00401963" w:rsidRPr="00401963">
        <w:rPr>
          <w:rFonts w:asciiTheme="majorHAnsi" w:hAnsiTheme="majorHAnsi"/>
          <w:sz w:val="20"/>
          <w:szCs w:val="20"/>
        </w:rPr>
        <w:t>lembaga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bertujuan</w:t>
      </w:r>
      <w:proofErr w:type="spellEnd"/>
      <w:r w:rsidR="00401963" w:rsidRPr="00401963">
        <w:rPr>
          <w:rFonts w:asciiTheme="majorHAnsi" w:hAnsiTheme="majorHAnsi"/>
          <w:sz w:val="20"/>
          <w:szCs w:val="20"/>
        </w:rPr>
        <w:t xml:space="preserve"> agar </w:t>
      </w:r>
      <w:proofErr w:type="spellStart"/>
      <w:r w:rsidR="00401963" w:rsidRPr="00401963">
        <w:rPr>
          <w:rFonts w:asciiTheme="majorHAnsi" w:hAnsiTheme="majorHAnsi"/>
          <w:sz w:val="20"/>
          <w:szCs w:val="20"/>
        </w:rPr>
        <w:t>rencana</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telah</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disusun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dapat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diimplementasikan</w:t>
      </w:r>
      <w:proofErr w:type="spellEnd"/>
      <w:r w:rsidR="00401963" w:rsidRPr="00401963">
        <w:rPr>
          <w:rFonts w:asciiTheme="majorHAnsi" w:hAnsiTheme="majorHAnsi"/>
          <w:sz w:val="20"/>
          <w:szCs w:val="20"/>
        </w:rPr>
        <w:t xml:space="preserve"> dan </w:t>
      </w:r>
      <w:proofErr w:type="spellStart"/>
      <w:r w:rsidR="00401963" w:rsidRPr="00401963">
        <w:rPr>
          <w:rFonts w:asciiTheme="majorHAnsi" w:hAnsiTheme="majorHAnsi"/>
          <w:sz w:val="20"/>
          <w:szCs w:val="20"/>
        </w:rPr>
        <w:t>mencapai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tujuan</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telah</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ditetapkan</w:t>
      </w:r>
      <w:proofErr w:type="spellEnd"/>
      <w:r w:rsidR="00401963" w:rsidRPr="00401963">
        <w:rPr>
          <w:rFonts w:asciiTheme="majorHAnsi" w:hAnsiTheme="majorHAnsi"/>
          <w:sz w:val="20"/>
          <w:szCs w:val="20"/>
        </w:rPr>
        <w:t xml:space="preserve">. Tujuan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terdahulu</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tersebut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adalah</w:t>
      </w:r>
      <w:proofErr w:type="spellEnd"/>
      <w:r w:rsidR="00401963">
        <w:rPr>
          <w:rFonts w:asciiTheme="majorHAnsi" w:hAnsiTheme="majorHAnsi"/>
          <w:sz w:val="20"/>
          <w:szCs w:val="20"/>
        </w:rPr>
        <w:t xml:space="preserve"> </w:t>
      </w:r>
      <w:r w:rsidR="00401963" w:rsidRPr="00401963">
        <w:rPr>
          <w:rFonts w:asciiTheme="majorHAnsi" w:hAnsiTheme="majorHAnsi"/>
          <w:sz w:val="20"/>
          <w:szCs w:val="20"/>
        </w:rPr>
        <w:t xml:space="preserve">Untuk </w:t>
      </w:r>
      <w:proofErr w:type="spellStart"/>
      <w:r w:rsidR="00401963" w:rsidRPr="00401963">
        <w:rPr>
          <w:rFonts w:asciiTheme="majorHAnsi" w:hAnsiTheme="majorHAnsi"/>
          <w:sz w:val="20"/>
          <w:szCs w:val="20"/>
        </w:rPr>
        <w:t>memahami</w:t>
      </w:r>
      <w:proofErr w:type="spellEnd"/>
      <w:r w:rsidR="00401963" w:rsidRPr="00401963">
        <w:rPr>
          <w:rFonts w:asciiTheme="majorHAnsi" w:hAnsiTheme="majorHAnsi"/>
          <w:sz w:val="20"/>
          <w:szCs w:val="20"/>
        </w:rPr>
        <w:t xml:space="preserve"> strategi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dampak</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serta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kendala</w:t>
      </w:r>
      <w:proofErr w:type="spellEnd"/>
      <w:r w:rsidR="00401963" w:rsidRPr="00401963">
        <w:rPr>
          <w:rFonts w:asciiTheme="majorHAnsi" w:hAnsiTheme="majorHAnsi"/>
          <w:sz w:val="20"/>
          <w:szCs w:val="20"/>
        </w:rPr>
        <w:t xml:space="preserve"> dan </w:t>
      </w:r>
      <w:proofErr w:type="spellStart"/>
      <w:r w:rsidR="00401963" w:rsidRPr="00401963">
        <w:rPr>
          <w:rFonts w:asciiTheme="majorHAnsi" w:hAnsiTheme="majorHAnsi"/>
          <w:sz w:val="20"/>
          <w:szCs w:val="20"/>
        </w:rPr>
        <w:t>solusi</w:t>
      </w:r>
      <w:proofErr w:type="spellEnd"/>
      <w:r w:rsidR="00401963" w:rsidRPr="00401963">
        <w:rPr>
          <w:rFonts w:asciiTheme="majorHAnsi" w:hAnsiTheme="majorHAnsi"/>
          <w:sz w:val="20"/>
          <w:szCs w:val="20"/>
        </w:rPr>
        <w:t xml:space="preserve"> yang muncul </w:t>
      </w:r>
      <w:proofErr w:type="spellStart"/>
      <w:r w:rsidR="00401963" w:rsidRPr="00401963">
        <w:rPr>
          <w:rFonts w:asciiTheme="majorHAnsi" w:hAnsiTheme="majorHAnsi"/>
          <w:sz w:val="20"/>
          <w:szCs w:val="20"/>
        </w:rPr>
        <w:t>dari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implementasi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di STAI NW </w:t>
      </w:r>
      <w:proofErr w:type="spellStart"/>
      <w:r w:rsidR="00401963" w:rsidRPr="00401963">
        <w:rPr>
          <w:rFonts w:asciiTheme="majorHAnsi" w:hAnsiTheme="majorHAnsi"/>
          <w:sz w:val="20"/>
          <w:szCs w:val="20"/>
        </w:rPr>
        <w:t>Samawa</w:t>
      </w:r>
      <w:proofErr w:type="spellEnd"/>
      <w:r w:rsidR="00401963" w:rsidRPr="00401963">
        <w:rPr>
          <w:rFonts w:asciiTheme="majorHAnsi" w:hAnsiTheme="majorHAnsi"/>
          <w:sz w:val="20"/>
          <w:szCs w:val="20"/>
        </w:rPr>
        <w:t xml:space="preserve"> Sumbawa Besar, </w:t>
      </w:r>
      <w:proofErr w:type="spellStart"/>
      <w:r w:rsidR="00401963" w:rsidRPr="00401963">
        <w:rPr>
          <w:rFonts w:asciiTheme="majorHAnsi" w:hAnsiTheme="majorHAnsi"/>
          <w:sz w:val="20"/>
          <w:szCs w:val="20"/>
        </w:rPr>
        <w:t>subjek</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ini </w:t>
      </w:r>
      <w:proofErr w:type="spellStart"/>
      <w:r w:rsidR="00401963" w:rsidRPr="00401963">
        <w:rPr>
          <w:rFonts w:asciiTheme="majorHAnsi" w:hAnsiTheme="majorHAnsi"/>
          <w:sz w:val="20"/>
          <w:szCs w:val="20"/>
        </w:rPr>
        <w:t>melibatkan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Sekap</w:t>
      </w:r>
      <w:proofErr w:type="spellEnd"/>
      <w:r w:rsidR="00401963" w:rsidRPr="00401963">
        <w:rPr>
          <w:rFonts w:asciiTheme="majorHAnsi" w:hAnsiTheme="majorHAnsi"/>
          <w:sz w:val="20"/>
          <w:szCs w:val="20"/>
        </w:rPr>
        <w:t xml:space="preserve"> PAI, </w:t>
      </w:r>
      <w:proofErr w:type="spellStart"/>
      <w:r w:rsidR="00401963" w:rsidRPr="00401963">
        <w:rPr>
          <w:rFonts w:asciiTheme="majorHAnsi" w:hAnsiTheme="majorHAnsi"/>
          <w:sz w:val="20"/>
          <w:szCs w:val="20"/>
        </w:rPr>
        <w:t>panitia</w:t>
      </w:r>
      <w:proofErr w:type="spellEnd"/>
      <w:r w:rsidR="00401963" w:rsidRPr="00401963">
        <w:rPr>
          <w:rFonts w:asciiTheme="majorHAnsi" w:hAnsiTheme="majorHAnsi"/>
          <w:sz w:val="20"/>
          <w:szCs w:val="20"/>
        </w:rPr>
        <w:t xml:space="preserve"> PMB, Bagian Akademik, dan </w:t>
      </w:r>
      <w:proofErr w:type="spellStart"/>
      <w:r w:rsidR="00401963" w:rsidRPr="00401963">
        <w:rPr>
          <w:rFonts w:asciiTheme="majorHAnsi" w:hAnsiTheme="majorHAnsi"/>
          <w:sz w:val="20"/>
          <w:szCs w:val="20"/>
        </w:rPr>
        <w:t>Kemahasiswaan</w:t>
      </w:r>
      <w:proofErr w:type="spellEnd"/>
      <w:r w:rsidR="00401963" w:rsidRPr="00401963">
        <w:rPr>
          <w:rFonts w:asciiTheme="majorHAnsi" w:hAnsiTheme="majorHAnsi"/>
          <w:sz w:val="20"/>
          <w:szCs w:val="20"/>
        </w:rPr>
        <w:t xml:space="preserve"> STAI NW </w:t>
      </w:r>
      <w:proofErr w:type="spellStart"/>
      <w:r w:rsidR="00401963" w:rsidRPr="00401963">
        <w:rPr>
          <w:rFonts w:asciiTheme="majorHAnsi" w:hAnsiTheme="majorHAnsi"/>
          <w:sz w:val="20"/>
          <w:szCs w:val="20"/>
        </w:rPr>
        <w:t>Samawa</w:t>
      </w:r>
      <w:proofErr w:type="spellEnd"/>
      <w:r w:rsidR="00401963" w:rsidRPr="00401963">
        <w:rPr>
          <w:rFonts w:asciiTheme="majorHAnsi" w:hAnsiTheme="majorHAnsi"/>
          <w:sz w:val="20"/>
          <w:szCs w:val="20"/>
        </w:rPr>
        <w:t xml:space="preserve">. Sementara itu, </w:t>
      </w:r>
      <w:proofErr w:type="spellStart"/>
      <w:r w:rsidR="00401963" w:rsidRPr="00401963">
        <w:rPr>
          <w:rFonts w:asciiTheme="majorHAnsi" w:hAnsiTheme="majorHAnsi"/>
          <w:sz w:val="20"/>
          <w:szCs w:val="20"/>
        </w:rPr>
        <w:t>fokus</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akan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ditujukan</w:t>
      </w:r>
      <w:proofErr w:type="spellEnd"/>
      <w:r w:rsidR="00401963" w:rsidRPr="00401963">
        <w:rPr>
          <w:rFonts w:asciiTheme="majorHAnsi" w:hAnsiTheme="majorHAnsi"/>
          <w:sz w:val="20"/>
          <w:szCs w:val="20"/>
        </w:rPr>
        <w:t xml:space="preserve"> pada strategi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diterapkan</w:t>
      </w:r>
      <w:proofErr w:type="spellEnd"/>
      <w:r w:rsidR="00401963" w:rsidRPr="00401963">
        <w:rPr>
          <w:rFonts w:asciiTheme="majorHAnsi" w:hAnsiTheme="majorHAnsi"/>
          <w:sz w:val="20"/>
          <w:szCs w:val="20"/>
        </w:rPr>
        <w:t xml:space="preserve"> oleh STAI NW </w:t>
      </w:r>
      <w:proofErr w:type="spellStart"/>
      <w:r w:rsidR="00401963" w:rsidRPr="00401963">
        <w:rPr>
          <w:rFonts w:asciiTheme="majorHAnsi" w:hAnsiTheme="majorHAnsi"/>
          <w:sz w:val="20"/>
          <w:szCs w:val="20"/>
        </w:rPr>
        <w:t>Samawa</w:t>
      </w:r>
      <w:proofErr w:type="spellEnd"/>
      <w:r w:rsidR="00401963" w:rsidRPr="00401963">
        <w:rPr>
          <w:rFonts w:asciiTheme="majorHAnsi" w:hAnsiTheme="majorHAnsi"/>
          <w:sz w:val="20"/>
          <w:szCs w:val="20"/>
        </w:rPr>
        <w:t xml:space="preserve"> Sumbawa Besar.</w:t>
      </w:r>
      <w:r w:rsidR="00B736A1">
        <w:rPr>
          <w:rFonts w:asciiTheme="majorHAnsi" w:hAnsiTheme="majorHAnsi"/>
          <w:sz w:val="20"/>
          <w:szCs w:val="20"/>
        </w:rPr>
        <w:t xml:space="preserve"> </w:t>
      </w:r>
      <w:r w:rsidR="00401963" w:rsidRPr="00401963">
        <w:rPr>
          <w:rFonts w:asciiTheme="majorHAnsi" w:hAnsiTheme="majorHAnsi"/>
          <w:sz w:val="20"/>
          <w:szCs w:val="20"/>
        </w:rPr>
        <w:t xml:space="preserve">Hasil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terdahulu</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tersebut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menunjukkan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bahwa</w:t>
      </w:r>
      <w:proofErr w:type="spellEnd"/>
      <w:r w:rsidR="00401963">
        <w:rPr>
          <w:rFonts w:asciiTheme="majorHAnsi" w:hAnsiTheme="majorHAnsi"/>
          <w:sz w:val="20"/>
          <w:szCs w:val="20"/>
        </w:rPr>
        <w:t xml:space="preserve"> </w:t>
      </w:r>
      <w:r w:rsidR="00401963" w:rsidRPr="00401963">
        <w:rPr>
          <w:rFonts w:asciiTheme="majorHAnsi" w:hAnsiTheme="majorHAnsi"/>
          <w:sz w:val="20"/>
          <w:szCs w:val="20"/>
        </w:rPr>
        <w:t xml:space="preserve">STAI NW </w:t>
      </w:r>
      <w:proofErr w:type="spellStart"/>
      <w:r w:rsidR="00401963" w:rsidRPr="00401963">
        <w:rPr>
          <w:rFonts w:asciiTheme="majorHAnsi" w:hAnsiTheme="majorHAnsi"/>
          <w:sz w:val="20"/>
          <w:szCs w:val="20"/>
        </w:rPr>
        <w:t>Samawa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menerapkan</w:t>
      </w:r>
      <w:proofErr w:type="spellEnd"/>
      <w:r w:rsidR="00401963" w:rsidRPr="00401963">
        <w:rPr>
          <w:rFonts w:asciiTheme="majorHAnsi" w:hAnsiTheme="majorHAnsi"/>
          <w:sz w:val="20"/>
          <w:szCs w:val="20"/>
        </w:rPr>
        <w:t xml:space="preserve"> strategi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melalui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bauran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(marketing mix) dan </w:t>
      </w:r>
      <w:proofErr w:type="spellStart"/>
      <w:r w:rsidR="00401963" w:rsidRPr="00401963">
        <w:rPr>
          <w:rFonts w:asciiTheme="majorHAnsi" w:hAnsiTheme="majorHAnsi"/>
          <w:sz w:val="20"/>
          <w:szCs w:val="20"/>
        </w:rPr>
        <w:t>telah</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aktif</w:t>
      </w:r>
      <w:proofErr w:type="spellEnd"/>
      <w:r w:rsidR="00401963" w:rsidRPr="00401963">
        <w:rPr>
          <w:rFonts w:asciiTheme="majorHAnsi" w:hAnsiTheme="majorHAnsi"/>
          <w:sz w:val="20"/>
          <w:szCs w:val="20"/>
        </w:rPr>
        <w:t xml:space="preserve"> dalam kegiatan </w:t>
      </w:r>
      <w:proofErr w:type="spellStart"/>
      <w:r w:rsidR="00401963" w:rsidRPr="00401963">
        <w:rPr>
          <w:rFonts w:asciiTheme="majorHAnsi" w:hAnsiTheme="majorHAnsi"/>
          <w:sz w:val="20"/>
          <w:szCs w:val="20"/>
        </w:rPr>
        <w:t>periklanan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penjualan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perseorangan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serta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hubungan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masyarakat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Dampak</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dari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upaya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dilakukan</w:t>
      </w:r>
      <w:proofErr w:type="spellEnd"/>
      <w:r w:rsidR="00401963" w:rsidRPr="00401963">
        <w:rPr>
          <w:rFonts w:asciiTheme="majorHAnsi" w:hAnsiTheme="majorHAnsi"/>
          <w:sz w:val="20"/>
          <w:szCs w:val="20"/>
        </w:rPr>
        <w:t xml:space="preserve"> oleh STAI NW </w:t>
      </w:r>
      <w:proofErr w:type="spellStart"/>
      <w:r w:rsidR="00401963" w:rsidRPr="00401963">
        <w:rPr>
          <w:rFonts w:asciiTheme="majorHAnsi" w:hAnsiTheme="majorHAnsi"/>
          <w:sz w:val="20"/>
          <w:szCs w:val="20"/>
        </w:rPr>
        <w:t>Samawa</w:t>
      </w:r>
      <w:proofErr w:type="spellEnd"/>
      <w:r w:rsidR="00401963" w:rsidRPr="00401963">
        <w:rPr>
          <w:rFonts w:asciiTheme="majorHAnsi" w:hAnsiTheme="majorHAnsi"/>
          <w:sz w:val="20"/>
          <w:szCs w:val="20"/>
        </w:rPr>
        <w:t xml:space="preserve"> Sumbawa Besar </w:t>
      </w:r>
      <w:proofErr w:type="spellStart"/>
      <w:r w:rsidR="00401963" w:rsidRPr="00401963">
        <w:rPr>
          <w:rFonts w:asciiTheme="majorHAnsi" w:hAnsiTheme="majorHAnsi"/>
          <w:sz w:val="20"/>
          <w:szCs w:val="20"/>
        </w:rPr>
        <w:t>terlihat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dari</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peningkatan</w:t>
      </w:r>
      <w:proofErr w:type="spellEnd"/>
      <w:r w:rsidR="00401963" w:rsidRPr="00401963">
        <w:rPr>
          <w:rFonts w:asciiTheme="majorHAnsi" w:hAnsiTheme="majorHAnsi"/>
          <w:sz w:val="20"/>
          <w:szCs w:val="20"/>
        </w:rPr>
        <w:t xml:space="preserve"> jumlah mahasiswa baru pada tahun 2019/2020. </w:t>
      </w:r>
      <w:proofErr w:type="spellStart"/>
      <w:r w:rsidR="00401963" w:rsidRPr="00401963">
        <w:rPr>
          <w:rFonts w:asciiTheme="majorHAnsi" w:hAnsiTheme="majorHAnsi"/>
          <w:sz w:val="20"/>
          <w:szCs w:val="20"/>
        </w:rPr>
        <w:t>Meskipun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demikian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kendala</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dihadapi</w:t>
      </w:r>
      <w:proofErr w:type="spellEnd"/>
      <w:r w:rsidR="00401963" w:rsidRPr="00401963">
        <w:rPr>
          <w:rFonts w:asciiTheme="majorHAnsi" w:hAnsiTheme="majorHAnsi"/>
          <w:sz w:val="20"/>
          <w:szCs w:val="20"/>
        </w:rPr>
        <w:t xml:space="preserve"> dalam </w:t>
      </w:r>
      <w:proofErr w:type="spellStart"/>
      <w:r w:rsidR="00401963" w:rsidRPr="00401963">
        <w:rPr>
          <w:rFonts w:asciiTheme="majorHAnsi" w:hAnsiTheme="majorHAnsi"/>
          <w:sz w:val="20"/>
          <w:szCs w:val="20"/>
        </w:rPr>
        <w:t>pelaksanaan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melibatkan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jarak</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penjualan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perseorangan</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cukup</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jauh</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ketiadaan</w:t>
      </w:r>
      <w:proofErr w:type="spellEnd"/>
      <w:r w:rsidR="00401963" w:rsidRPr="00401963">
        <w:rPr>
          <w:rFonts w:asciiTheme="majorHAnsi" w:hAnsiTheme="majorHAnsi"/>
          <w:sz w:val="20"/>
          <w:szCs w:val="20"/>
        </w:rPr>
        <w:t xml:space="preserve"> website </w:t>
      </w:r>
      <w:proofErr w:type="spellStart"/>
      <w:r w:rsidR="00401963" w:rsidRPr="00401963">
        <w:rPr>
          <w:rFonts w:asciiTheme="majorHAnsi" w:hAnsiTheme="majorHAnsi"/>
          <w:sz w:val="20"/>
          <w:szCs w:val="20"/>
        </w:rPr>
        <w:t>resmi</w:t>
      </w:r>
      <w:proofErr w:type="spellEnd"/>
      <w:r w:rsidR="00401963" w:rsidRPr="00401963">
        <w:rPr>
          <w:rFonts w:asciiTheme="majorHAnsi" w:hAnsiTheme="majorHAnsi"/>
          <w:sz w:val="20"/>
          <w:szCs w:val="20"/>
        </w:rPr>
        <w:t xml:space="preserve"> kampus, </w:t>
      </w:r>
      <w:proofErr w:type="spellStart"/>
      <w:r w:rsidR="00401963" w:rsidRPr="00401963">
        <w:rPr>
          <w:rFonts w:asciiTheme="majorHAnsi" w:hAnsiTheme="majorHAnsi"/>
          <w:sz w:val="20"/>
          <w:szCs w:val="20"/>
        </w:rPr>
        <w:t>serta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keterbatasan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anggaran</w:t>
      </w:r>
      <w:proofErr w:type="spellEnd"/>
      <w:r w:rsidR="00401963" w:rsidRPr="00401963">
        <w:rPr>
          <w:rFonts w:asciiTheme="majorHAnsi" w:hAnsiTheme="majorHAnsi"/>
          <w:sz w:val="20"/>
          <w:szCs w:val="20"/>
        </w:rPr>
        <w:t xml:space="preserve"> dana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menghambat</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pelaksanaan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pemasaran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secara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maksimal</w:t>
      </w:r>
      <w:proofErr w:type="spellEnd"/>
      <w:r w:rsidR="00401963" w:rsidRPr="00401963">
        <w:rPr>
          <w:rFonts w:asciiTheme="majorHAnsi" w:hAnsiTheme="majorHAnsi"/>
          <w:sz w:val="20"/>
          <w:szCs w:val="20"/>
        </w:rPr>
        <w:t xml:space="preserve"> dan </w:t>
      </w:r>
      <w:proofErr w:type="spellStart"/>
      <w:r w:rsidR="00401963" w:rsidRPr="00401963">
        <w:rPr>
          <w:rFonts w:asciiTheme="majorHAnsi" w:hAnsiTheme="majorHAnsi"/>
          <w:sz w:val="20"/>
          <w:szCs w:val="20"/>
        </w:rPr>
        <w:t>berkesinambungan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Bedanya</w:t>
      </w:r>
      <w:proofErr w:type="spellEnd"/>
      <w:r w:rsidR="00401963" w:rsidRPr="00401963">
        <w:rPr>
          <w:rFonts w:asciiTheme="majorHAnsi" w:hAnsiTheme="majorHAnsi"/>
          <w:sz w:val="20"/>
          <w:szCs w:val="20"/>
        </w:rPr>
        <w:t xml:space="preserve"> dengan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yang </w:t>
      </w:r>
      <w:proofErr w:type="spellStart"/>
      <w:r w:rsidR="00401963" w:rsidRPr="00401963">
        <w:rPr>
          <w:rFonts w:asciiTheme="majorHAnsi" w:hAnsiTheme="majorHAnsi"/>
          <w:sz w:val="20"/>
          <w:szCs w:val="20"/>
        </w:rPr>
        <w:t>dilakukan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adalah</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bahwa</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terdahul</w:t>
      </w:r>
      <w:r w:rsidR="00B736A1">
        <w:rPr>
          <w:rFonts w:asciiTheme="majorHAnsi" w:hAnsiTheme="majorHAnsi"/>
          <w:sz w:val="20"/>
          <w:szCs w:val="20"/>
        </w:rPr>
        <w:t>u</w:t>
      </w:r>
      <w:proofErr w:type="spellEnd"/>
      <w:r w:rsidR="00B736A1">
        <w:rPr>
          <w:rFonts w:asciiTheme="majorHAnsi" w:hAnsiTheme="majorHAnsi"/>
          <w:sz w:val="20"/>
          <w:szCs w:val="20"/>
        </w:rPr>
        <w:t xml:space="preserve"> </w:t>
      </w:r>
      <w:proofErr w:type="spellStart"/>
      <w:r w:rsidR="00B736A1">
        <w:rPr>
          <w:rFonts w:asciiTheme="majorHAnsi" w:hAnsiTheme="majorHAnsi"/>
          <w:sz w:val="20"/>
          <w:szCs w:val="20"/>
        </w:rPr>
        <w:t>menggunakan</w:t>
      </w:r>
      <w:proofErr w:type="spellEnd"/>
      <w:r w:rsidR="00B736A1">
        <w:rPr>
          <w:rFonts w:asciiTheme="majorHAnsi" w:hAnsiTheme="majorHAnsi"/>
          <w:sz w:val="20"/>
          <w:szCs w:val="20"/>
        </w:rPr>
        <w:t xml:space="preserve"> </w:t>
      </w:r>
      <w:proofErr w:type="spellStart"/>
      <w:r w:rsidR="00B736A1">
        <w:rPr>
          <w:rFonts w:asciiTheme="majorHAnsi" w:hAnsiTheme="majorHAnsi"/>
          <w:sz w:val="20"/>
          <w:szCs w:val="20"/>
        </w:rPr>
        <w:t>indikator</w:t>
      </w:r>
      <w:proofErr w:type="spellEnd"/>
      <w:r w:rsidR="00B736A1">
        <w:rPr>
          <w:rFonts w:asciiTheme="majorHAnsi" w:hAnsiTheme="majorHAnsi"/>
          <w:sz w:val="20"/>
          <w:szCs w:val="20"/>
        </w:rPr>
        <w:t xml:space="preserve"> yang tidak </w:t>
      </w:r>
      <w:proofErr w:type="spellStart"/>
      <w:r w:rsidR="00B736A1">
        <w:rPr>
          <w:rFonts w:asciiTheme="majorHAnsi" w:hAnsiTheme="majorHAnsi"/>
          <w:sz w:val="20"/>
          <w:szCs w:val="20"/>
        </w:rPr>
        <w:t>ditegaskan</w:t>
      </w:r>
      <w:proofErr w:type="spellEnd"/>
      <w:r w:rsidR="00B736A1">
        <w:rPr>
          <w:rFonts w:asciiTheme="majorHAnsi" w:hAnsiTheme="majorHAnsi"/>
          <w:sz w:val="20"/>
          <w:szCs w:val="20"/>
        </w:rPr>
        <w:t xml:space="preserve"> </w:t>
      </w:r>
      <w:proofErr w:type="spellStart"/>
      <w:r w:rsidR="00B736A1">
        <w:rPr>
          <w:rFonts w:asciiTheme="majorHAnsi" w:hAnsiTheme="majorHAnsi"/>
          <w:sz w:val="20"/>
          <w:szCs w:val="20"/>
        </w:rPr>
        <w:t>secara</w:t>
      </w:r>
      <w:proofErr w:type="spellEnd"/>
      <w:r w:rsidR="00B736A1">
        <w:rPr>
          <w:rFonts w:asciiTheme="majorHAnsi" w:hAnsiTheme="majorHAnsi"/>
          <w:sz w:val="20"/>
          <w:szCs w:val="20"/>
        </w:rPr>
        <w:t xml:space="preserve"> </w:t>
      </w:r>
      <w:proofErr w:type="spellStart"/>
      <w:r w:rsidR="00B736A1">
        <w:rPr>
          <w:rFonts w:asciiTheme="majorHAnsi" w:hAnsiTheme="majorHAnsi"/>
          <w:sz w:val="20"/>
          <w:szCs w:val="20"/>
        </w:rPr>
        <w:t>lugas</w:t>
      </w:r>
      <w:proofErr w:type="spellEnd"/>
      <w:r w:rsidR="00B736A1">
        <w:rPr>
          <w:rFonts w:asciiTheme="majorHAnsi" w:hAnsiTheme="majorHAnsi"/>
          <w:sz w:val="20"/>
          <w:szCs w:val="20"/>
        </w:rPr>
        <w:t xml:space="preserve"> pada </w:t>
      </w:r>
      <w:proofErr w:type="spellStart"/>
      <w:r w:rsidR="00B736A1">
        <w:rPr>
          <w:rFonts w:asciiTheme="majorHAnsi" w:hAnsiTheme="majorHAnsi"/>
          <w:sz w:val="20"/>
          <w:szCs w:val="20"/>
        </w:rPr>
        <w:t>tulusannya</w:t>
      </w:r>
      <w:proofErr w:type="spellEnd"/>
      <w:r w:rsidR="00401963" w:rsidRPr="00401963">
        <w:rPr>
          <w:rFonts w:asciiTheme="majorHAnsi" w:hAnsiTheme="majorHAnsi"/>
          <w:sz w:val="20"/>
          <w:szCs w:val="20"/>
        </w:rPr>
        <w:t>.</w:t>
      </w:r>
      <w:r w:rsidR="00B736A1">
        <w:rPr>
          <w:rFonts w:asciiTheme="majorHAnsi" w:hAnsiTheme="majorHAnsi"/>
          <w:sz w:val="20"/>
          <w:szCs w:val="20"/>
        </w:rPr>
        <w:t xml:space="preserve"> </w:t>
      </w:r>
      <w:proofErr w:type="spellStart"/>
      <w:r w:rsidR="00401963" w:rsidRPr="00401963">
        <w:rPr>
          <w:rFonts w:asciiTheme="majorHAnsi" w:hAnsiTheme="majorHAnsi"/>
          <w:sz w:val="20"/>
          <w:szCs w:val="20"/>
        </w:rPr>
        <w:t>Kelebihan</w:t>
      </w:r>
      <w:proofErr w:type="spellEnd"/>
      <w:r w:rsidR="00401963" w:rsidRPr="00401963">
        <w:rPr>
          <w:rFonts w:asciiTheme="majorHAnsi" w:hAnsiTheme="majorHAnsi"/>
          <w:sz w:val="20"/>
          <w:szCs w:val="20"/>
        </w:rPr>
        <w:t xml:space="preserve"> </w:t>
      </w:r>
      <w:proofErr w:type="spellStart"/>
      <w:r w:rsidR="00401963" w:rsidRPr="00401963">
        <w:rPr>
          <w:rFonts w:asciiTheme="majorHAnsi" w:hAnsiTheme="majorHAnsi"/>
          <w:sz w:val="20"/>
          <w:szCs w:val="20"/>
        </w:rPr>
        <w:t>penelitian</w:t>
      </w:r>
      <w:proofErr w:type="spellEnd"/>
      <w:r w:rsidR="00401963" w:rsidRPr="00401963">
        <w:rPr>
          <w:rFonts w:asciiTheme="majorHAnsi" w:hAnsiTheme="majorHAnsi"/>
          <w:sz w:val="20"/>
          <w:szCs w:val="20"/>
        </w:rPr>
        <w:t xml:space="preserve"> ini </w:t>
      </w:r>
      <w:proofErr w:type="spellStart"/>
      <w:r w:rsidR="00401963" w:rsidRPr="00401963">
        <w:rPr>
          <w:rFonts w:asciiTheme="majorHAnsi" w:hAnsiTheme="majorHAnsi"/>
          <w:sz w:val="20"/>
          <w:szCs w:val="20"/>
        </w:rPr>
        <w:t>terletak</w:t>
      </w:r>
      <w:proofErr w:type="spellEnd"/>
      <w:r w:rsidR="00401963" w:rsidRPr="00401963">
        <w:rPr>
          <w:rFonts w:asciiTheme="majorHAnsi" w:hAnsiTheme="majorHAnsi"/>
          <w:sz w:val="20"/>
          <w:szCs w:val="20"/>
        </w:rPr>
        <w:t xml:space="preserve"> pada </w:t>
      </w:r>
      <w:proofErr w:type="spellStart"/>
      <w:r w:rsidR="00401963">
        <w:rPr>
          <w:rFonts w:asciiTheme="majorHAnsi" w:hAnsiTheme="majorHAnsi"/>
          <w:sz w:val="20"/>
          <w:szCs w:val="20"/>
        </w:rPr>
        <w:t>aspek</w:t>
      </w:r>
      <w:proofErr w:type="spellEnd"/>
      <w:r w:rsidR="00401963">
        <w:rPr>
          <w:rFonts w:asciiTheme="majorHAnsi" w:hAnsiTheme="majorHAnsi"/>
          <w:sz w:val="20"/>
          <w:szCs w:val="20"/>
        </w:rPr>
        <w:t xml:space="preserve"> </w:t>
      </w:r>
      <w:proofErr w:type="spellStart"/>
      <w:r w:rsidR="00401963">
        <w:rPr>
          <w:rFonts w:asciiTheme="majorHAnsi" w:hAnsiTheme="majorHAnsi"/>
          <w:sz w:val="20"/>
          <w:szCs w:val="20"/>
        </w:rPr>
        <w:t>teori</w:t>
      </w:r>
      <w:proofErr w:type="spellEnd"/>
      <w:r w:rsidR="00401963">
        <w:rPr>
          <w:rFonts w:asciiTheme="majorHAnsi" w:hAnsiTheme="majorHAnsi"/>
          <w:sz w:val="20"/>
          <w:szCs w:val="20"/>
        </w:rPr>
        <w:t xml:space="preserve"> </w:t>
      </w:r>
      <w:proofErr w:type="spellStart"/>
      <w:r w:rsidR="00401963">
        <w:rPr>
          <w:rFonts w:asciiTheme="majorHAnsi" w:hAnsiTheme="majorHAnsi"/>
          <w:sz w:val="20"/>
          <w:szCs w:val="20"/>
        </w:rPr>
        <w:t>kolaboratif</w:t>
      </w:r>
      <w:proofErr w:type="spellEnd"/>
      <w:r w:rsidR="00401963">
        <w:rPr>
          <w:rFonts w:asciiTheme="majorHAnsi" w:hAnsiTheme="majorHAnsi"/>
          <w:sz w:val="20"/>
          <w:szCs w:val="20"/>
        </w:rPr>
        <w:t xml:space="preserve"> dalam </w:t>
      </w:r>
      <w:proofErr w:type="spellStart"/>
      <w:r w:rsidR="00401963">
        <w:rPr>
          <w:rFonts w:asciiTheme="majorHAnsi" w:hAnsiTheme="majorHAnsi"/>
          <w:sz w:val="20"/>
          <w:szCs w:val="20"/>
        </w:rPr>
        <w:t>perumusan</w:t>
      </w:r>
      <w:proofErr w:type="spellEnd"/>
      <w:r w:rsidR="00401963">
        <w:rPr>
          <w:rFonts w:asciiTheme="majorHAnsi" w:hAnsiTheme="majorHAnsi"/>
          <w:sz w:val="20"/>
          <w:szCs w:val="20"/>
        </w:rPr>
        <w:t xml:space="preserve"> strategi, </w:t>
      </w:r>
      <w:proofErr w:type="spellStart"/>
      <w:r w:rsidR="00401963">
        <w:rPr>
          <w:rFonts w:asciiTheme="majorHAnsi" w:hAnsiTheme="majorHAnsi"/>
          <w:sz w:val="20"/>
          <w:szCs w:val="20"/>
        </w:rPr>
        <w:t>sehingga</w:t>
      </w:r>
      <w:proofErr w:type="spellEnd"/>
      <w:r w:rsidR="00401963">
        <w:rPr>
          <w:rFonts w:asciiTheme="majorHAnsi" w:hAnsiTheme="majorHAnsi"/>
          <w:sz w:val="20"/>
          <w:szCs w:val="20"/>
        </w:rPr>
        <w:t xml:space="preserve"> </w:t>
      </w:r>
      <w:proofErr w:type="spellStart"/>
      <w:r w:rsidR="00401963">
        <w:rPr>
          <w:rFonts w:asciiTheme="majorHAnsi" w:hAnsiTheme="majorHAnsi"/>
          <w:sz w:val="20"/>
          <w:szCs w:val="20"/>
        </w:rPr>
        <w:t>hasil</w:t>
      </w:r>
      <w:proofErr w:type="spellEnd"/>
      <w:r w:rsidR="00401963">
        <w:rPr>
          <w:rFonts w:asciiTheme="majorHAnsi" w:hAnsiTheme="majorHAnsi"/>
          <w:sz w:val="20"/>
          <w:szCs w:val="20"/>
        </w:rPr>
        <w:t xml:space="preserve"> yang </w:t>
      </w:r>
      <w:proofErr w:type="spellStart"/>
      <w:r w:rsidR="00401963">
        <w:rPr>
          <w:rFonts w:asciiTheme="majorHAnsi" w:hAnsiTheme="majorHAnsi"/>
          <w:sz w:val="20"/>
          <w:szCs w:val="20"/>
        </w:rPr>
        <w:t>diperoleh</w:t>
      </w:r>
      <w:proofErr w:type="spellEnd"/>
      <w:r w:rsidR="00401963">
        <w:rPr>
          <w:rFonts w:asciiTheme="majorHAnsi" w:hAnsiTheme="majorHAnsi"/>
          <w:sz w:val="20"/>
          <w:szCs w:val="20"/>
        </w:rPr>
        <w:t xml:space="preserve"> pada </w:t>
      </w:r>
      <w:proofErr w:type="spellStart"/>
      <w:r w:rsidR="00401963">
        <w:rPr>
          <w:rFonts w:asciiTheme="majorHAnsi" w:hAnsiTheme="majorHAnsi"/>
          <w:sz w:val="20"/>
          <w:szCs w:val="20"/>
        </w:rPr>
        <w:t>penelitian</w:t>
      </w:r>
      <w:proofErr w:type="spellEnd"/>
      <w:r w:rsidR="00401963">
        <w:rPr>
          <w:rFonts w:asciiTheme="majorHAnsi" w:hAnsiTheme="majorHAnsi"/>
          <w:sz w:val="20"/>
          <w:szCs w:val="20"/>
        </w:rPr>
        <w:t xml:space="preserve"> ini </w:t>
      </w:r>
      <w:proofErr w:type="spellStart"/>
      <w:r w:rsidR="00401963">
        <w:rPr>
          <w:rFonts w:asciiTheme="majorHAnsi" w:hAnsiTheme="majorHAnsi"/>
          <w:sz w:val="20"/>
          <w:szCs w:val="20"/>
        </w:rPr>
        <w:t>akan</w:t>
      </w:r>
      <w:proofErr w:type="spellEnd"/>
      <w:r w:rsidR="00401963">
        <w:rPr>
          <w:rFonts w:asciiTheme="majorHAnsi" w:hAnsiTheme="majorHAnsi"/>
          <w:sz w:val="20"/>
          <w:szCs w:val="20"/>
        </w:rPr>
        <w:t xml:space="preserve"> </w:t>
      </w:r>
      <w:proofErr w:type="spellStart"/>
      <w:r w:rsidR="00401963">
        <w:rPr>
          <w:rFonts w:asciiTheme="majorHAnsi" w:hAnsiTheme="majorHAnsi"/>
          <w:sz w:val="20"/>
          <w:szCs w:val="20"/>
        </w:rPr>
        <w:t>tergambar</w:t>
      </w:r>
      <w:proofErr w:type="spellEnd"/>
      <w:r w:rsidR="00401963">
        <w:rPr>
          <w:rFonts w:asciiTheme="majorHAnsi" w:hAnsiTheme="majorHAnsi"/>
          <w:sz w:val="20"/>
          <w:szCs w:val="20"/>
        </w:rPr>
        <w:t xml:space="preserve"> lebih </w:t>
      </w:r>
      <w:proofErr w:type="spellStart"/>
      <w:r w:rsidR="00401963">
        <w:rPr>
          <w:rFonts w:asciiTheme="majorHAnsi" w:hAnsiTheme="majorHAnsi"/>
          <w:sz w:val="20"/>
          <w:szCs w:val="20"/>
        </w:rPr>
        <w:t>kompleks</w:t>
      </w:r>
      <w:proofErr w:type="spellEnd"/>
      <w:r w:rsidR="00401963">
        <w:rPr>
          <w:rFonts w:asciiTheme="majorHAnsi" w:hAnsiTheme="majorHAnsi"/>
          <w:sz w:val="20"/>
          <w:szCs w:val="20"/>
        </w:rPr>
        <w:t xml:space="preserve"> </w:t>
      </w:r>
      <w:proofErr w:type="spellStart"/>
      <w:r w:rsidR="00401963">
        <w:rPr>
          <w:rFonts w:asciiTheme="majorHAnsi" w:hAnsiTheme="majorHAnsi"/>
          <w:sz w:val="20"/>
          <w:szCs w:val="20"/>
        </w:rPr>
        <w:t>dibanding</w:t>
      </w:r>
      <w:proofErr w:type="spellEnd"/>
      <w:r w:rsidR="00401963">
        <w:rPr>
          <w:rFonts w:asciiTheme="majorHAnsi" w:hAnsiTheme="majorHAnsi"/>
          <w:sz w:val="20"/>
          <w:szCs w:val="20"/>
        </w:rPr>
        <w:t xml:space="preserve"> </w:t>
      </w:r>
      <w:proofErr w:type="spellStart"/>
      <w:r w:rsidR="00401963">
        <w:rPr>
          <w:rFonts w:asciiTheme="majorHAnsi" w:hAnsiTheme="majorHAnsi"/>
          <w:sz w:val="20"/>
          <w:szCs w:val="20"/>
        </w:rPr>
        <w:t>penelitian</w:t>
      </w:r>
      <w:proofErr w:type="spellEnd"/>
      <w:r w:rsidR="00401963">
        <w:rPr>
          <w:rFonts w:asciiTheme="majorHAnsi" w:hAnsiTheme="majorHAnsi"/>
          <w:sz w:val="20"/>
          <w:szCs w:val="20"/>
        </w:rPr>
        <w:t xml:space="preserve"> </w:t>
      </w:r>
      <w:proofErr w:type="spellStart"/>
      <w:r w:rsidR="00401963">
        <w:rPr>
          <w:rFonts w:asciiTheme="majorHAnsi" w:hAnsiTheme="majorHAnsi"/>
          <w:sz w:val="20"/>
          <w:szCs w:val="20"/>
        </w:rPr>
        <w:t>sebelumnya</w:t>
      </w:r>
      <w:proofErr w:type="spellEnd"/>
      <w:r w:rsidR="00401963">
        <w:rPr>
          <w:rFonts w:asciiTheme="majorHAnsi" w:hAnsiTheme="majorHAnsi"/>
          <w:sz w:val="20"/>
          <w:szCs w:val="20"/>
        </w:rPr>
        <w:t xml:space="preserve">. </w:t>
      </w:r>
    </w:p>
    <w:p w14:paraId="0C28BD55" w14:textId="690A982B" w:rsidR="008810A6" w:rsidRDefault="00F24719" w:rsidP="008810A6">
      <w:pPr>
        <w:spacing w:before="0" w:beforeAutospacing="0" w:after="0" w:afterAutospacing="0"/>
        <w:ind w:left="0" w:right="0" w:firstLine="567"/>
        <w:jc w:val="both"/>
        <w:rPr>
          <w:rFonts w:asciiTheme="majorHAnsi" w:hAnsiTheme="majorHAnsi"/>
          <w:sz w:val="20"/>
          <w:szCs w:val="20"/>
        </w:rPr>
      </w:pPr>
      <w:r>
        <w:rPr>
          <w:rFonts w:asciiTheme="majorHAnsi" w:hAnsiTheme="majorHAnsi"/>
          <w:sz w:val="20"/>
          <w:szCs w:val="20"/>
        </w:rPr>
        <w:fldChar w:fldCharType="begin" w:fldLock="1"/>
      </w:r>
      <w:r>
        <w:rPr>
          <w:rFonts w:asciiTheme="majorHAnsi" w:hAnsiTheme="majorHAnsi"/>
          <w:sz w:val="20"/>
          <w:szCs w:val="20"/>
        </w:rPr>
        <w:instrText>ADDIN CSL_CITATION {"citationItems":[{"id":"ITEM-1","itemData":{"author":[{"dropping-particle":"","family":"Haris","given":"Abdul","non-dropping-particle":"","parse-names":false,"suffix":""}],"container-title":"Al Munawwarah - Jurnal Pendidikan Islam","id":"ITEM-1","issue":"1","issued":{"date-parts":[["2021"]]},"page":"96-120","title":"Strategi Pemasaran Perguruan Tinggi Keagamaan Islam dalam Meningkatkan Jumlah Mahasiswa Baru (Studi Kasus Sekolah Tinggi Agama Islam Nahdlatul Wathan Samawa Sumbawa Besar","type":"article-journal","volume":"12"},"uris":["http://www.mendeley.com/documents/?uuid=866f5dbd-b887-4272-b599-880738e1546c"]}],"mendeley":{"formattedCitation":"(Haris, 2021)","manualFormatting":"Haris (2021)","plainTextFormattedCitation":"(Haris, 2021)","previouslyFormattedCitation":"(Haris, 2021)"},"properties":{"noteIndex":0},"schema":"https://github.com/citation-style-language/schema/raw/master/csl-citation.json"}</w:instrText>
      </w:r>
      <w:r>
        <w:rPr>
          <w:rFonts w:asciiTheme="majorHAnsi" w:hAnsiTheme="majorHAnsi"/>
          <w:sz w:val="20"/>
          <w:szCs w:val="20"/>
        </w:rPr>
        <w:fldChar w:fldCharType="separate"/>
      </w:r>
      <w:r w:rsidRPr="00F24719">
        <w:rPr>
          <w:rFonts w:asciiTheme="majorHAnsi" w:hAnsiTheme="majorHAnsi"/>
          <w:noProof/>
          <w:sz w:val="20"/>
          <w:szCs w:val="20"/>
        </w:rPr>
        <w:t xml:space="preserve">Haris </w:t>
      </w:r>
      <w:r>
        <w:rPr>
          <w:rFonts w:asciiTheme="majorHAnsi" w:hAnsiTheme="majorHAnsi"/>
          <w:noProof/>
          <w:sz w:val="20"/>
          <w:szCs w:val="20"/>
        </w:rPr>
        <w:t>(</w:t>
      </w:r>
      <w:r w:rsidRPr="00F24719">
        <w:rPr>
          <w:rFonts w:asciiTheme="majorHAnsi" w:hAnsiTheme="majorHAnsi"/>
          <w:noProof/>
          <w:sz w:val="20"/>
          <w:szCs w:val="20"/>
        </w:rPr>
        <w:t>2021)</w:t>
      </w:r>
      <w:r>
        <w:rPr>
          <w:rFonts w:asciiTheme="majorHAnsi" w:hAnsiTheme="majorHAnsi"/>
          <w:sz w:val="20"/>
          <w:szCs w:val="20"/>
        </w:rPr>
        <w:fldChar w:fldCharType="end"/>
      </w:r>
      <w:r>
        <w:rPr>
          <w:rFonts w:asciiTheme="majorHAnsi" w:hAnsiTheme="majorHAnsi"/>
          <w:sz w:val="20"/>
          <w:szCs w:val="20"/>
        </w:rPr>
        <w:t xml:space="preserve"> . </w:t>
      </w:r>
      <w:r w:rsidR="00B736A1" w:rsidRPr="00B736A1">
        <w:rPr>
          <w:rFonts w:asciiTheme="majorHAnsi" w:hAnsiTheme="majorHAnsi"/>
          <w:sz w:val="20"/>
          <w:szCs w:val="20"/>
        </w:rPr>
        <w:t xml:space="preserve">Strategi </w:t>
      </w:r>
      <w:proofErr w:type="spellStart"/>
      <w:r w:rsidR="00B736A1" w:rsidRPr="00B736A1">
        <w:rPr>
          <w:rFonts w:asciiTheme="majorHAnsi" w:hAnsiTheme="majorHAnsi"/>
          <w:sz w:val="20"/>
          <w:szCs w:val="20"/>
        </w:rPr>
        <w:t>Pemasaran</w:t>
      </w:r>
      <w:proofErr w:type="spellEnd"/>
      <w:r w:rsidR="00B736A1" w:rsidRPr="00B736A1">
        <w:rPr>
          <w:rFonts w:asciiTheme="majorHAnsi" w:hAnsiTheme="majorHAnsi"/>
          <w:sz w:val="20"/>
          <w:szCs w:val="20"/>
        </w:rPr>
        <w:t xml:space="preserve"> </w:t>
      </w:r>
      <w:proofErr w:type="spellStart"/>
      <w:r w:rsidR="00B736A1" w:rsidRPr="00B736A1">
        <w:rPr>
          <w:rFonts w:asciiTheme="majorHAnsi" w:hAnsiTheme="majorHAnsi"/>
          <w:sz w:val="20"/>
          <w:szCs w:val="20"/>
        </w:rPr>
        <w:t>Perguruan</w:t>
      </w:r>
      <w:proofErr w:type="spellEnd"/>
      <w:r w:rsidR="00B736A1" w:rsidRPr="00B736A1">
        <w:rPr>
          <w:rFonts w:asciiTheme="majorHAnsi" w:hAnsiTheme="majorHAnsi"/>
          <w:sz w:val="20"/>
          <w:szCs w:val="20"/>
        </w:rPr>
        <w:t xml:space="preserve"> Tinggi </w:t>
      </w:r>
      <w:proofErr w:type="spellStart"/>
      <w:r w:rsidR="00B736A1" w:rsidRPr="00B736A1">
        <w:rPr>
          <w:rFonts w:asciiTheme="majorHAnsi" w:hAnsiTheme="majorHAnsi"/>
          <w:sz w:val="20"/>
          <w:szCs w:val="20"/>
        </w:rPr>
        <w:t>Keagamaan</w:t>
      </w:r>
      <w:proofErr w:type="spellEnd"/>
      <w:r w:rsidR="00B736A1" w:rsidRPr="00B736A1">
        <w:rPr>
          <w:rFonts w:asciiTheme="majorHAnsi" w:hAnsiTheme="majorHAnsi"/>
          <w:sz w:val="20"/>
          <w:szCs w:val="20"/>
        </w:rPr>
        <w:t xml:space="preserve"> Islam dalam Meningkatkan Jumlah Mahasiswa Baru (Studi </w:t>
      </w:r>
      <w:proofErr w:type="spellStart"/>
      <w:r w:rsidR="00B736A1" w:rsidRPr="00B736A1">
        <w:rPr>
          <w:rFonts w:asciiTheme="majorHAnsi" w:hAnsiTheme="majorHAnsi"/>
          <w:sz w:val="20"/>
          <w:szCs w:val="20"/>
        </w:rPr>
        <w:t>Kasus</w:t>
      </w:r>
      <w:proofErr w:type="spellEnd"/>
      <w:r w:rsidR="00B736A1" w:rsidRPr="00B736A1">
        <w:rPr>
          <w:rFonts w:asciiTheme="majorHAnsi" w:hAnsiTheme="majorHAnsi"/>
          <w:sz w:val="20"/>
          <w:szCs w:val="20"/>
        </w:rPr>
        <w:t xml:space="preserve"> </w:t>
      </w:r>
      <w:proofErr w:type="spellStart"/>
      <w:r w:rsidR="00B736A1" w:rsidRPr="00B736A1">
        <w:rPr>
          <w:rFonts w:asciiTheme="majorHAnsi" w:hAnsiTheme="majorHAnsi"/>
          <w:sz w:val="20"/>
          <w:szCs w:val="20"/>
        </w:rPr>
        <w:t>Sekolah</w:t>
      </w:r>
      <w:proofErr w:type="spellEnd"/>
      <w:r w:rsidR="00B736A1" w:rsidRPr="00B736A1">
        <w:rPr>
          <w:rFonts w:asciiTheme="majorHAnsi" w:hAnsiTheme="majorHAnsi"/>
          <w:sz w:val="20"/>
          <w:szCs w:val="20"/>
        </w:rPr>
        <w:t xml:space="preserve"> Tinggi Agama Islam </w:t>
      </w:r>
      <w:proofErr w:type="spellStart"/>
      <w:r w:rsidR="00B736A1" w:rsidRPr="00B736A1">
        <w:rPr>
          <w:rFonts w:asciiTheme="majorHAnsi" w:hAnsiTheme="majorHAnsi"/>
          <w:sz w:val="20"/>
          <w:szCs w:val="20"/>
        </w:rPr>
        <w:t>Nahdlatul</w:t>
      </w:r>
      <w:proofErr w:type="spellEnd"/>
      <w:r w:rsidR="00B736A1" w:rsidRPr="00B736A1">
        <w:rPr>
          <w:rFonts w:asciiTheme="majorHAnsi" w:hAnsiTheme="majorHAnsi"/>
          <w:sz w:val="20"/>
          <w:szCs w:val="20"/>
        </w:rPr>
        <w:t xml:space="preserve"> Wathan </w:t>
      </w:r>
      <w:proofErr w:type="spellStart"/>
      <w:r w:rsidR="00B736A1" w:rsidRPr="00B736A1">
        <w:rPr>
          <w:rFonts w:asciiTheme="majorHAnsi" w:hAnsiTheme="majorHAnsi"/>
          <w:sz w:val="20"/>
          <w:szCs w:val="20"/>
        </w:rPr>
        <w:t>Samawa</w:t>
      </w:r>
      <w:proofErr w:type="spellEnd"/>
      <w:r w:rsidR="00B736A1" w:rsidRPr="00B736A1">
        <w:rPr>
          <w:rFonts w:asciiTheme="majorHAnsi" w:hAnsiTheme="majorHAnsi"/>
          <w:sz w:val="20"/>
          <w:szCs w:val="20"/>
        </w:rPr>
        <w:t xml:space="preserve"> Sumbawa Besar). Al-</w:t>
      </w:r>
      <w:proofErr w:type="spellStart"/>
      <w:r w:rsidR="00B736A1" w:rsidRPr="00B736A1">
        <w:rPr>
          <w:rFonts w:asciiTheme="majorHAnsi" w:hAnsiTheme="majorHAnsi"/>
          <w:sz w:val="20"/>
          <w:szCs w:val="20"/>
        </w:rPr>
        <w:t>Munawwarah</w:t>
      </w:r>
      <w:proofErr w:type="spellEnd"/>
      <w:r w:rsidR="00B736A1" w:rsidRPr="00B736A1">
        <w:rPr>
          <w:rFonts w:asciiTheme="majorHAnsi" w:hAnsiTheme="majorHAnsi"/>
          <w:sz w:val="20"/>
          <w:szCs w:val="20"/>
        </w:rPr>
        <w:t>: Jurnal Pendidikan Islam, 12(1), 96-120.</w:t>
      </w:r>
      <w:r w:rsidR="00B736A1">
        <w:rPr>
          <w:rFonts w:asciiTheme="majorHAnsi" w:hAnsiTheme="majorHAnsi"/>
          <w:sz w:val="20"/>
          <w:szCs w:val="20"/>
        </w:rPr>
        <w:t xml:space="preserve"> </w:t>
      </w:r>
      <w:proofErr w:type="spellStart"/>
      <w:r w:rsidR="00B736A1" w:rsidRPr="00401963">
        <w:rPr>
          <w:rFonts w:asciiTheme="majorHAnsi" w:hAnsiTheme="majorHAnsi"/>
          <w:sz w:val="20"/>
          <w:szCs w:val="20"/>
        </w:rPr>
        <w:t>Penelitian</w:t>
      </w:r>
      <w:proofErr w:type="spellEnd"/>
      <w:r w:rsidR="00B736A1" w:rsidRPr="00401963">
        <w:rPr>
          <w:rFonts w:asciiTheme="majorHAnsi" w:hAnsiTheme="majorHAnsi"/>
          <w:sz w:val="20"/>
          <w:szCs w:val="20"/>
        </w:rPr>
        <w:t xml:space="preserve"> </w:t>
      </w:r>
      <w:proofErr w:type="spellStart"/>
      <w:r w:rsidR="00B736A1" w:rsidRPr="00401963">
        <w:rPr>
          <w:rFonts w:asciiTheme="majorHAnsi" w:hAnsiTheme="majorHAnsi"/>
          <w:sz w:val="20"/>
          <w:szCs w:val="20"/>
        </w:rPr>
        <w:t>terdahulu</w:t>
      </w:r>
      <w:proofErr w:type="spellEnd"/>
      <w:r w:rsidR="00B736A1" w:rsidRPr="00401963">
        <w:rPr>
          <w:rFonts w:asciiTheme="majorHAnsi" w:hAnsiTheme="majorHAnsi"/>
          <w:sz w:val="20"/>
          <w:szCs w:val="20"/>
        </w:rPr>
        <w:t xml:space="preserve"> </w:t>
      </w:r>
      <w:proofErr w:type="spellStart"/>
      <w:r w:rsidR="00B736A1" w:rsidRPr="00401963">
        <w:rPr>
          <w:rFonts w:asciiTheme="majorHAnsi" w:hAnsiTheme="majorHAnsi"/>
          <w:sz w:val="20"/>
          <w:szCs w:val="20"/>
        </w:rPr>
        <w:t>tersebut</w:t>
      </w:r>
      <w:proofErr w:type="spellEnd"/>
      <w:r w:rsidR="00B736A1">
        <w:rPr>
          <w:rFonts w:asciiTheme="majorHAnsi" w:hAnsiTheme="majorHAnsi"/>
          <w:sz w:val="20"/>
          <w:szCs w:val="20"/>
        </w:rPr>
        <w:t xml:space="preserve"> </w:t>
      </w:r>
      <w:proofErr w:type="spellStart"/>
      <w:r w:rsidR="00B736A1">
        <w:rPr>
          <w:rFonts w:asciiTheme="majorHAnsi" w:hAnsiTheme="majorHAnsi"/>
          <w:sz w:val="20"/>
          <w:szCs w:val="20"/>
        </w:rPr>
        <w:t>mengeksplorasi</w:t>
      </w:r>
      <w:proofErr w:type="spellEnd"/>
      <w:r w:rsidR="00B736A1">
        <w:rPr>
          <w:rFonts w:asciiTheme="majorHAnsi" w:hAnsiTheme="majorHAnsi"/>
          <w:sz w:val="20"/>
          <w:szCs w:val="20"/>
        </w:rPr>
        <w:t xml:space="preserve"> </w:t>
      </w:r>
      <w:proofErr w:type="spellStart"/>
      <w:r w:rsidR="008810A6" w:rsidRPr="008810A6">
        <w:rPr>
          <w:rFonts w:asciiTheme="majorHAnsi" w:hAnsiTheme="majorHAnsi" w:cs="Calisto MT"/>
          <w:color w:val="000000"/>
          <w:sz w:val="20"/>
          <w:szCs w:val="20"/>
        </w:rPr>
        <w:t>indikator</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autentik</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keberhasilan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sebuah</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perguruan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tinggi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dapat</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diukur</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dari</w:t>
      </w:r>
      <w:proofErr w:type="spellEnd"/>
      <w:r w:rsidR="008810A6" w:rsidRPr="008810A6">
        <w:rPr>
          <w:rFonts w:asciiTheme="majorHAnsi" w:hAnsiTheme="majorHAnsi" w:cs="Calisto MT"/>
          <w:color w:val="000000"/>
          <w:sz w:val="20"/>
          <w:szCs w:val="20"/>
        </w:rPr>
        <w:t xml:space="preserve"> jumlah mahasiswa yang </w:t>
      </w:r>
      <w:proofErr w:type="spellStart"/>
      <w:r w:rsidR="008810A6" w:rsidRPr="008810A6">
        <w:rPr>
          <w:rFonts w:asciiTheme="majorHAnsi" w:hAnsiTheme="majorHAnsi" w:cs="Calisto MT"/>
          <w:color w:val="000000"/>
          <w:sz w:val="20"/>
          <w:szCs w:val="20"/>
        </w:rPr>
        <w:t>terdaftar</w:t>
      </w:r>
      <w:proofErr w:type="spellEnd"/>
      <w:r w:rsidR="008810A6" w:rsidRPr="008810A6">
        <w:rPr>
          <w:rFonts w:asciiTheme="majorHAnsi" w:hAnsiTheme="majorHAnsi" w:cs="Calisto MT"/>
          <w:color w:val="000000"/>
          <w:sz w:val="20"/>
          <w:szCs w:val="20"/>
        </w:rPr>
        <w:t xml:space="preserve">. Jika </w:t>
      </w:r>
      <w:proofErr w:type="spellStart"/>
      <w:r w:rsidR="008810A6" w:rsidRPr="008810A6">
        <w:rPr>
          <w:rFonts w:asciiTheme="majorHAnsi" w:hAnsiTheme="majorHAnsi" w:cs="Calisto MT"/>
          <w:color w:val="000000"/>
          <w:sz w:val="20"/>
          <w:szCs w:val="20"/>
        </w:rPr>
        <w:t>perguruan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tinggi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tersebut</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mampu</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menarik</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banyak</w:t>
      </w:r>
      <w:proofErr w:type="spellEnd"/>
      <w:r w:rsidR="008810A6" w:rsidRPr="008810A6">
        <w:rPr>
          <w:rFonts w:asciiTheme="majorHAnsi" w:hAnsiTheme="majorHAnsi" w:cs="Calisto MT"/>
          <w:color w:val="000000"/>
          <w:sz w:val="20"/>
          <w:szCs w:val="20"/>
        </w:rPr>
        <w:t xml:space="preserve"> mahasiswa, </w:t>
      </w:r>
      <w:proofErr w:type="spellStart"/>
      <w:r w:rsidR="008810A6" w:rsidRPr="008810A6">
        <w:rPr>
          <w:rFonts w:asciiTheme="majorHAnsi" w:hAnsiTheme="majorHAnsi" w:cs="Calisto MT"/>
          <w:color w:val="000000"/>
          <w:sz w:val="20"/>
          <w:szCs w:val="20"/>
        </w:rPr>
        <w:t>dapat</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disimpulkan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bahwa</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perguruan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tinggi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tersebut</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telah</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mencapai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keberhasilan</w:t>
      </w:r>
      <w:proofErr w:type="spellEnd"/>
      <w:r w:rsidR="008810A6" w:rsidRPr="008810A6">
        <w:rPr>
          <w:rFonts w:asciiTheme="majorHAnsi" w:hAnsiTheme="majorHAnsi" w:cs="Calisto MT"/>
          <w:color w:val="000000"/>
          <w:sz w:val="20"/>
          <w:szCs w:val="20"/>
        </w:rPr>
        <w:t xml:space="preserve">. Hal ini juga </w:t>
      </w:r>
      <w:proofErr w:type="spellStart"/>
      <w:r w:rsidR="008810A6" w:rsidRPr="008810A6">
        <w:rPr>
          <w:rFonts w:asciiTheme="majorHAnsi" w:hAnsiTheme="majorHAnsi" w:cs="Calisto MT"/>
          <w:color w:val="000000"/>
          <w:sz w:val="20"/>
          <w:szCs w:val="20"/>
        </w:rPr>
        <w:t>berlaku</w:t>
      </w:r>
      <w:proofErr w:type="spellEnd"/>
      <w:r w:rsidR="008810A6" w:rsidRPr="008810A6">
        <w:rPr>
          <w:rFonts w:asciiTheme="majorHAnsi" w:hAnsiTheme="majorHAnsi" w:cs="Calisto MT"/>
          <w:color w:val="000000"/>
          <w:sz w:val="20"/>
          <w:szCs w:val="20"/>
        </w:rPr>
        <w:t xml:space="preserve"> untuk </w:t>
      </w:r>
      <w:proofErr w:type="spellStart"/>
      <w:r w:rsidR="008810A6" w:rsidRPr="008810A6">
        <w:rPr>
          <w:rFonts w:asciiTheme="majorHAnsi" w:hAnsiTheme="majorHAnsi" w:cs="Calisto MT"/>
          <w:color w:val="000000"/>
          <w:sz w:val="20"/>
          <w:szCs w:val="20"/>
        </w:rPr>
        <w:t>perguruan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tinggi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keagamaan</w:t>
      </w:r>
      <w:proofErr w:type="spellEnd"/>
      <w:r w:rsidR="008810A6" w:rsidRPr="008810A6">
        <w:rPr>
          <w:rFonts w:asciiTheme="majorHAnsi" w:hAnsiTheme="majorHAnsi" w:cs="Calisto MT"/>
          <w:color w:val="000000"/>
          <w:sz w:val="20"/>
          <w:szCs w:val="20"/>
        </w:rPr>
        <w:t xml:space="preserve"> Islam, seperti </w:t>
      </w:r>
      <w:proofErr w:type="spellStart"/>
      <w:r w:rsidR="008810A6" w:rsidRPr="008810A6">
        <w:rPr>
          <w:rFonts w:asciiTheme="majorHAnsi" w:hAnsiTheme="majorHAnsi" w:cs="Calisto MT"/>
          <w:color w:val="000000"/>
          <w:sz w:val="20"/>
          <w:szCs w:val="20"/>
        </w:rPr>
        <w:t>Sekolah</w:t>
      </w:r>
      <w:proofErr w:type="spellEnd"/>
      <w:r w:rsidR="008810A6" w:rsidRPr="008810A6">
        <w:rPr>
          <w:rFonts w:asciiTheme="majorHAnsi" w:hAnsiTheme="majorHAnsi" w:cs="Calisto MT"/>
          <w:color w:val="000000"/>
          <w:sz w:val="20"/>
          <w:szCs w:val="20"/>
        </w:rPr>
        <w:t xml:space="preserve"> Tinggi Agama Islam </w:t>
      </w:r>
      <w:proofErr w:type="spellStart"/>
      <w:r w:rsidR="008810A6" w:rsidRPr="008810A6">
        <w:rPr>
          <w:rFonts w:asciiTheme="majorHAnsi" w:hAnsiTheme="majorHAnsi" w:cs="Calisto MT"/>
          <w:color w:val="000000"/>
          <w:sz w:val="20"/>
          <w:szCs w:val="20"/>
        </w:rPr>
        <w:t>Nahdlatul</w:t>
      </w:r>
      <w:proofErr w:type="spellEnd"/>
      <w:r w:rsidR="008810A6" w:rsidRPr="008810A6">
        <w:rPr>
          <w:rFonts w:asciiTheme="majorHAnsi" w:hAnsiTheme="majorHAnsi" w:cs="Calisto MT"/>
          <w:color w:val="000000"/>
          <w:sz w:val="20"/>
          <w:szCs w:val="20"/>
        </w:rPr>
        <w:t xml:space="preserve"> Wathan </w:t>
      </w:r>
      <w:proofErr w:type="spellStart"/>
      <w:r w:rsidR="008810A6" w:rsidRPr="008810A6">
        <w:rPr>
          <w:rFonts w:asciiTheme="majorHAnsi" w:hAnsiTheme="majorHAnsi" w:cs="Calisto MT"/>
          <w:color w:val="000000"/>
          <w:sz w:val="20"/>
          <w:szCs w:val="20"/>
        </w:rPr>
        <w:t>Samawa</w:t>
      </w:r>
      <w:proofErr w:type="spellEnd"/>
      <w:r w:rsidR="008810A6" w:rsidRPr="008810A6">
        <w:rPr>
          <w:rFonts w:asciiTheme="majorHAnsi" w:hAnsiTheme="majorHAnsi" w:cs="Calisto MT"/>
          <w:color w:val="000000"/>
          <w:sz w:val="20"/>
          <w:szCs w:val="20"/>
        </w:rPr>
        <w:t xml:space="preserve"> di Sumbawa. </w:t>
      </w:r>
      <w:r w:rsidR="008810A6">
        <w:rPr>
          <w:rFonts w:asciiTheme="majorHAnsi" w:hAnsiTheme="majorHAnsi" w:cs="Calisto MT"/>
          <w:color w:val="000000"/>
          <w:sz w:val="20"/>
          <w:szCs w:val="20"/>
        </w:rPr>
        <w:t xml:space="preserve">Tujuan </w:t>
      </w:r>
      <w:proofErr w:type="spellStart"/>
      <w:r w:rsidR="008810A6" w:rsidRPr="008810A6">
        <w:rPr>
          <w:rFonts w:asciiTheme="majorHAnsi" w:hAnsiTheme="majorHAnsi" w:cs="Calisto MT"/>
          <w:color w:val="000000"/>
          <w:sz w:val="20"/>
          <w:szCs w:val="20"/>
        </w:rPr>
        <w:t>Penelitian</w:t>
      </w:r>
      <w:proofErr w:type="spellEnd"/>
      <w:r w:rsidR="008810A6" w:rsidRPr="008810A6">
        <w:rPr>
          <w:rFonts w:asciiTheme="majorHAnsi" w:hAnsiTheme="majorHAnsi" w:cs="Calisto MT"/>
          <w:color w:val="000000"/>
          <w:sz w:val="20"/>
          <w:szCs w:val="20"/>
        </w:rPr>
        <w:t xml:space="preserve"> </w:t>
      </w:r>
      <w:proofErr w:type="spellStart"/>
      <w:r w:rsidR="008810A6">
        <w:rPr>
          <w:rFonts w:asciiTheme="majorHAnsi" w:hAnsiTheme="majorHAnsi" w:cs="Calisto MT"/>
          <w:color w:val="000000"/>
          <w:sz w:val="20"/>
          <w:szCs w:val="20"/>
        </w:rPr>
        <w:t>terdahulu</w:t>
      </w:r>
      <w:proofErr w:type="spellEnd"/>
      <w:r w:rsidR="008810A6" w:rsidRPr="008810A6">
        <w:rPr>
          <w:rFonts w:asciiTheme="majorHAnsi" w:hAnsiTheme="majorHAnsi" w:cs="Calisto MT"/>
          <w:color w:val="000000"/>
          <w:sz w:val="20"/>
          <w:szCs w:val="20"/>
        </w:rPr>
        <w:t xml:space="preserve"> </w:t>
      </w:r>
      <w:proofErr w:type="spellStart"/>
      <w:r w:rsidR="008810A6">
        <w:rPr>
          <w:rFonts w:asciiTheme="majorHAnsi" w:hAnsiTheme="majorHAnsi" w:cs="Calisto MT"/>
          <w:color w:val="000000"/>
          <w:sz w:val="20"/>
          <w:szCs w:val="20"/>
        </w:rPr>
        <w:t>tersebut</w:t>
      </w:r>
      <w:proofErr w:type="spellEnd"/>
      <w:r w:rsidR="008810A6">
        <w:rPr>
          <w:rFonts w:asciiTheme="majorHAnsi" w:hAnsiTheme="majorHAnsi" w:cs="Calisto MT"/>
          <w:color w:val="000000"/>
          <w:sz w:val="20"/>
          <w:szCs w:val="20"/>
        </w:rPr>
        <w:t xml:space="preserve"> </w:t>
      </w:r>
      <w:proofErr w:type="spellStart"/>
      <w:r w:rsidR="008810A6">
        <w:rPr>
          <w:rFonts w:asciiTheme="majorHAnsi" w:hAnsiTheme="majorHAnsi" w:cs="Calisto MT"/>
          <w:color w:val="000000"/>
          <w:sz w:val="20"/>
          <w:szCs w:val="20"/>
        </w:rPr>
        <w:t>adalah</w:t>
      </w:r>
      <w:proofErr w:type="spellEnd"/>
      <w:r w:rsidR="008810A6">
        <w:rPr>
          <w:rFonts w:asciiTheme="majorHAnsi" w:hAnsiTheme="majorHAnsi" w:cs="Calisto MT"/>
          <w:color w:val="000000"/>
          <w:sz w:val="20"/>
          <w:szCs w:val="20"/>
        </w:rPr>
        <w:t xml:space="preserve"> untuk</w:t>
      </w:r>
      <w:r w:rsidR="008810A6" w:rsidRPr="008810A6">
        <w:rPr>
          <w:rFonts w:asciiTheme="majorHAnsi" w:hAnsiTheme="majorHAnsi" w:cs="Calisto MT"/>
          <w:color w:val="000000"/>
          <w:sz w:val="20"/>
          <w:szCs w:val="20"/>
        </w:rPr>
        <w:t xml:space="preserve"> pertama, untuk </w:t>
      </w:r>
      <w:proofErr w:type="spellStart"/>
      <w:r w:rsidR="008810A6" w:rsidRPr="008810A6">
        <w:rPr>
          <w:rFonts w:asciiTheme="majorHAnsi" w:hAnsiTheme="majorHAnsi" w:cs="Calisto MT"/>
          <w:color w:val="000000"/>
          <w:sz w:val="20"/>
          <w:szCs w:val="20"/>
        </w:rPr>
        <w:t>mengetahui</w:t>
      </w:r>
      <w:proofErr w:type="spellEnd"/>
      <w:r w:rsidR="008810A6" w:rsidRPr="008810A6">
        <w:rPr>
          <w:rFonts w:asciiTheme="majorHAnsi" w:hAnsiTheme="majorHAnsi" w:cs="Calisto MT"/>
          <w:color w:val="000000"/>
          <w:sz w:val="20"/>
          <w:szCs w:val="20"/>
        </w:rPr>
        <w:t xml:space="preserve"> strategi </w:t>
      </w:r>
      <w:proofErr w:type="spellStart"/>
      <w:r w:rsidR="008810A6" w:rsidRPr="008810A6">
        <w:rPr>
          <w:rFonts w:asciiTheme="majorHAnsi" w:hAnsiTheme="majorHAnsi" w:cs="Calisto MT"/>
          <w:color w:val="000000"/>
          <w:sz w:val="20"/>
          <w:szCs w:val="20"/>
        </w:rPr>
        <w:t>pemasaran</w:t>
      </w:r>
      <w:proofErr w:type="spellEnd"/>
      <w:r w:rsidR="008810A6" w:rsidRPr="008810A6">
        <w:rPr>
          <w:rFonts w:asciiTheme="majorHAnsi" w:hAnsiTheme="majorHAnsi" w:cs="Calisto MT"/>
          <w:color w:val="000000"/>
          <w:sz w:val="20"/>
          <w:szCs w:val="20"/>
        </w:rPr>
        <w:t xml:space="preserve"> yang </w:t>
      </w:r>
      <w:proofErr w:type="spellStart"/>
      <w:r w:rsidR="008810A6" w:rsidRPr="008810A6">
        <w:rPr>
          <w:rFonts w:asciiTheme="majorHAnsi" w:hAnsiTheme="majorHAnsi" w:cs="Calisto MT"/>
          <w:color w:val="000000"/>
          <w:sz w:val="20"/>
          <w:szCs w:val="20"/>
        </w:rPr>
        <w:t>diterapkan</w:t>
      </w:r>
      <w:proofErr w:type="spellEnd"/>
      <w:r w:rsidR="008810A6" w:rsidRPr="008810A6">
        <w:rPr>
          <w:rFonts w:asciiTheme="majorHAnsi" w:hAnsiTheme="majorHAnsi" w:cs="Calisto MT"/>
          <w:color w:val="000000"/>
          <w:sz w:val="20"/>
          <w:szCs w:val="20"/>
        </w:rPr>
        <w:t xml:space="preserve"> oleh STAI </w:t>
      </w:r>
      <w:proofErr w:type="spellStart"/>
      <w:r w:rsidR="008810A6" w:rsidRPr="008810A6">
        <w:rPr>
          <w:rFonts w:asciiTheme="majorHAnsi" w:hAnsiTheme="majorHAnsi" w:cs="Calisto MT"/>
          <w:color w:val="000000"/>
          <w:sz w:val="20"/>
          <w:szCs w:val="20"/>
        </w:rPr>
        <w:t>Nahdlatul</w:t>
      </w:r>
      <w:proofErr w:type="spellEnd"/>
      <w:r w:rsidR="008810A6" w:rsidRPr="008810A6">
        <w:rPr>
          <w:rFonts w:asciiTheme="majorHAnsi" w:hAnsiTheme="majorHAnsi" w:cs="Calisto MT"/>
          <w:color w:val="000000"/>
          <w:sz w:val="20"/>
          <w:szCs w:val="20"/>
        </w:rPr>
        <w:t xml:space="preserve"> Wathan </w:t>
      </w:r>
      <w:proofErr w:type="spellStart"/>
      <w:r w:rsidR="008810A6" w:rsidRPr="008810A6">
        <w:rPr>
          <w:rFonts w:asciiTheme="majorHAnsi" w:hAnsiTheme="majorHAnsi" w:cs="Calisto MT"/>
          <w:color w:val="000000"/>
          <w:sz w:val="20"/>
          <w:szCs w:val="20"/>
        </w:rPr>
        <w:t>Samawa</w:t>
      </w:r>
      <w:proofErr w:type="spellEnd"/>
      <w:r w:rsidR="008810A6" w:rsidRPr="008810A6">
        <w:rPr>
          <w:rFonts w:asciiTheme="majorHAnsi" w:hAnsiTheme="majorHAnsi" w:cs="Calisto MT"/>
          <w:color w:val="000000"/>
          <w:sz w:val="20"/>
          <w:szCs w:val="20"/>
        </w:rPr>
        <w:t xml:space="preserve"> dalam </w:t>
      </w:r>
      <w:proofErr w:type="spellStart"/>
      <w:r w:rsidR="008810A6" w:rsidRPr="008810A6">
        <w:rPr>
          <w:rFonts w:asciiTheme="majorHAnsi" w:hAnsiTheme="majorHAnsi" w:cs="Calisto MT"/>
          <w:color w:val="000000"/>
          <w:sz w:val="20"/>
          <w:szCs w:val="20"/>
        </w:rPr>
        <w:t>meningkatkan</w:t>
      </w:r>
      <w:proofErr w:type="spellEnd"/>
      <w:r w:rsidR="008810A6" w:rsidRPr="008810A6">
        <w:rPr>
          <w:rFonts w:asciiTheme="majorHAnsi" w:hAnsiTheme="majorHAnsi" w:cs="Calisto MT"/>
          <w:color w:val="000000"/>
          <w:sz w:val="20"/>
          <w:szCs w:val="20"/>
        </w:rPr>
        <w:t xml:space="preserve"> jumlah mahasiswa baru. </w:t>
      </w:r>
      <w:proofErr w:type="spellStart"/>
      <w:r w:rsidR="008810A6" w:rsidRPr="008810A6">
        <w:rPr>
          <w:rFonts w:asciiTheme="majorHAnsi" w:hAnsiTheme="majorHAnsi" w:cs="Calisto MT"/>
          <w:color w:val="000000"/>
          <w:sz w:val="20"/>
          <w:szCs w:val="20"/>
        </w:rPr>
        <w:t>Kedua</w:t>
      </w:r>
      <w:proofErr w:type="spellEnd"/>
      <w:r w:rsidR="008810A6" w:rsidRPr="008810A6">
        <w:rPr>
          <w:rFonts w:asciiTheme="majorHAnsi" w:hAnsiTheme="majorHAnsi" w:cs="Calisto MT"/>
          <w:color w:val="000000"/>
          <w:sz w:val="20"/>
          <w:szCs w:val="20"/>
        </w:rPr>
        <w:t xml:space="preserve">, untuk </w:t>
      </w:r>
      <w:proofErr w:type="spellStart"/>
      <w:r w:rsidR="008810A6" w:rsidRPr="008810A6">
        <w:rPr>
          <w:rFonts w:asciiTheme="majorHAnsi" w:hAnsiTheme="majorHAnsi" w:cs="Calisto MT"/>
          <w:color w:val="000000"/>
          <w:sz w:val="20"/>
          <w:szCs w:val="20"/>
        </w:rPr>
        <w:t>mengevaluasi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dampak</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dari</w:t>
      </w:r>
      <w:proofErr w:type="spellEnd"/>
      <w:r w:rsidR="008810A6" w:rsidRPr="008810A6">
        <w:rPr>
          <w:rFonts w:asciiTheme="majorHAnsi" w:hAnsiTheme="majorHAnsi" w:cs="Calisto MT"/>
          <w:color w:val="000000"/>
          <w:sz w:val="20"/>
          <w:szCs w:val="20"/>
        </w:rPr>
        <w:t xml:space="preserve"> strategi </w:t>
      </w:r>
      <w:proofErr w:type="spellStart"/>
      <w:r w:rsidR="008810A6" w:rsidRPr="008810A6">
        <w:rPr>
          <w:rFonts w:asciiTheme="majorHAnsi" w:hAnsiTheme="majorHAnsi" w:cs="Calisto MT"/>
          <w:color w:val="000000"/>
          <w:sz w:val="20"/>
          <w:szCs w:val="20"/>
        </w:rPr>
        <w:t>pemasaran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tersebut</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terhadap</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peningkatan</w:t>
      </w:r>
      <w:proofErr w:type="spellEnd"/>
      <w:r w:rsidR="008810A6" w:rsidRPr="008810A6">
        <w:rPr>
          <w:rFonts w:asciiTheme="majorHAnsi" w:hAnsiTheme="majorHAnsi" w:cs="Calisto MT"/>
          <w:color w:val="000000"/>
          <w:sz w:val="20"/>
          <w:szCs w:val="20"/>
        </w:rPr>
        <w:t xml:space="preserve"> jumlah mahasiswa baru. </w:t>
      </w:r>
      <w:proofErr w:type="spellStart"/>
      <w:r w:rsidR="008810A6" w:rsidRPr="008810A6">
        <w:rPr>
          <w:rFonts w:asciiTheme="majorHAnsi" w:hAnsiTheme="majorHAnsi" w:cs="Calisto MT"/>
          <w:color w:val="000000"/>
          <w:sz w:val="20"/>
          <w:szCs w:val="20"/>
        </w:rPr>
        <w:t>Ketiga</w:t>
      </w:r>
      <w:proofErr w:type="spellEnd"/>
      <w:r w:rsidR="008810A6" w:rsidRPr="008810A6">
        <w:rPr>
          <w:rFonts w:asciiTheme="majorHAnsi" w:hAnsiTheme="majorHAnsi" w:cs="Calisto MT"/>
          <w:color w:val="000000"/>
          <w:sz w:val="20"/>
          <w:szCs w:val="20"/>
        </w:rPr>
        <w:t xml:space="preserve">, untuk </w:t>
      </w:r>
      <w:proofErr w:type="spellStart"/>
      <w:r w:rsidR="008810A6" w:rsidRPr="008810A6">
        <w:rPr>
          <w:rFonts w:asciiTheme="majorHAnsi" w:hAnsiTheme="majorHAnsi" w:cs="Calisto MT"/>
          <w:color w:val="000000"/>
          <w:sz w:val="20"/>
          <w:szCs w:val="20"/>
        </w:rPr>
        <w:t>mengidentifikasi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kendala</w:t>
      </w:r>
      <w:proofErr w:type="spellEnd"/>
      <w:r w:rsidR="008810A6" w:rsidRPr="008810A6">
        <w:rPr>
          <w:rFonts w:asciiTheme="majorHAnsi" w:hAnsiTheme="majorHAnsi" w:cs="Calisto MT"/>
          <w:color w:val="000000"/>
          <w:sz w:val="20"/>
          <w:szCs w:val="20"/>
        </w:rPr>
        <w:t xml:space="preserve"> yang </w:t>
      </w:r>
      <w:proofErr w:type="spellStart"/>
      <w:r w:rsidR="008810A6" w:rsidRPr="008810A6">
        <w:rPr>
          <w:rFonts w:asciiTheme="majorHAnsi" w:hAnsiTheme="majorHAnsi" w:cs="Calisto MT"/>
          <w:color w:val="000000"/>
          <w:sz w:val="20"/>
          <w:szCs w:val="20"/>
        </w:rPr>
        <w:t>dihadapi</w:t>
      </w:r>
      <w:proofErr w:type="spellEnd"/>
      <w:r w:rsidR="008810A6" w:rsidRPr="008810A6">
        <w:rPr>
          <w:rFonts w:asciiTheme="majorHAnsi" w:hAnsiTheme="majorHAnsi" w:cs="Calisto MT"/>
          <w:color w:val="000000"/>
          <w:sz w:val="20"/>
          <w:szCs w:val="20"/>
        </w:rPr>
        <w:t xml:space="preserve"> dan </w:t>
      </w:r>
      <w:proofErr w:type="spellStart"/>
      <w:r w:rsidR="008810A6" w:rsidRPr="008810A6">
        <w:rPr>
          <w:rFonts w:asciiTheme="majorHAnsi" w:hAnsiTheme="majorHAnsi" w:cs="Calisto MT"/>
          <w:color w:val="000000"/>
          <w:sz w:val="20"/>
          <w:szCs w:val="20"/>
        </w:rPr>
        <w:t>solusi</w:t>
      </w:r>
      <w:proofErr w:type="spellEnd"/>
      <w:r w:rsidR="008810A6" w:rsidRPr="008810A6">
        <w:rPr>
          <w:rFonts w:asciiTheme="majorHAnsi" w:hAnsiTheme="majorHAnsi" w:cs="Calisto MT"/>
          <w:color w:val="000000"/>
          <w:sz w:val="20"/>
          <w:szCs w:val="20"/>
        </w:rPr>
        <w:t xml:space="preserve"> yang </w:t>
      </w:r>
      <w:proofErr w:type="spellStart"/>
      <w:r w:rsidR="008810A6" w:rsidRPr="008810A6">
        <w:rPr>
          <w:rFonts w:asciiTheme="majorHAnsi" w:hAnsiTheme="majorHAnsi" w:cs="Calisto MT"/>
          <w:color w:val="000000"/>
          <w:sz w:val="20"/>
          <w:szCs w:val="20"/>
        </w:rPr>
        <w:t>ditemukan</w:t>
      </w:r>
      <w:proofErr w:type="spellEnd"/>
      <w:r w:rsidR="008810A6" w:rsidRPr="008810A6">
        <w:rPr>
          <w:rFonts w:asciiTheme="majorHAnsi" w:hAnsiTheme="majorHAnsi" w:cs="Calisto MT"/>
          <w:color w:val="000000"/>
          <w:sz w:val="20"/>
          <w:szCs w:val="20"/>
        </w:rPr>
        <w:t xml:space="preserve"> dalam </w:t>
      </w:r>
      <w:proofErr w:type="spellStart"/>
      <w:r w:rsidR="008810A6" w:rsidRPr="008810A6">
        <w:rPr>
          <w:rFonts w:asciiTheme="majorHAnsi" w:hAnsiTheme="majorHAnsi" w:cs="Calisto MT"/>
          <w:color w:val="000000"/>
          <w:sz w:val="20"/>
          <w:szCs w:val="20"/>
        </w:rPr>
        <w:t>implementasi</w:t>
      </w:r>
      <w:proofErr w:type="spellEnd"/>
      <w:r w:rsidR="008810A6" w:rsidRPr="008810A6">
        <w:rPr>
          <w:rFonts w:asciiTheme="majorHAnsi" w:hAnsiTheme="majorHAnsi" w:cs="Calisto MT"/>
          <w:color w:val="000000"/>
          <w:sz w:val="20"/>
          <w:szCs w:val="20"/>
        </w:rPr>
        <w:t xml:space="preserve"> strategi </w:t>
      </w:r>
      <w:proofErr w:type="spellStart"/>
      <w:r w:rsidR="008810A6" w:rsidRPr="008810A6">
        <w:rPr>
          <w:rFonts w:asciiTheme="majorHAnsi" w:hAnsiTheme="majorHAnsi" w:cs="Calisto MT"/>
          <w:color w:val="000000"/>
          <w:sz w:val="20"/>
          <w:szCs w:val="20"/>
        </w:rPr>
        <w:t>pemasaran</w:t>
      </w:r>
      <w:proofErr w:type="spellEnd"/>
      <w:r w:rsidR="008810A6" w:rsidRPr="008810A6">
        <w:rPr>
          <w:rFonts w:asciiTheme="majorHAnsi" w:hAnsiTheme="majorHAnsi" w:cs="Calisto MT"/>
          <w:color w:val="000000"/>
          <w:sz w:val="20"/>
          <w:szCs w:val="20"/>
        </w:rPr>
        <w:t xml:space="preserve"> STAI </w:t>
      </w:r>
      <w:proofErr w:type="spellStart"/>
      <w:r w:rsidR="008810A6" w:rsidRPr="008810A6">
        <w:rPr>
          <w:rFonts w:asciiTheme="majorHAnsi" w:hAnsiTheme="majorHAnsi" w:cs="Calisto MT"/>
          <w:color w:val="000000"/>
          <w:sz w:val="20"/>
          <w:szCs w:val="20"/>
        </w:rPr>
        <w:t>Nahdlatul</w:t>
      </w:r>
      <w:proofErr w:type="spellEnd"/>
      <w:r w:rsidR="008810A6" w:rsidRPr="008810A6">
        <w:rPr>
          <w:rFonts w:asciiTheme="majorHAnsi" w:hAnsiTheme="majorHAnsi" w:cs="Calisto MT"/>
          <w:color w:val="000000"/>
          <w:sz w:val="20"/>
          <w:szCs w:val="20"/>
        </w:rPr>
        <w:t xml:space="preserve"> Wathan </w:t>
      </w:r>
      <w:proofErr w:type="spellStart"/>
      <w:r w:rsidR="008810A6" w:rsidRPr="008810A6">
        <w:rPr>
          <w:rFonts w:asciiTheme="majorHAnsi" w:hAnsiTheme="majorHAnsi" w:cs="Calisto MT"/>
          <w:color w:val="000000"/>
          <w:sz w:val="20"/>
          <w:szCs w:val="20"/>
        </w:rPr>
        <w:t>Samawa</w:t>
      </w:r>
      <w:proofErr w:type="spellEnd"/>
      <w:r w:rsidR="008810A6" w:rsidRPr="008810A6">
        <w:rPr>
          <w:rFonts w:asciiTheme="majorHAnsi" w:hAnsiTheme="majorHAnsi" w:cs="Calisto MT"/>
          <w:color w:val="000000"/>
          <w:sz w:val="20"/>
          <w:szCs w:val="20"/>
        </w:rPr>
        <w:t xml:space="preserve"> Sumbawa Besar </w:t>
      </w:r>
      <w:proofErr w:type="spellStart"/>
      <w:r w:rsidR="008810A6" w:rsidRPr="008810A6">
        <w:rPr>
          <w:rFonts w:asciiTheme="majorHAnsi" w:hAnsiTheme="majorHAnsi" w:cs="Calisto MT"/>
          <w:color w:val="000000"/>
          <w:sz w:val="20"/>
          <w:szCs w:val="20"/>
        </w:rPr>
        <w:t>guna</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meningkatkan</w:t>
      </w:r>
      <w:proofErr w:type="spellEnd"/>
      <w:r w:rsidR="008810A6" w:rsidRPr="008810A6">
        <w:rPr>
          <w:rFonts w:asciiTheme="majorHAnsi" w:hAnsiTheme="majorHAnsi" w:cs="Calisto MT"/>
          <w:color w:val="000000"/>
          <w:sz w:val="20"/>
          <w:szCs w:val="20"/>
        </w:rPr>
        <w:t xml:space="preserve"> jumlah mahasiswa baru.</w:t>
      </w:r>
      <w:r w:rsidR="008810A6">
        <w:rPr>
          <w:rFonts w:asciiTheme="majorHAnsi" w:hAnsiTheme="majorHAnsi"/>
          <w:sz w:val="20"/>
          <w:szCs w:val="20"/>
        </w:rPr>
        <w:t xml:space="preserve"> </w:t>
      </w:r>
      <w:r w:rsidR="008810A6" w:rsidRPr="008810A6">
        <w:rPr>
          <w:rFonts w:asciiTheme="majorHAnsi" w:hAnsiTheme="majorHAnsi" w:cs="Calisto MT"/>
          <w:color w:val="000000"/>
          <w:sz w:val="20"/>
          <w:szCs w:val="20"/>
        </w:rPr>
        <w:t xml:space="preserve">Hasil </w:t>
      </w:r>
      <w:proofErr w:type="spellStart"/>
      <w:r w:rsidR="008810A6" w:rsidRPr="008810A6">
        <w:rPr>
          <w:rFonts w:asciiTheme="majorHAnsi" w:hAnsiTheme="majorHAnsi" w:cs="Calisto MT"/>
          <w:color w:val="000000"/>
          <w:sz w:val="20"/>
          <w:szCs w:val="20"/>
        </w:rPr>
        <w:t>penelitian</w:t>
      </w:r>
      <w:proofErr w:type="spellEnd"/>
      <w:r w:rsidR="008810A6" w:rsidRPr="008810A6">
        <w:rPr>
          <w:rFonts w:asciiTheme="majorHAnsi" w:hAnsiTheme="majorHAnsi" w:cs="Calisto MT"/>
          <w:color w:val="000000"/>
          <w:sz w:val="20"/>
          <w:szCs w:val="20"/>
        </w:rPr>
        <w:t xml:space="preserve"> </w:t>
      </w:r>
      <w:proofErr w:type="spellStart"/>
      <w:r w:rsidR="008810A6">
        <w:rPr>
          <w:rFonts w:asciiTheme="majorHAnsi" w:hAnsiTheme="majorHAnsi" w:cs="Calisto MT"/>
          <w:color w:val="000000"/>
          <w:sz w:val="20"/>
          <w:szCs w:val="20"/>
        </w:rPr>
        <w:t>terdahulu</w:t>
      </w:r>
      <w:proofErr w:type="spellEnd"/>
      <w:r w:rsidR="008810A6">
        <w:rPr>
          <w:rFonts w:asciiTheme="majorHAnsi" w:hAnsiTheme="majorHAnsi" w:cs="Calisto MT"/>
          <w:color w:val="000000"/>
          <w:sz w:val="20"/>
          <w:szCs w:val="20"/>
        </w:rPr>
        <w:t xml:space="preserve"> </w:t>
      </w:r>
      <w:proofErr w:type="spellStart"/>
      <w:r w:rsidR="008810A6">
        <w:rPr>
          <w:rFonts w:asciiTheme="majorHAnsi" w:hAnsiTheme="majorHAnsi" w:cs="Calisto MT"/>
          <w:color w:val="000000"/>
          <w:sz w:val="20"/>
          <w:szCs w:val="20"/>
        </w:rPr>
        <w:t>tersebut</w:t>
      </w:r>
      <w:proofErr w:type="spellEnd"/>
      <w:r w:rsid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menunjukkan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bahwa</w:t>
      </w:r>
      <w:proofErr w:type="spellEnd"/>
      <w:r w:rsidR="008810A6" w:rsidRPr="008810A6">
        <w:rPr>
          <w:rFonts w:asciiTheme="majorHAnsi" w:hAnsiTheme="majorHAnsi" w:cs="Calisto MT"/>
          <w:color w:val="000000"/>
          <w:sz w:val="20"/>
          <w:szCs w:val="20"/>
        </w:rPr>
        <w:t xml:space="preserve"> STAI </w:t>
      </w:r>
      <w:proofErr w:type="spellStart"/>
      <w:r w:rsidR="008810A6" w:rsidRPr="008810A6">
        <w:rPr>
          <w:rFonts w:asciiTheme="majorHAnsi" w:hAnsiTheme="majorHAnsi" w:cs="Calisto MT"/>
          <w:color w:val="000000"/>
          <w:sz w:val="20"/>
          <w:szCs w:val="20"/>
        </w:rPr>
        <w:t>Nahdlatul</w:t>
      </w:r>
      <w:proofErr w:type="spellEnd"/>
      <w:r w:rsidR="008810A6" w:rsidRPr="008810A6">
        <w:rPr>
          <w:rFonts w:asciiTheme="majorHAnsi" w:hAnsiTheme="majorHAnsi" w:cs="Calisto MT"/>
          <w:color w:val="000000"/>
          <w:sz w:val="20"/>
          <w:szCs w:val="20"/>
        </w:rPr>
        <w:t xml:space="preserve"> Wathan </w:t>
      </w:r>
      <w:proofErr w:type="spellStart"/>
      <w:r w:rsidR="008810A6" w:rsidRPr="008810A6">
        <w:rPr>
          <w:rFonts w:asciiTheme="majorHAnsi" w:hAnsiTheme="majorHAnsi" w:cs="Calisto MT"/>
          <w:color w:val="000000"/>
          <w:sz w:val="20"/>
          <w:szCs w:val="20"/>
        </w:rPr>
        <w:t>Samawa</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melakukan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lastRenderedPageBreak/>
        <w:t>sosialisasi</w:t>
      </w:r>
      <w:proofErr w:type="spellEnd"/>
      <w:r w:rsidR="008810A6" w:rsidRPr="008810A6">
        <w:rPr>
          <w:rFonts w:asciiTheme="majorHAnsi" w:hAnsiTheme="majorHAnsi" w:cs="Calisto MT"/>
          <w:color w:val="000000"/>
          <w:sz w:val="20"/>
          <w:szCs w:val="20"/>
        </w:rPr>
        <w:t xml:space="preserve"> dan </w:t>
      </w:r>
      <w:proofErr w:type="spellStart"/>
      <w:r w:rsidR="008810A6" w:rsidRPr="008810A6">
        <w:rPr>
          <w:rFonts w:asciiTheme="majorHAnsi" w:hAnsiTheme="majorHAnsi" w:cs="Calisto MT"/>
          <w:color w:val="000000"/>
          <w:sz w:val="20"/>
          <w:szCs w:val="20"/>
        </w:rPr>
        <w:t>pemasaran</w:t>
      </w:r>
      <w:proofErr w:type="spellEnd"/>
      <w:r w:rsidR="008810A6" w:rsidRPr="008810A6">
        <w:rPr>
          <w:rFonts w:asciiTheme="majorHAnsi" w:hAnsiTheme="majorHAnsi" w:cs="Calisto MT"/>
          <w:color w:val="000000"/>
          <w:sz w:val="20"/>
          <w:szCs w:val="20"/>
        </w:rPr>
        <w:t xml:space="preserve"> dengan </w:t>
      </w:r>
      <w:proofErr w:type="spellStart"/>
      <w:r w:rsidR="008810A6" w:rsidRPr="008810A6">
        <w:rPr>
          <w:rFonts w:asciiTheme="majorHAnsi" w:hAnsiTheme="majorHAnsi" w:cs="Calisto MT"/>
          <w:color w:val="000000"/>
          <w:sz w:val="20"/>
          <w:szCs w:val="20"/>
        </w:rPr>
        <w:t>mengunjungi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sekolah-sekolah</w:t>
      </w:r>
      <w:proofErr w:type="spellEnd"/>
      <w:r w:rsidR="008810A6" w:rsidRPr="008810A6">
        <w:rPr>
          <w:rFonts w:asciiTheme="majorHAnsi" w:hAnsiTheme="majorHAnsi" w:cs="Calisto MT"/>
          <w:color w:val="000000"/>
          <w:sz w:val="20"/>
          <w:szCs w:val="20"/>
        </w:rPr>
        <w:t xml:space="preserve"> untuk </w:t>
      </w:r>
      <w:proofErr w:type="spellStart"/>
      <w:r w:rsidR="008810A6" w:rsidRPr="008810A6">
        <w:rPr>
          <w:rFonts w:asciiTheme="majorHAnsi" w:hAnsiTheme="majorHAnsi" w:cs="Calisto MT"/>
          <w:color w:val="000000"/>
          <w:sz w:val="20"/>
          <w:szCs w:val="20"/>
        </w:rPr>
        <w:t>memperkenalkan</w:t>
      </w:r>
      <w:proofErr w:type="spellEnd"/>
      <w:r w:rsidR="008810A6" w:rsidRPr="008810A6">
        <w:rPr>
          <w:rFonts w:asciiTheme="majorHAnsi" w:hAnsiTheme="majorHAnsi" w:cs="Calisto MT"/>
          <w:color w:val="000000"/>
          <w:sz w:val="20"/>
          <w:szCs w:val="20"/>
        </w:rPr>
        <w:t xml:space="preserve"> program </w:t>
      </w:r>
      <w:proofErr w:type="spellStart"/>
      <w:r w:rsidR="008810A6" w:rsidRPr="008810A6">
        <w:rPr>
          <w:rFonts w:asciiTheme="majorHAnsi" w:hAnsiTheme="majorHAnsi" w:cs="Calisto MT"/>
          <w:color w:val="000000"/>
          <w:sz w:val="20"/>
          <w:szCs w:val="20"/>
        </w:rPr>
        <w:t>studi</w:t>
      </w:r>
      <w:proofErr w:type="spellEnd"/>
      <w:r w:rsidR="008810A6" w:rsidRPr="008810A6">
        <w:rPr>
          <w:rFonts w:asciiTheme="majorHAnsi" w:hAnsiTheme="majorHAnsi" w:cs="Calisto MT"/>
          <w:color w:val="000000"/>
          <w:sz w:val="20"/>
          <w:szCs w:val="20"/>
        </w:rPr>
        <w:t xml:space="preserve"> yang </w:t>
      </w:r>
      <w:proofErr w:type="spellStart"/>
      <w:r w:rsidR="008810A6" w:rsidRPr="008810A6">
        <w:rPr>
          <w:rFonts w:asciiTheme="majorHAnsi" w:hAnsiTheme="majorHAnsi" w:cs="Calisto MT"/>
          <w:color w:val="000000"/>
          <w:sz w:val="20"/>
          <w:szCs w:val="20"/>
        </w:rPr>
        <w:t>ditawarkan</w:t>
      </w:r>
      <w:proofErr w:type="spellEnd"/>
      <w:r w:rsidR="008810A6" w:rsidRPr="008810A6">
        <w:rPr>
          <w:rFonts w:asciiTheme="majorHAnsi" w:hAnsiTheme="majorHAnsi" w:cs="Calisto MT"/>
          <w:color w:val="000000"/>
          <w:sz w:val="20"/>
          <w:szCs w:val="20"/>
        </w:rPr>
        <w:t xml:space="preserve">. Selain itu, </w:t>
      </w:r>
      <w:proofErr w:type="spellStart"/>
      <w:r w:rsidR="008810A6" w:rsidRPr="008810A6">
        <w:rPr>
          <w:rFonts w:asciiTheme="majorHAnsi" w:hAnsiTheme="majorHAnsi" w:cs="Calisto MT"/>
          <w:color w:val="000000"/>
          <w:sz w:val="20"/>
          <w:szCs w:val="20"/>
        </w:rPr>
        <w:t>pemasaran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dilakukan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melalui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distribusi</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brosur</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secara</w:t>
      </w:r>
      <w:proofErr w:type="spellEnd"/>
      <w:r w:rsidR="008810A6" w:rsidRPr="008810A6">
        <w:rPr>
          <w:rFonts w:asciiTheme="majorHAnsi" w:hAnsiTheme="majorHAnsi" w:cs="Calisto MT"/>
          <w:color w:val="000000"/>
          <w:sz w:val="20"/>
          <w:szCs w:val="20"/>
        </w:rPr>
        <w:t xml:space="preserve"> manual dan </w:t>
      </w:r>
      <w:proofErr w:type="spellStart"/>
      <w:r w:rsidR="008810A6" w:rsidRPr="008810A6">
        <w:rPr>
          <w:rFonts w:asciiTheme="majorHAnsi" w:hAnsiTheme="majorHAnsi" w:cs="Calisto MT"/>
          <w:color w:val="000000"/>
          <w:sz w:val="20"/>
          <w:szCs w:val="20"/>
        </w:rPr>
        <w:t>melalui</w:t>
      </w:r>
      <w:proofErr w:type="spellEnd"/>
      <w:r w:rsidR="008810A6" w:rsidRPr="008810A6">
        <w:rPr>
          <w:rFonts w:asciiTheme="majorHAnsi" w:hAnsiTheme="majorHAnsi" w:cs="Calisto MT"/>
          <w:color w:val="000000"/>
          <w:sz w:val="20"/>
          <w:szCs w:val="20"/>
        </w:rPr>
        <w:t xml:space="preserve"> media </w:t>
      </w:r>
      <w:proofErr w:type="spellStart"/>
      <w:r w:rsidR="008810A6" w:rsidRPr="008810A6">
        <w:rPr>
          <w:rFonts w:asciiTheme="majorHAnsi" w:hAnsiTheme="majorHAnsi" w:cs="Calisto MT"/>
          <w:color w:val="000000"/>
          <w:sz w:val="20"/>
          <w:szCs w:val="20"/>
        </w:rPr>
        <w:t>sosial</w:t>
      </w:r>
      <w:proofErr w:type="spellEnd"/>
      <w:r w:rsidR="008810A6" w:rsidRPr="008810A6">
        <w:rPr>
          <w:rFonts w:asciiTheme="majorHAnsi" w:hAnsiTheme="majorHAnsi" w:cs="Calisto MT"/>
          <w:color w:val="000000"/>
          <w:sz w:val="20"/>
          <w:szCs w:val="20"/>
        </w:rPr>
        <w:t xml:space="preserve"> dengan </w:t>
      </w:r>
      <w:proofErr w:type="spellStart"/>
      <w:r w:rsidR="008810A6" w:rsidRPr="008810A6">
        <w:rPr>
          <w:rFonts w:asciiTheme="majorHAnsi" w:hAnsiTheme="majorHAnsi" w:cs="Calisto MT"/>
          <w:color w:val="000000"/>
          <w:sz w:val="20"/>
          <w:szCs w:val="20"/>
        </w:rPr>
        <w:t>melibatkan</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Panitia</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Penerimaan</w:t>
      </w:r>
      <w:proofErr w:type="spellEnd"/>
      <w:r w:rsidR="008810A6" w:rsidRPr="008810A6">
        <w:rPr>
          <w:rFonts w:asciiTheme="majorHAnsi" w:hAnsiTheme="majorHAnsi" w:cs="Calisto MT"/>
          <w:color w:val="000000"/>
          <w:sz w:val="20"/>
          <w:szCs w:val="20"/>
        </w:rPr>
        <w:t xml:space="preserve"> Mahasiswa Baru, dosen, dan mahasiswa. Kendala yang </w:t>
      </w:r>
      <w:proofErr w:type="spellStart"/>
      <w:r w:rsidR="008810A6" w:rsidRPr="008810A6">
        <w:rPr>
          <w:rFonts w:asciiTheme="majorHAnsi" w:hAnsiTheme="majorHAnsi" w:cs="Calisto MT"/>
          <w:color w:val="000000"/>
          <w:sz w:val="20"/>
          <w:szCs w:val="20"/>
        </w:rPr>
        <w:t>dihadapi</w:t>
      </w:r>
      <w:proofErr w:type="spellEnd"/>
      <w:r w:rsidR="008810A6" w:rsidRPr="008810A6">
        <w:rPr>
          <w:rFonts w:asciiTheme="majorHAnsi" w:hAnsiTheme="majorHAnsi" w:cs="Calisto MT"/>
          <w:color w:val="000000"/>
          <w:sz w:val="20"/>
          <w:szCs w:val="20"/>
        </w:rPr>
        <w:t xml:space="preserve"> dalam </w:t>
      </w:r>
      <w:proofErr w:type="spellStart"/>
      <w:r w:rsidR="008810A6" w:rsidRPr="008810A6">
        <w:rPr>
          <w:rFonts w:asciiTheme="majorHAnsi" w:hAnsiTheme="majorHAnsi" w:cs="Calisto MT"/>
          <w:color w:val="000000"/>
          <w:sz w:val="20"/>
          <w:szCs w:val="20"/>
        </w:rPr>
        <w:t>mempromosikan</w:t>
      </w:r>
      <w:proofErr w:type="spellEnd"/>
      <w:r w:rsidR="008810A6" w:rsidRPr="008810A6">
        <w:rPr>
          <w:rFonts w:asciiTheme="majorHAnsi" w:hAnsiTheme="majorHAnsi" w:cs="Calisto MT"/>
          <w:color w:val="000000"/>
          <w:sz w:val="20"/>
          <w:szCs w:val="20"/>
        </w:rPr>
        <w:t xml:space="preserve"> program </w:t>
      </w:r>
      <w:proofErr w:type="spellStart"/>
      <w:r w:rsidR="008810A6" w:rsidRPr="008810A6">
        <w:rPr>
          <w:rFonts w:asciiTheme="majorHAnsi" w:hAnsiTheme="majorHAnsi" w:cs="Calisto MT"/>
          <w:color w:val="000000"/>
          <w:sz w:val="20"/>
          <w:szCs w:val="20"/>
        </w:rPr>
        <w:t>studi</w:t>
      </w:r>
      <w:proofErr w:type="spellEnd"/>
      <w:r w:rsidR="008810A6" w:rsidRPr="008810A6">
        <w:rPr>
          <w:rFonts w:asciiTheme="majorHAnsi" w:hAnsiTheme="majorHAnsi" w:cs="Calisto MT"/>
          <w:color w:val="000000"/>
          <w:sz w:val="20"/>
          <w:szCs w:val="20"/>
        </w:rPr>
        <w:t xml:space="preserve"> di STAI </w:t>
      </w:r>
      <w:proofErr w:type="spellStart"/>
      <w:r w:rsidR="008810A6" w:rsidRPr="008810A6">
        <w:rPr>
          <w:rFonts w:asciiTheme="majorHAnsi" w:hAnsiTheme="majorHAnsi" w:cs="Calisto MT"/>
          <w:color w:val="000000"/>
          <w:sz w:val="20"/>
          <w:szCs w:val="20"/>
        </w:rPr>
        <w:t>Nahdlatul</w:t>
      </w:r>
      <w:proofErr w:type="spellEnd"/>
      <w:r w:rsidR="008810A6" w:rsidRPr="008810A6">
        <w:rPr>
          <w:rFonts w:asciiTheme="majorHAnsi" w:hAnsiTheme="majorHAnsi" w:cs="Calisto MT"/>
          <w:color w:val="000000"/>
          <w:sz w:val="20"/>
          <w:szCs w:val="20"/>
        </w:rPr>
        <w:t xml:space="preserve"> Wathan, </w:t>
      </w:r>
      <w:proofErr w:type="spellStart"/>
      <w:r w:rsidR="008810A6" w:rsidRPr="008810A6">
        <w:rPr>
          <w:rFonts w:asciiTheme="majorHAnsi" w:hAnsiTheme="majorHAnsi" w:cs="Calisto MT"/>
          <w:color w:val="000000"/>
          <w:sz w:val="20"/>
          <w:szCs w:val="20"/>
        </w:rPr>
        <w:t>sebagaimana</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diungkapkan</w:t>
      </w:r>
      <w:proofErr w:type="spellEnd"/>
      <w:r w:rsidR="008810A6" w:rsidRPr="008810A6">
        <w:rPr>
          <w:rFonts w:asciiTheme="majorHAnsi" w:hAnsiTheme="majorHAnsi" w:cs="Calisto MT"/>
          <w:color w:val="000000"/>
          <w:sz w:val="20"/>
          <w:szCs w:val="20"/>
        </w:rPr>
        <w:t xml:space="preserve"> oleh </w:t>
      </w:r>
      <w:proofErr w:type="spellStart"/>
      <w:r w:rsidR="008810A6" w:rsidRPr="008810A6">
        <w:rPr>
          <w:rFonts w:asciiTheme="majorHAnsi" w:hAnsiTheme="majorHAnsi" w:cs="Calisto MT"/>
          <w:color w:val="000000"/>
          <w:sz w:val="20"/>
          <w:szCs w:val="20"/>
        </w:rPr>
        <w:t>Panitia</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Penerimaan</w:t>
      </w:r>
      <w:proofErr w:type="spellEnd"/>
      <w:r w:rsidR="008810A6" w:rsidRPr="008810A6">
        <w:rPr>
          <w:rFonts w:asciiTheme="majorHAnsi" w:hAnsiTheme="majorHAnsi" w:cs="Calisto MT"/>
          <w:color w:val="000000"/>
          <w:sz w:val="20"/>
          <w:szCs w:val="20"/>
        </w:rPr>
        <w:t xml:space="preserve"> Mahasiswa Baru, </w:t>
      </w:r>
      <w:proofErr w:type="spellStart"/>
      <w:r w:rsidR="008810A6" w:rsidRPr="008810A6">
        <w:rPr>
          <w:rFonts w:asciiTheme="majorHAnsi" w:hAnsiTheme="majorHAnsi" w:cs="Calisto MT"/>
          <w:color w:val="000000"/>
          <w:sz w:val="20"/>
          <w:szCs w:val="20"/>
        </w:rPr>
        <w:t>adalah</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kurangnya</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minat</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masyarakat</w:t>
      </w:r>
      <w:proofErr w:type="spellEnd"/>
      <w:r w:rsidR="008810A6" w:rsidRPr="008810A6">
        <w:rPr>
          <w:rFonts w:asciiTheme="majorHAnsi" w:hAnsiTheme="majorHAnsi" w:cs="Calisto MT"/>
          <w:color w:val="000000"/>
          <w:sz w:val="20"/>
          <w:szCs w:val="20"/>
        </w:rPr>
        <w:t xml:space="preserve"> Sumbawa untuk </w:t>
      </w:r>
      <w:proofErr w:type="spellStart"/>
      <w:r w:rsidR="008810A6" w:rsidRPr="008810A6">
        <w:rPr>
          <w:rFonts w:asciiTheme="majorHAnsi" w:hAnsiTheme="majorHAnsi" w:cs="Calisto MT"/>
          <w:color w:val="000000"/>
          <w:sz w:val="20"/>
          <w:szCs w:val="20"/>
        </w:rPr>
        <w:t>mengejar</w:t>
      </w:r>
      <w:proofErr w:type="spellEnd"/>
      <w:r w:rsidR="008810A6" w:rsidRPr="008810A6">
        <w:rPr>
          <w:rFonts w:asciiTheme="majorHAnsi" w:hAnsiTheme="majorHAnsi" w:cs="Calisto MT"/>
          <w:color w:val="000000"/>
          <w:sz w:val="20"/>
          <w:szCs w:val="20"/>
        </w:rPr>
        <w:t xml:space="preserve"> </w:t>
      </w:r>
      <w:proofErr w:type="spellStart"/>
      <w:r w:rsidR="008810A6" w:rsidRPr="008810A6">
        <w:rPr>
          <w:rFonts w:asciiTheme="majorHAnsi" w:hAnsiTheme="majorHAnsi" w:cs="Calisto MT"/>
          <w:color w:val="000000"/>
          <w:sz w:val="20"/>
          <w:szCs w:val="20"/>
        </w:rPr>
        <w:t>pendidikan</w:t>
      </w:r>
      <w:proofErr w:type="spellEnd"/>
      <w:r w:rsidR="008810A6" w:rsidRPr="008810A6">
        <w:rPr>
          <w:rFonts w:asciiTheme="majorHAnsi" w:hAnsiTheme="majorHAnsi" w:cs="Calisto MT"/>
          <w:color w:val="000000"/>
          <w:sz w:val="20"/>
          <w:szCs w:val="20"/>
        </w:rPr>
        <w:t xml:space="preserve"> agama.</w:t>
      </w:r>
      <w:r w:rsidR="008810A6">
        <w:rPr>
          <w:rFonts w:asciiTheme="majorHAnsi" w:hAnsiTheme="majorHAnsi" w:cs="Calisto MT"/>
          <w:color w:val="000000"/>
          <w:sz w:val="20"/>
          <w:szCs w:val="20"/>
        </w:rPr>
        <w:t xml:space="preserve"> </w:t>
      </w:r>
      <w:proofErr w:type="spellStart"/>
      <w:r w:rsidR="008810A6" w:rsidRPr="00401963">
        <w:rPr>
          <w:rFonts w:asciiTheme="majorHAnsi" w:hAnsiTheme="majorHAnsi"/>
          <w:sz w:val="20"/>
          <w:szCs w:val="20"/>
        </w:rPr>
        <w:t>Bedanya</w:t>
      </w:r>
      <w:proofErr w:type="spellEnd"/>
      <w:r w:rsidR="008810A6" w:rsidRPr="00401963">
        <w:rPr>
          <w:rFonts w:asciiTheme="majorHAnsi" w:hAnsiTheme="majorHAnsi"/>
          <w:sz w:val="20"/>
          <w:szCs w:val="20"/>
        </w:rPr>
        <w:t xml:space="preserve"> dengan </w:t>
      </w:r>
      <w:proofErr w:type="spellStart"/>
      <w:r w:rsidR="008810A6" w:rsidRPr="00401963">
        <w:rPr>
          <w:rFonts w:asciiTheme="majorHAnsi" w:hAnsiTheme="majorHAnsi"/>
          <w:sz w:val="20"/>
          <w:szCs w:val="20"/>
        </w:rPr>
        <w:t>penelitian</w:t>
      </w:r>
      <w:proofErr w:type="spellEnd"/>
      <w:r w:rsidR="008810A6" w:rsidRPr="00401963">
        <w:rPr>
          <w:rFonts w:asciiTheme="majorHAnsi" w:hAnsiTheme="majorHAnsi"/>
          <w:sz w:val="20"/>
          <w:szCs w:val="20"/>
        </w:rPr>
        <w:t xml:space="preserve"> yang </w:t>
      </w:r>
      <w:proofErr w:type="spellStart"/>
      <w:r w:rsidR="008810A6" w:rsidRPr="00401963">
        <w:rPr>
          <w:rFonts w:asciiTheme="majorHAnsi" w:hAnsiTheme="majorHAnsi"/>
          <w:sz w:val="20"/>
          <w:szCs w:val="20"/>
        </w:rPr>
        <w:t>dilakukan</w:t>
      </w:r>
      <w:proofErr w:type="spellEnd"/>
      <w:r w:rsidR="008810A6" w:rsidRPr="00401963">
        <w:rPr>
          <w:rFonts w:asciiTheme="majorHAnsi" w:hAnsiTheme="majorHAnsi"/>
          <w:sz w:val="20"/>
          <w:szCs w:val="20"/>
        </w:rPr>
        <w:t xml:space="preserve"> </w:t>
      </w:r>
      <w:proofErr w:type="spellStart"/>
      <w:r w:rsidR="008810A6" w:rsidRPr="00401963">
        <w:rPr>
          <w:rFonts w:asciiTheme="majorHAnsi" w:hAnsiTheme="majorHAnsi"/>
          <w:sz w:val="20"/>
          <w:szCs w:val="20"/>
        </w:rPr>
        <w:t>adalah</w:t>
      </w:r>
      <w:proofErr w:type="spellEnd"/>
      <w:r w:rsidR="008810A6">
        <w:rPr>
          <w:rFonts w:asciiTheme="majorHAnsi" w:hAnsiTheme="majorHAnsi"/>
          <w:sz w:val="20"/>
          <w:szCs w:val="20"/>
        </w:rPr>
        <w:t xml:space="preserve"> </w:t>
      </w:r>
      <w:proofErr w:type="spellStart"/>
      <w:r w:rsidR="008810A6" w:rsidRPr="00401963">
        <w:rPr>
          <w:rFonts w:asciiTheme="majorHAnsi" w:hAnsiTheme="majorHAnsi"/>
          <w:sz w:val="20"/>
          <w:szCs w:val="20"/>
        </w:rPr>
        <w:t>bahwa</w:t>
      </w:r>
      <w:proofErr w:type="spellEnd"/>
      <w:r w:rsidR="008810A6" w:rsidRPr="00401963">
        <w:rPr>
          <w:rFonts w:asciiTheme="majorHAnsi" w:hAnsiTheme="majorHAnsi"/>
          <w:sz w:val="20"/>
          <w:szCs w:val="20"/>
        </w:rPr>
        <w:t xml:space="preserve"> </w:t>
      </w:r>
      <w:proofErr w:type="spellStart"/>
      <w:r w:rsidR="008810A6" w:rsidRPr="00401963">
        <w:rPr>
          <w:rFonts w:asciiTheme="majorHAnsi" w:hAnsiTheme="majorHAnsi"/>
          <w:sz w:val="20"/>
          <w:szCs w:val="20"/>
        </w:rPr>
        <w:t>penelitian</w:t>
      </w:r>
      <w:proofErr w:type="spellEnd"/>
      <w:r w:rsidR="008810A6" w:rsidRPr="00401963">
        <w:rPr>
          <w:rFonts w:asciiTheme="majorHAnsi" w:hAnsiTheme="majorHAnsi"/>
          <w:sz w:val="20"/>
          <w:szCs w:val="20"/>
        </w:rPr>
        <w:t xml:space="preserve"> </w:t>
      </w:r>
      <w:proofErr w:type="spellStart"/>
      <w:r w:rsidR="008810A6" w:rsidRPr="00401963">
        <w:rPr>
          <w:rFonts w:asciiTheme="majorHAnsi" w:hAnsiTheme="majorHAnsi"/>
          <w:sz w:val="20"/>
          <w:szCs w:val="20"/>
        </w:rPr>
        <w:t>terdahul</w:t>
      </w:r>
      <w:r w:rsidR="008810A6">
        <w:rPr>
          <w:rFonts w:asciiTheme="majorHAnsi" w:hAnsiTheme="majorHAnsi"/>
          <w:sz w:val="20"/>
          <w:szCs w:val="20"/>
        </w:rPr>
        <w:t>u</w:t>
      </w:r>
      <w:proofErr w:type="spellEnd"/>
      <w:r w:rsidR="008810A6">
        <w:rPr>
          <w:rFonts w:asciiTheme="majorHAnsi" w:hAnsiTheme="majorHAnsi"/>
          <w:sz w:val="20"/>
          <w:szCs w:val="20"/>
        </w:rPr>
        <w:t xml:space="preserve"> </w:t>
      </w:r>
      <w:proofErr w:type="spellStart"/>
      <w:r w:rsidR="008810A6">
        <w:rPr>
          <w:rFonts w:asciiTheme="majorHAnsi" w:hAnsiTheme="majorHAnsi"/>
          <w:sz w:val="20"/>
          <w:szCs w:val="20"/>
        </w:rPr>
        <w:t>menggunakan</w:t>
      </w:r>
      <w:proofErr w:type="spellEnd"/>
      <w:r w:rsidR="008810A6">
        <w:rPr>
          <w:rFonts w:asciiTheme="majorHAnsi" w:hAnsiTheme="majorHAnsi"/>
          <w:sz w:val="20"/>
          <w:szCs w:val="20"/>
        </w:rPr>
        <w:t xml:space="preserve"> </w:t>
      </w:r>
      <w:proofErr w:type="spellStart"/>
      <w:r w:rsidR="008810A6">
        <w:rPr>
          <w:rFonts w:asciiTheme="majorHAnsi" w:hAnsiTheme="majorHAnsi"/>
          <w:sz w:val="20"/>
          <w:szCs w:val="20"/>
        </w:rPr>
        <w:t>indikator</w:t>
      </w:r>
      <w:proofErr w:type="spellEnd"/>
      <w:r w:rsidR="008810A6">
        <w:rPr>
          <w:rFonts w:asciiTheme="majorHAnsi" w:hAnsiTheme="majorHAnsi"/>
          <w:sz w:val="20"/>
          <w:szCs w:val="20"/>
        </w:rPr>
        <w:t xml:space="preserve"> </w:t>
      </w:r>
      <w:proofErr w:type="spellStart"/>
      <w:r w:rsidR="008810A6" w:rsidRPr="008810A6">
        <w:rPr>
          <w:rFonts w:asciiTheme="majorHAnsi" w:hAnsiTheme="majorHAnsi"/>
          <w:sz w:val="20"/>
          <w:szCs w:val="20"/>
        </w:rPr>
        <w:t>Periklanan</w:t>
      </w:r>
      <w:proofErr w:type="spellEnd"/>
      <w:r w:rsidR="008810A6" w:rsidRPr="008810A6">
        <w:rPr>
          <w:rFonts w:asciiTheme="majorHAnsi" w:hAnsiTheme="majorHAnsi"/>
          <w:sz w:val="20"/>
          <w:szCs w:val="20"/>
        </w:rPr>
        <w:t xml:space="preserve"> </w:t>
      </w:r>
      <w:r w:rsidR="008810A6" w:rsidRPr="008810A6">
        <w:rPr>
          <w:rFonts w:asciiTheme="majorHAnsi" w:hAnsiTheme="majorHAnsi"/>
          <w:i/>
          <w:iCs/>
          <w:sz w:val="20"/>
          <w:szCs w:val="20"/>
        </w:rPr>
        <w:t>(Advertising)</w:t>
      </w:r>
      <w:r w:rsidR="008810A6">
        <w:rPr>
          <w:rFonts w:asciiTheme="majorHAnsi" w:hAnsiTheme="majorHAnsi"/>
          <w:i/>
          <w:iCs/>
          <w:sz w:val="20"/>
          <w:szCs w:val="20"/>
        </w:rPr>
        <w:t xml:space="preserve">, </w:t>
      </w:r>
      <w:proofErr w:type="spellStart"/>
      <w:r w:rsidR="008810A6" w:rsidRPr="008810A6">
        <w:rPr>
          <w:rFonts w:asciiTheme="majorHAnsi" w:hAnsiTheme="majorHAnsi"/>
          <w:sz w:val="20"/>
          <w:szCs w:val="20"/>
        </w:rPr>
        <w:t>Penjualan</w:t>
      </w:r>
      <w:proofErr w:type="spellEnd"/>
      <w:r w:rsidR="008810A6" w:rsidRPr="008810A6">
        <w:rPr>
          <w:rFonts w:asciiTheme="majorHAnsi" w:hAnsiTheme="majorHAnsi"/>
          <w:sz w:val="20"/>
          <w:szCs w:val="20"/>
        </w:rPr>
        <w:t xml:space="preserve"> </w:t>
      </w:r>
      <w:proofErr w:type="spellStart"/>
      <w:r w:rsidR="008810A6" w:rsidRPr="008810A6">
        <w:rPr>
          <w:rFonts w:asciiTheme="majorHAnsi" w:hAnsiTheme="majorHAnsi"/>
          <w:sz w:val="20"/>
          <w:szCs w:val="20"/>
        </w:rPr>
        <w:t>Perseorangan</w:t>
      </w:r>
      <w:proofErr w:type="spellEnd"/>
      <w:r w:rsidR="008810A6" w:rsidRPr="008810A6">
        <w:rPr>
          <w:rFonts w:asciiTheme="majorHAnsi" w:hAnsiTheme="majorHAnsi"/>
          <w:sz w:val="20"/>
          <w:szCs w:val="20"/>
        </w:rPr>
        <w:t xml:space="preserve"> (</w:t>
      </w:r>
      <w:r w:rsidR="008810A6" w:rsidRPr="008810A6">
        <w:rPr>
          <w:rFonts w:asciiTheme="majorHAnsi" w:hAnsiTheme="majorHAnsi"/>
          <w:i/>
          <w:iCs/>
          <w:sz w:val="20"/>
          <w:szCs w:val="20"/>
        </w:rPr>
        <w:t>Personal Selling)</w:t>
      </w:r>
      <w:r w:rsidR="008810A6">
        <w:rPr>
          <w:rFonts w:asciiTheme="majorHAnsi" w:hAnsiTheme="majorHAnsi"/>
          <w:i/>
          <w:iCs/>
          <w:sz w:val="20"/>
          <w:szCs w:val="20"/>
        </w:rPr>
        <w:t xml:space="preserve">, </w:t>
      </w:r>
      <w:proofErr w:type="spellStart"/>
      <w:r w:rsidR="008810A6" w:rsidRPr="008810A6">
        <w:rPr>
          <w:rFonts w:asciiTheme="majorHAnsi" w:hAnsiTheme="majorHAnsi"/>
          <w:sz w:val="20"/>
          <w:szCs w:val="20"/>
        </w:rPr>
        <w:t>Hubungan</w:t>
      </w:r>
      <w:proofErr w:type="spellEnd"/>
      <w:r w:rsidR="008810A6" w:rsidRPr="008810A6">
        <w:rPr>
          <w:rFonts w:asciiTheme="majorHAnsi" w:hAnsiTheme="majorHAnsi"/>
          <w:sz w:val="20"/>
          <w:szCs w:val="20"/>
        </w:rPr>
        <w:t xml:space="preserve"> Masyarakat </w:t>
      </w:r>
      <w:r w:rsidR="008810A6" w:rsidRPr="008810A6">
        <w:rPr>
          <w:rFonts w:asciiTheme="majorHAnsi" w:hAnsiTheme="majorHAnsi"/>
          <w:i/>
          <w:iCs/>
          <w:sz w:val="20"/>
          <w:szCs w:val="20"/>
        </w:rPr>
        <w:t>(public relation)</w:t>
      </w:r>
      <w:r w:rsidR="008810A6">
        <w:rPr>
          <w:rFonts w:asciiTheme="majorHAnsi" w:hAnsiTheme="majorHAnsi"/>
          <w:i/>
          <w:iCs/>
          <w:sz w:val="20"/>
          <w:szCs w:val="20"/>
        </w:rPr>
        <w:t xml:space="preserve"> </w:t>
      </w:r>
      <w:proofErr w:type="spellStart"/>
      <w:r w:rsidR="008810A6">
        <w:rPr>
          <w:rFonts w:asciiTheme="majorHAnsi" w:hAnsiTheme="majorHAnsi"/>
          <w:sz w:val="20"/>
          <w:szCs w:val="20"/>
        </w:rPr>
        <w:t>sebagai</w:t>
      </w:r>
      <w:proofErr w:type="spellEnd"/>
      <w:r w:rsidR="008810A6">
        <w:rPr>
          <w:rFonts w:asciiTheme="majorHAnsi" w:hAnsiTheme="majorHAnsi"/>
          <w:sz w:val="20"/>
          <w:szCs w:val="20"/>
        </w:rPr>
        <w:t xml:space="preserve"> strategi </w:t>
      </w:r>
      <w:proofErr w:type="spellStart"/>
      <w:r w:rsidR="008810A6">
        <w:rPr>
          <w:rFonts w:asciiTheme="majorHAnsi" w:hAnsiTheme="majorHAnsi"/>
          <w:sz w:val="20"/>
          <w:szCs w:val="20"/>
        </w:rPr>
        <w:t>pemasarannya</w:t>
      </w:r>
      <w:proofErr w:type="spellEnd"/>
      <w:r w:rsidR="008810A6">
        <w:rPr>
          <w:rFonts w:asciiTheme="majorHAnsi" w:hAnsiTheme="majorHAnsi"/>
          <w:sz w:val="20"/>
          <w:szCs w:val="20"/>
        </w:rPr>
        <w:t xml:space="preserve">. </w:t>
      </w:r>
      <w:proofErr w:type="spellStart"/>
      <w:r w:rsidR="008810A6" w:rsidRPr="00401963">
        <w:rPr>
          <w:rFonts w:asciiTheme="majorHAnsi" w:hAnsiTheme="majorHAnsi"/>
          <w:sz w:val="20"/>
          <w:szCs w:val="20"/>
        </w:rPr>
        <w:t>Kelebihan</w:t>
      </w:r>
      <w:proofErr w:type="spellEnd"/>
      <w:r w:rsidR="008810A6" w:rsidRPr="00401963">
        <w:rPr>
          <w:rFonts w:asciiTheme="majorHAnsi" w:hAnsiTheme="majorHAnsi"/>
          <w:sz w:val="20"/>
          <w:szCs w:val="20"/>
        </w:rPr>
        <w:t xml:space="preserve"> </w:t>
      </w:r>
      <w:proofErr w:type="spellStart"/>
      <w:r w:rsidR="008810A6" w:rsidRPr="00401963">
        <w:rPr>
          <w:rFonts w:asciiTheme="majorHAnsi" w:hAnsiTheme="majorHAnsi"/>
          <w:sz w:val="20"/>
          <w:szCs w:val="20"/>
        </w:rPr>
        <w:t>penelitian</w:t>
      </w:r>
      <w:proofErr w:type="spellEnd"/>
      <w:r w:rsidR="008810A6" w:rsidRPr="00401963">
        <w:rPr>
          <w:rFonts w:asciiTheme="majorHAnsi" w:hAnsiTheme="majorHAnsi"/>
          <w:sz w:val="20"/>
          <w:szCs w:val="20"/>
        </w:rPr>
        <w:t xml:space="preserve"> ini </w:t>
      </w:r>
      <w:proofErr w:type="spellStart"/>
      <w:r w:rsidR="008810A6" w:rsidRPr="00401963">
        <w:rPr>
          <w:rFonts w:asciiTheme="majorHAnsi" w:hAnsiTheme="majorHAnsi"/>
          <w:sz w:val="20"/>
          <w:szCs w:val="20"/>
        </w:rPr>
        <w:t>terletak</w:t>
      </w:r>
      <w:proofErr w:type="spellEnd"/>
      <w:r w:rsidR="008810A6" w:rsidRPr="00401963">
        <w:rPr>
          <w:rFonts w:asciiTheme="majorHAnsi" w:hAnsiTheme="majorHAnsi"/>
          <w:sz w:val="20"/>
          <w:szCs w:val="20"/>
        </w:rPr>
        <w:t xml:space="preserve"> pada </w:t>
      </w:r>
      <w:proofErr w:type="spellStart"/>
      <w:r w:rsidR="008810A6">
        <w:rPr>
          <w:rFonts w:asciiTheme="majorHAnsi" w:hAnsiTheme="majorHAnsi"/>
          <w:sz w:val="20"/>
          <w:szCs w:val="20"/>
        </w:rPr>
        <w:t>aspek</w:t>
      </w:r>
      <w:proofErr w:type="spellEnd"/>
      <w:r w:rsidR="008810A6">
        <w:rPr>
          <w:rFonts w:asciiTheme="majorHAnsi" w:hAnsiTheme="majorHAnsi"/>
          <w:sz w:val="20"/>
          <w:szCs w:val="20"/>
        </w:rPr>
        <w:t xml:space="preserve"> </w:t>
      </w:r>
      <w:proofErr w:type="spellStart"/>
      <w:r w:rsidR="008810A6">
        <w:rPr>
          <w:rFonts w:asciiTheme="majorHAnsi" w:hAnsiTheme="majorHAnsi"/>
          <w:sz w:val="20"/>
          <w:szCs w:val="20"/>
        </w:rPr>
        <w:t>kolaborasi</w:t>
      </w:r>
      <w:proofErr w:type="spellEnd"/>
      <w:r w:rsidR="008810A6">
        <w:rPr>
          <w:rFonts w:asciiTheme="majorHAnsi" w:hAnsiTheme="majorHAnsi"/>
          <w:sz w:val="20"/>
          <w:szCs w:val="20"/>
        </w:rPr>
        <w:t xml:space="preserve"> dengan </w:t>
      </w:r>
      <w:proofErr w:type="spellStart"/>
      <w:r w:rsidR="008810A6">
        <w:rPr>
          <w:rFonts w:asciiTheme="majorHAnsi" w:hAnsiTheme="majorHAnsi"/>
          <w:sz w:val="20"/>
          <w:szCs w:val="20"/>
        </w:rPr>
        <w:t>Pemerintah</w:t>
      </w:r>
      <w:proofErr w:type="spellEnd"/>
      <w:r w:rsidR="008810A6">
        <w:rPr>
          <w:rFonts w:asciiTheme="majorHAnsi" w:hAnsiTheme="majorHAnsi"/>
          <w:sz w:val="20"/>
          <w:szCs w:val="20"/>
        </w:rPr>
        <w:t xml:space="preserve"> Daerah</w:t>
      </w:r>
      <w:r w:rsidR="00A94661">
        <w:rPr>
          <w:rFonts w:asciiTheme="majorHAnsi" w:hAnsiTheme="majorHAnsi"/>
          <w:sz w:val="20"/>
          <w:szCs w:val="20"/>
        </w:rPr>
        <w:t xml:space="preserve"> dan pembuatan video </w:t>
      </w:r>
      <w:proofErr w:type="spellStart"/>
      <w:r w:rsidR="00A94661">
        <w:rPr>
          <w:rFonts w:asciiTheme="majorHAnsi" w:hAnsiTheme="majorHAnsi"/>
          <w:sz w:val="20"/>
          <w:szCs w:val="20"/>
        </w:rPr>
        <w:t>promosi</w:t>
      </w:r>
      <w:proofErr w:type="spellEnd"/>
      <w:r w:rsidR="00A94661">
        <w:rPr>
          <w:rFonts w:asciiTheme="majorHAnsi" w:hAnsiTheme="majorHAnsi"/>
          <w:sz w:val="20"/>
          <w:szCs w:val="20"/>
        </w:rPr>
        <w:t xml:space="preserve"> yang </w:t>
      </w:r>
      <w:proofErr w:type="spellStart"/>
      <w:r w:rsidR="00A94661">
        <w:rPr>
          <w:rFonts w:asciiTheme="majorHAnsi" w:hAnsiTheme="majorHAnsi"/>
          <w:sz w:val="20"/>
          <w:szCs w:val="20"/>
        </w:rPr>
        <w:t>unik</w:t>
      </w:r>
      <w:proofErr w:type="spellEnd"/>
      <w:r w:rsidR="00A94661">
        <w:rPr>
          <w:rFonts w:asciiTheme="majorHAnsi" w:hAnsiTheme="majorHAnsi"/>
          <w:sz w:val="20"/>
          <w:szCs w:val="20"/>
        </w:rPr>
        <w:t xml:space="preserve"> untuk </w:t>
      </w:r>
      <w:proofErr w:type="spellStart"/>
      <w:r w:rsidR="00A94661">
        <w:rPr>
          <w:rFonts w:asciiTheme="majorHAnsi" w:hAnsiTheme="majorHAnsi"/>
          <w:sz w:val="20"/>
          <w:szCs w:val="20"/>
        </w:rPr>
        <w:t>disebarkan</w:t>
      </w:r>
      <w:proofErr w:type="spellEnd"/>
      <w:r w:rsidR="00A94661">
        <w:rPr>
          <w:rFonts w:asciiTheme="majorHAnsi" w:hAnsiTheme="majorHAnsi"/>
          <w:sz w:val="20"/>
          <w:szCs w:val="20"/>
        </w:rPr>
        <w:t xml:space="preserve"> di media </w:t>
      </w:r>
      <w:proofErr w:type="spellStart"/>
      <w:r w:rsidR="00A94661">
        <w:rPr>
          <w:rFonts w:asciiTheme="majorHAnsi" w:hAnsiTheme="majorHAnsi"/>
          <w:sz w:val="20"/>
          <w:szCs w:val="20"/>
        </w:rPr>
        <w:t>sosial</w:t>
      </w:r>
      <w:proofErr w:type="spellEnd"/>
      <w:r w:rsidR="00A94661">
        <w:rPr>
          <w:rFonts w:asciiTheme="majorHAnsi" w:hAnsiTheme="majorHAnsi"/>
          <w:sz w:val="20"/>
          <w:szCs w:val="20"/>
        </w:rPr>
        <w:t>.</w:t>
      </w:r>
    </w:p>
    <w:p w14:paraId="10669423" w14:textId="16E90650" w:rsidR="009E4F13" w:rsidRPr="00B5579C" w:rsidRDefault="00F24719" w:rsidP="00B5579C">
      <w:pPr>
        <w:spacing w:before="0" w:beforeAutospacing="0" w:after="0" w:afterAutospacing="0"/>
        <w:ind w:left="0" w:right="0" w:firstLine="567"/>
        <w:jc w:val="both"/>
        <w:rPr>
          <w:rFonts w:asciiTheme="majorHAnsi" w:hAnsiTheme="majorHAnsi"/>
          <w:sz w:val="20"/>
          <w:szCs w:val="20"/>
        </w:rPr>
      </w:pPr>
      <w:r>
        <w:rPr>
          <w:rFonts w:asciiTheme="majorHAnsi" w:hAnsiTheme="majorHAnsi"/>
          <w:sz w:val="20"/>
          <w:szCs w:val="20"/>
        </w:rPr>
        <w:fldChar w:fldCharType="begin" w:fldLock="1"/>
      </w:r>
      <w:r>
        <w:rPr>
          <w:rFonts w:asciiTheme="majorHAnsi" w:hAnsiTheme="majorHAnsi"/>
          <w:sz w:val="20"/>
          <w:szCs w:val="20"/>
        </w:rPr>
        <w:instrText>ADDIN CSL_CITATION {"citationItems":[{"id":"ITEM-1","itemData":{"DOI":"10.58258/jisip.v6i2.3037","ISSN":"2598-9944","abstract":"Kantor Penerimaan Mahasiswa Baru (PMB) Universitas Teknologi Sumbawa (UTS) melakukan berbagai kegiatan pemasaran untuk mendapatkan mahasiswa baru, salah satunya yaitu dengan melakukan pemasaran digital menggunakan Facebook Ads. Promosi yang telah dilakukan adalah dengan menyebar iklan tanpa filter terhadap jangkauan. Dampaknya hasil jangkauan kurang maksimal karena belum ada strategi yang tepat mengenai teknik pengelolaan menggunakan Facebook Ads.Tujuan penelitian ini adalah menghasilkan rekomendasi strategi promosi UTS. Penelitian dilakukan menggunakan metode pengumpulan data kuantitatif deskriptif dengan metode pengolahan data mining algoritma K-Means Clustering. Didapat dua hasil rekomendasi yaitu, pertama untuk memperkuat posisi branding UTS di wilayah yang jumlah mahasiswanya sudah dominan, strategi promosi menggunakan Facebook Ads dengan kriteria jangkauan Kabupaten Sumbawa, Usia 16-21 tahun dan berjenis kelamin perempuan. Kedua, untuk memperkuat posisi UTS yang jumlah mahasiswanya masih sedikit, strategi promosi yaitu dengan kriteria jangkauan Jakarta, Jawa, Sumatra, dan Sulawesi, Usia 16-21 tahun dan berjenis kelamin laki-laki.","author":[{"dropping-particle":"","family":"Widiarta","given":"I Made","non-dropping-particle":"","parse-names":false,"suffix":""},{"dropping-particle":"","family":"Fietroh","given":"M. Nur","non-dropping-particle":"","parse-names":false,"suffix":""},{"dropping-particle":"","family":"Ibrahim","given":"Aulia","non-dropping-particle":"","parse-names":false,"suffix":""}],"container-title":"JISIP (Jurnal Ilmu Sosial dan Pendidikan)","id":"ITEM-1","issue":"2","issued":{"date-parts":[["2022"]]},"page":"3943-3953","title":"Analisis Strategi Promosi Mahasiswa Baru Universitas Teknologi Sumbawa menggunakan Data Mining","type":"article-journal","volume":"6"},"uris":["http://www.mendeley.com/documents/?uuid=251d9d79-f366-4f7f-870c-e72eccaf66ec"]}],"mendeley":{"formattedCitation":"(Widiarta et al., 2022)","manualFormatting":"Widiarta et al., (2022)","plainTextFormattedCitation":"(Widiarta et al., 2022)"},"properties":{"noteIndex":0},"schema":"https://github.com/citation-style-language/schema/raw/master/csl-citation.json"}</w:instrText>
      </w:r>
      <w:r>
        <w:rPr>
          <w:rFonts w:asciiTheme="majorHAnsi" w:hAnsiTheme="majorHAnsi"/>
          <w:sz w:val="20"/>
          <w:szCs w:val="20"/>
        </w:rPr>
        <w:fldChar w:fldCharType="separate"/>
      </w:r>
      <w:r w:rsidRPr="00F24719">
        <w:rPr>
          <w:rFonts w:asciiTheme="majorHAnsi" w:hAnsiTheme="majorHAnsi"/>
          <w:noProof/>
          <w:sz w:val="20"/>
          <w:szCs w:val="20"/>
        </w:rPr>
        <w:t xml:space="preserve">Widiarta et al., </w:t>
      </w:r>
      <w:r>
        <w:rPr>
          <w:rFonts w:asciiTheme="majorHAnsi" w:hAnsiTheme="majorHAnsi"/>
          <w:noProof/>
          <w:sz w:val="20"/>
          <w:szCs w:val="20"/>
        </w:rPr>
        <w:t>(</w:t>
      </w:r>
      <w:r w:rsidRPr="00F24719">
        <w:rPr>
          <w:rFonts w:asciiTheme="majorHAnsi" w:hAnsiTheme="majorHAnsi"/>
          <w:noProof/>
          <w:sz w:val="20"/>
          <w:szCs w:val="20"/>
        </w:rPr>
        <w:t>2022)</w:t>
      </w:r>
      <w:r>
        <w:rPr>
          <w:rFonts w:asciiTheme="majorHAnsi" w:hAnsiTheme="majorHAnsi"/>
          <w:sz w:val="20"/>
          <w:szCs w:val="20"/>
        </w:rPr>
        <w:fldChar w:fldCharType="end"/>
      </w:r>
      <w:r>
        <w:rPr>
          <w:rFonts w:asciiTheme="majorHAnsi" w:hAnsiTheme="majorHAnsi"/>
          <w:sz w:val="20"/>
          <w:szCs w:val="20"/>
        </w:rPr>
        <w:t xml:space="preserve"> . </w:t>
      </w:r>
      <w:proofErr w:type="spellStart"/>
      <w:r w:rsidR="009E4F13" w:rsidRPr="009E4F13">
        <w:rPr>
          <w:rFonts w:asciiTheme="majorHAnsi" w:hAnsiTheme="majorHAnsi"/>
          <w:sz w:val="20"/>
          <w:szCs w:val="20"/>
        </w:rPr>
        <w:t>Analisis</w:t>
      </w:r>
      <w:proofErr w:type="spellEnd"/>
      <w:r w:rsidR="009E4F13" w:rsidRPr="009E4F13">
        <w:rPr>
          <w:rFonts w:asciiTheme="majorHAnsi" w:hAnsiTheme="majorHAnsi"/>
          <w:sz w:val="20"/>
          <w:szCs w:val="20"/>
        </w:rPr>
        <w:t xml:space="preserve"> Strategi </w:t>
      </w:r>
      <w:proofErr w:type="spellStart"/>
      <w:r w:rsidR="009E4F13" w:rsidRPr="009E4F13">
        <w:rPr>
          <w:rFonts w:asciiTheme="majorHAnsi" w:hAnsiTheme="majorHAnsi"/>
          <w:sz w:val="20"/>
          <w:szCs w:val="20"/>
        </w:rPr>
        <w:t>Promosi</w:t>
      </w:r>
      <w:proofErr w:type="spellEnd"/>
      <w:r w:rsidR="009E4F13" w:rsidRPr="009E4F13">
        <w:rPr>
          <w:rFonts w:asciiTheme="majorHAnsi" w:hAnsiTheme="majorHAnsi"/>
          <w:sz w:val="20"/>
          <w:szCs w:val="20"/>
        </w:rPr>
        <w:t xml:space="preserve"> Mahasiswa Baru Universitas </w:t>
      </w:r>
      <w:proofErr w:type="spellStart"/>
      <w:r w:rsidR="009E4F13" w:rsidRPr="009E4F13">
        <w:rPr>
          <w:rFonts w:asciiTheme="majorHAnsi" w:hAnsiTheme="majorHAnsi"/>
          <w:sz w:val="20"/>
          <w:szCs w:val="20"/>
        </w:rPr>
        <w:t>Teknologi</w:t>
      </w:r>
      <w:proofErr w:type="spellEnd"/>
      <w:r w:rsidR="009E4F13" w:rsidRPr="009E4F13">
        <w:rPr>
          <w:rFonts w:asciiTheme="majorHAnsi" w:hAnsiTheme="majorHAnsi"/>
          <w:sz w:val="20"/>
          <w:szCs w:val="20"/>
        </w:rPr>
        <w:t xml:space="preserve"> Sumbawa </w:t>
      </w:r>
      <w:proofErr w:type="spellStart"/>
      <w:r w:rsidR="009E4F13" w:rsidRPr="009E4F13">
        <w:rPr>
          <w:rFonts w:asciiTheme="majorHAnsi" w:hAnsiTheme="majorHAnsi"/>
          <w:sz w:val="20"/>
          <w:szCs w:val="20"/>
        </w:rPr>
        <w:t>menggunakan</w:t>
      </w:r>
      <w:proofErr w:type="spellEnd"/>
      <w:r w:rsidR="009E4F13" w:rsidRPr="009E4F13">
        <w:rPr>
          <w:rFonts w:asciiTheme="majorHAnsi" w:hAnsiTheme="majorHAnsi"/>
          <w:sz w:val="20"/>
          <w:szCs w:val="20"/>
        </w:rPr>
        <w:t xml:space="preserve"> Data Mining. JISIP (Jurnal </w:t>
      </w:r>
      <w:proofErr w:type="spellStart"/>
      <w:r w:rsidR="009E4F13" w:rsidRPr="009E4F13">
        <w:rPr>
          <w:rFonts w:asciiTheme="majorHAnsi" w:hAnsiTheme="majorHAnsi"/>
          <w:sz w:val="20"/>
          <w:szCs w:val="20"/>
        </w:rPr>
        <w:t>Ilmu</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Sosial</w:t>
      </w:r>
      <w:proofErr w:type="spellEnd"/>
      <w:r w:rsidR="009E4F13" w:rsidRPr="009E4F13">
        <w:rPr>
          <w:rFonts w:asciiTheme="majorHAnsi" w:hAnsiTheme="majorHAnsi"/>
          <w:sz w:val="20"/>
          <w:szCs w:val="20"/>
        </w:rPr>
        <w:t xml:space="preserve"> dan Pendidikan), 6(2).</w:t>
      </w:r>
      <w:r w:rsidR="009E4F13">
        <w:rPr>
          <w:rFonts w:asciiTheme="majorHAnsi" w:hAnsiTheme="majorHAnsi"/>
          <w:sz w:val="20"/>
          <w:szCs w:val="20"/>
        </w:rPr>
        <w:t xml:space="preserve"> </w:t>
      </w:r>
      <w:proofErr w:type="spellStart"/>
      <w:r w:rsidR="009E4F13" w:rsidRPr="00401963">
        <w:rPr>
          <w:rFonts w:asciiTheme="majorHAnsi" w:hAnsiTheme="majorHAnsi"/>
          <w:sz w:val="20"/>
          <w:szCs w:val="20"/>
        </w:rPr>
        <w:t>Penelitian</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terdahulu</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tersebut</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mengeksplorasi</w:t>
      </w:r>
      <w:proofErr w:type="spellEnd"/>
      <w:r w:rsidR="009E4F13">
        <w:rPr>
          <w:rFonts w:asciiTheme="majorHAnsi" w:hAnsiTheme="majorHAnsi"/>
          <w:sz w:val="20"/>
          <w:szCs w:val="20"/>
        </w:rPr>
        <w:t xml:space="preserve"> </w:t>
      </w:r>
      <w:r w:rsidR="009E4F13" w:rsidRPr="009E4F13">
        <w:rPr>
          <w:rFonts w:asciiTheme="majorHAnsi" w:hAnsiTheme="majorHAnsi"/>
          <w:sz w:val="20"/>
          <w:szCs w:val="20"/>
        </w:rPr>
        <w:t xml:space="preserve">Kantor </w:t>
      </w:r>
      <w:proofErr w:type="spellStart"/>
      <w:r w:rsidR="009E4F13" w:rsidRPr="009E4F13">
        <w:rPr>
          <w:rFonts w:asciiTheme="majorHAnsi" w:hAnsiTheme="majorHAnsi"/>
          <w:sz w:val="20"/>
          <w:szCs w:val="20"/>
        </w:rPr>
        <w:t>Penerimaan</w:t>
      </w:r>
      <w:proofErr w:type="spellEnd"/>
      <w:r w:rsidR="009E4F13" w:rsidRPr="009E4F13">
        <w:rPr>
          <w:rFonts w:asciiTheme="majorHAnsi" w:hAnsiTheme="majorHAnsi"/>
          <w:sz w:val="20"/>
          <w:szCs w:val="20"/>
        </w:rPr>
        <w:t xml:space="preserve"> Mahasiswa Baru (PMB) Universitas </w:t>
      </w:r>
      <w:proofErr w:type="spellStart"/>
      <w:r w:rsidR="009E4F13" w:rsidRPr="009E4F13">
        <w:rPr>
          <w:rFonts w:asciiTheme="majorHAnsi" w:hAnsiTheme="majorHAnsi"/>
          <w:sz w:val="20"/>
          <w:szCs w:val="20"/>
        </w:rPr>
        <w:t>Teknologi</w:t>
      </w:r>
      <w:proofErr w:type="spellEnd"/>
      <w:r w:rsidR="009E4F13" w:rsidRPr="009E4F13">
        <w:rPr>
          <w:rFonts w:asciiTheme="majorHAnsi" w:hAnsiTheme="majorHAnsi"/>
          <w:sz w:val="20"/>
          <w:szCs w:val="20"/>
        </w:rPr>
        <w:t xml:space="preserve"> Sumbawa (UTS) </w:t>
      </w:r>
      <w:proofErr w:type="spellStart"/>
      <w:r w:rsidR="009E4F13" w:rsidRPr="009E4F13">
        <w:rPr>
          <w:rFonts w:asciiTheme="majorHAnsi" w:hAnsiTheme="majorHAnsi"/>
          <w:sz w:val="20"/>
          <w:szCs w:val="20"/>
        </w:rPr>
        <w:t>telah</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melaksanakan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berbagai</w:t>
      </w:r>
      <w:proofErr w:type="spellEnd"/>
      <w:r w:rsidR="009E4F13" w:rsidRPr="009E4F13">
        <w:rPr>
          <w:rFonts w:asciiTheme="majorHAnsi" w:hAnsiTheme="majorHAnsi"/>
          <w:sz w:val="20"/>
          <w:szCs w:val="20"/>
        </w:rPr>
        <w:t xml:space="preserve"> kegiatan </w:t>
      </w:r>
      <w:proofErr w:type="spellStart"/>
      <w:r w:rsidR="009E4F13" w:rsidRPr="009E4F13">
        <w:rPr>
          <w:rFonts w:asciiTheme="majorHAnsi" w:hAnsiTheme="majorHAnsi"/>
          <w:sz w:val="20"/>
          <w:szCs w:val="20"/>
        </w:rPr>
        <w:t>pemasaran</w:t>
      </w:r>
      <w:proofErr w:type="spellEnd"/>
      <w:r w:rsidR="009E4F13" w:rsidRPr="009E4F13">
        <w:rPr>
          <w:rFonts w:asciiTheme="majorHAnsi" w:hAnsiTheme="majorHAnsi"/>
          <w:sz w:val="20"/>
          <w:szCs w:val="20"/>
        </w:rPr>
        <w:t xml:space="preserve"> untuk </w:t>
      </w:r>
      <w:proofErr w:type="spellStart"/>
      <w:r w:rsidR="009E4F13" w:rsidRPr="009E4F13">
        <w:rPr>
          <w:rFonts w:asciiTheme="majorHAnsi" w:hAnsiTheme="majorHAnsi"/>
          <w:sz w:val="20"/>
          <w:szCs w:val="20"/>
        </w:rPr>
        <w:t>menarik</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minat</w:t>
      </w:r>
      <w:proofErr w:type="spellEnd"/>
      <w:r w:rsidR="009E4F13" w:rsidRPr="009E4F13">
        <w:rPr>
          <w:rFonts w:asciiTheme="majorHAnsi" w:hAnsiTheme="majorHAnsi"/>
          <w:sz w:val="20"/>
          <w:szCs w:val="20"/>
        </w:rPr>
        <w:t xml:space="preserve"> mahasiswa baru, salah </w:t>
      </w:r>
      <w:proofErr w:type="spellStart"/>
      <w:r w:rsidR="009E4F13" w:rsidRPr="009E4F13">
        <w:rPr>
          <w:rFonts w:asciiTheme="majorHAnsi" w:hAnsiTheme="majorHAnsi"/>
          <w:sz w:val="20"/>
          <w:szCs w:val="20"/>
        </w:rPr>
        <w:t>satunya</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adalah</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menggunakan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pemasaran</w:t>
      </w:r>
      <w:proofErr w:type="spellEnd"/>
      <w:r w:rsidR="009E4F13" w:rsidRPr="009E4F13">
        <w:rPr>
          <w:rFonts w:asciiTheme="majorHAnsi" w:hAnsiTheme="majorHAnsi"/>
          <w:sz w:val="20"/>
          <w:szCs w:val="20"/>
        </w:rPr>
        <w:t xml:space="preserve"> digital </w:t>
      </w:r>
      <w:proofErr w:type="spellStart"/>
      <w:r w:rsidR="009E4F13" w:rsidRPr="009E4F13">
        <w:rPr>
          <w:rFonts w:asciiTheme="majorHAnsi" w:hAnsiTheme="majorHAnsi"/>
          <w:sz w:val="20"/>
          <w:szCs w:val="20"/>
        </w:rPr>
        <w:t>melalui</w:t>
      </w:r>
      <w:proofErr w:type="spellEnd"/>
      <w:r w:rsidR="009E4F13" w:rsidRPr="009E4F13">
        <w:rPr>
          <w:rFonts w:asciiTheme="majorHAnsi" w:hAnsiTheme="majorHAnsi"/>
          <w:sz w:val="20"/>
          <w:szCs w:val="20"/>
        </w:rPr>
        <w:t xml:space="preserve"> </w:t>
      </w:r>
      <w:r w:rsidR="009E4F13" w:rsidRPr="009E4F13">
        <w:rPr>
          <w:rFonts w:asciiTheme="majorHAnsi" w:hAnsiTheme="majorHAnsi"/>
          <w:i/>
          <w:iCs/>
          <w:sz w:val="20"/>
          <w:szCs w:val="20"/>
        </w:rPr>
        <w:t>Facebook Ads</w:t>
      </w:r>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Promosi</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dilakukan</w:t>
      </w:r>
      <w:proofErr w:type="spellEnd"/>
      <w:r w:rsidR="009E4F13" w:rsidRPr="009E4F13">
        <w:rPr>
          <w:rFonts w:asciiTheme="majorHAnsi" w:hAnsiTheme="majorHAnsi"/>
          <w:sz w:val="20"/>
          <w:szCs w:val="20"/>
        </w:rPr>
        <w:t xml:space="preserve"> dengan </w:t>
      </w:r>
      <w:proofErr w:type="spellStart"/>
      <w:r w:rsidR="009E4F13" w:rsidRPr="009E4F13">
        <w:rPr>
          <w:rFonts w:asciiTheme="majorHAnsi" w:hAnsiTheme="majorHAnsi"/>
          <w:sz w:val="20"/>
          <w:szCs w:val="20"/>
        </w:rPr>
        <w:t>menyebarkan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iklan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tanpa</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melakukan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penyaringan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terhadap</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audiens</w:t>
      </w:r>
      <w:proofErr w:type="spellEnd"/>
      <w:r w:rsidR="009E4F13" w:rsidRPr="009E4F13">
        <w:rPr>
          <w:rFonts w:asciiTheme="majorHAnsi" w:hAnsiTheme="majorHAnsi"/>
          <w:sz w:val="20"/>
          <w:szCs w:val="20"/>
        </w:rPr>
        <w:t xml:space="preserve"> yang </w:t>
      </w:r>
      <w:proofErr w:type="spellStart"/>
      <w:r w:rsidR="009E4F13" w:rsidRPr="009E4F13">
        <w:rPr>
          <w:rFonts w:asciiTheme="majorHAnsi" w:hAnsiTheme="majorHAnsi"/>
          <w:sz w:val="20"/>
          <w:szCs w:val="20"/>
        </w:rPr>
        <w:t>dituju</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Dampaknya</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jangkauan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promosi</w:t>
      </w:r>
      <w:proofErr w:type="spellEnd"/>
      <w:r w:rsidR="009E4F13" w:rsidRPr="009E4F13">
        <w:rPr>
          <w:rFonts w:asciiTheme="majorHAnsi" w:hAnsiTheme="majorHAnsi"/>
          <w:sz w:val="20"/>
          <w:szCs w:val="20"/>
        </w:rPr>
        <w:t xml:space="preserve"> tidak </w:t>
      </w:r>
      <w:proofErr w:type="spellStart"/>
      <w:r w:rsidR="009E4F13" w:rsidRPr="009E4F13">
        <w:rPr>
          <w:rFonts w:asciiTheme="majorHAnsi" w:hAnsiTheme="majorHAnsi"/>
          <w:sz w:val="20"/>
          <w:szCs w:val="20"/>
        </w:rPr>
        <w:t>mencapai</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hasil</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maksimal</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karena</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kurangnya</w:t>
      </w:r>
      <w:proofErr w:type="spellEnd"/>
      <w:r w:rsidR="009E4F13" w:rsidRPr="009E4F13">
        <w:rPr>
          <w:rFonts w:asciiTheme="majorHAnsi" w:hAnsiTheme="majorHAnsi"/>
          <w:sz w:val="20"/>
          <w:szCs w:val="20"/>
        </w:rPr>
        <w:t xml:space="preserve"> strategi yang </w:t>
      </w:r>
      <w:proofErr w:type="spellStart"/>
      <w:r w:rsidR="009E4F13" w:rsidRPr="009E4F13">
        <w:rPr>
          <w:rFonts w:asciiTheme="majorHAnsi" w:hAnsiTheme="majorHAnsi"/>
          <w:sz w:val="20"/>
          <w:szCs w:val="20"/>
        </w:rPr>
        <w:t>tepat</w:t>
      </w:r>
      <w:proofErr w:type="spellEnd"/>
      <w:r w:rsidR="009E4F13" w:rsidRPr="009E4F13">
        <w:rPr>
          <w:rFonts w:asciiTheme="majorHAnsi" w:hAnsiTheme="majorHAnsi"/>
          <w:sz w:val="20"/>
          <w:szCs w:val="20"/>
        </w:rPr>
        <w:t xml:space="preserve"> dalam </w:t>
      </w:r>
      <w:proofErr w:type="spellStart"/>
      <w:r w:rsidR="009E4F13" w:rsidRPr="009E4F13">
        <w:rPr>
          <w:rFonts w:asciiTheme="majorHAnsi" w:hAnsiTheme="majorHAnsi"/>
          <w:sz w:val="20"/>
          <w:szCs w:val="20"/>
        </w:rPr>
        <w:t>pengelolaan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teknik</w:t>
      </w:r>
      <w:proofErr w:type="spellEnd"/>
      <w:r w:rsidR="009E4F13" w:rsidRPr="009E4F13">
        <w:rPr>
          <w:rFonts w:asciiTheme="majorHAnsi" w:hAnsiTheme="majorHAnsi"/>
          <w:sz w:val="20"/>
          <w:szCs w:val="20"/>
        </w:rPr>
        <w:t xml:space="preserve"> </w:t>
      </w:r>
      <w:r w:rsidR="009E4F13" w:rsidRPr="009E4F13">
        <w:rPr>
          <w:rFonts w:asciiTheme="majorHAnsi" w:hAnsiTheme="majorHAnsi"/>
          <w:i/>
          <w:iCs/>
          <w:sz w:val="20"/>
          <w:szCs w:val="20"/>
        </w:rPr>
        <w:t>Facebook Ads.</w:t>
      </w:r>
      <w:r w:rsidR="009E4F13">
        <w:rPr>
          <w:rFonts w:asciiTheme="majorHAnsi" w:hAnsiTheme="majorHAnsi"/>
          <w:sz w:val="20"/>
          <w:szCs w:val="20"/>
        </w:rPr>
        <w:t xml:space="preserve"> </w:t>
      </w:r>
      <w:r w:rsidR="009E4F13" w:rsidRPr="00401963">
        <w:rPr>
          <w:rFonts w:asciiTheme="majorHAnsi" w:hAnsiTheme="majorHAnsi"/>
          <w:sz w:val="20"/>
          <w:szCs w:val="20"/>
        </w:rPr>
        <w:t xml:space="preserve">Tujuan </w:t>
      </w:r>
      <w:proofErr w:type="spellStart"/>
      <w:r w:rsidR="009E4F13" w:rsidRPr="00401963">
        <w:rPr>
          <w:rFonts w:asciiTheme="majorHAnsi" w:hAnsiTheme="majorHAnsi"/>
          <w:sz w:val="20"/>
          <w:szCs w:val="20"/>
        </w:rPr>
        <w:t>Penelitian</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terdahulu</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tersebut</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adalah</w:t>
      </w:r>
      <w:proofErr w:type="spellEnd"/>
      <w:r w:rsidR="009E4F13" w:rsidRPr="009E4F13">
        <w:rPr>
          <w:rFonts w:asciiTheme="majorHAnsi" w:hAnsiTheme="majorHAnsi"/>
          <w:sz w:val="20"/>
          <w:szCs w:val="20"/>
        </w:rPr>
        <w:t xml:space="preserve"> </w:t>
      </w:r>
      <w:r w:rsidR="009E4F13">
        <w:rPr>
          <w:rFonts w:asciiTheme="majorHAnsi" w:hAnsiTheme="majorHAnsi"/>
          <w:sz w:val="20"/>
          <w:szCs w:val="20"/>
        </w:rPr>
        <w:t xml:space="preserve">untuk </w:t>
      </w:r>
      <w:proofErr w:type="spellStart"/>
      <w:r w:rsidR="009E4F13" w:rsidRPr="009E4F13">
        <w:rPr>
          <w:rFonts w:asciiTheme="majorHAnsi" w:hAnsiTheme="majorHAnsi"/>
          <w:sz w:val="20"/>
          <w:szCs w:val="20"/>
        </w:rPr>
        <w:t>memberikan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rekomendasi</w:t>
      </w:r>
      <w:proofErr w:type="spellEnd"/>
      <w:r w:rsidR="009E4F13" w:rsidRPr="009E4F13">
        <w:rPr>
          <w:rFonts w:asciiTheme="majorHAnsi" w:hAnsiTheme="majorHAnsi"/>
          <w:sz w:val="20"/>
          <w:szCs w:val="20"/>
        </w:rPr>
        <w:t xml:space="preserve"> strategi </w:t>
      </w:r>
      <w:proofErr w:type="spellStart"/>
      <w:r w:rsidR="009E4F13" w:rsidRPr="009E4F13">
        <w:rPr>
          <w:rFonts w:asciiTheme="majorHAnsi" w:hAnsiTheme="majorHAnsi"/>
          <w:sz w:val="20"/>
          <w:szCs w:val="20"/>
        </w:rPr>
        <w:t>promosi</w:t>
      </w:r>
      <w:proofErr w:type="spellEnd"/>
      <w:r w:rsidR="009E4F13" w:rsidRPr="009E4F13">
        <w:rPr>
          <w:rFonts w:asciiTheme="majorHAnsi" w:hAnsiTheme="majorHAnsi"/>
          <w:sz w:val="20"/>
          <w:szCs w:val="20"/>
        </w:rPr>
        <w:t xml:space="preserve"> untuk UTS. </w:t>
      </w:r>
      <w:proofErr w:type="spellStart"/>
      <w:r w:rsidR="009E4F13" w:rsidRPr="009E4F13">
        <w:rPr>
          <w:rFonts w:asciiTheme="majorHAnsi" w:hAnsiTheme="majorHAnsi"/>
          <w:sz w:val="20"/>
          <w:szCs w:val="20"/>
        </w:rPr>
        <w:t>Penelitian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dilakukan</w:t>
      </w:r>
      <w:proofErr w:type="spellEnd"/>
      <w:r w:rsidR="009E4F13" w:rsidRPr="009E4F13">
        <w:rPr>
          <w:rFonts w:asciiTheme="majorHAnsi" w:hAnsiTheme="majorHAnsi"/>
          <w:sz w:val="20"/>
          <w:szCs w:val="20"/>
        </w:rPr>
        <w:t xml:space="preserve"> dengan </w:t>
      </w:r>
      <w:proofErr w:type="spellStart"/>
      <w:r w:rsidR="009E4F13" w:rsidRPr="009E4F13">
        <w:rPr>
          <w:rFonts w:asciiTheme="majorHAnsi" w:hAnsiTheme="majorHAnsi"/>
          <w:sz w:val="20"/>
          <w:szCs w:val="20"/>
        </w:rPr>
        <w:t>menggunakan</w:t>
      </w:r>
      <w:proofErr w:type="spellEnd"/>
      <w:r w:rsidR="009E4F13" w:rsidRPr="009E4F13">
        <w:rPr>
          <w:rFonts w:asciiTheme="majorHAnsi" w:hAnsiTheme="majorHAnsi"/>
          <w:sz w:val="20"/>
          <w:szCs w:val="20"/>
        </w:rPr>
        <w:t xml:space="preserve"> metode </w:t>
      </w:r>
      <w:proofErr w:type="spellStart"/>
      <w:r w:rsidR="009E4F13" w:rsidRPr="009E4F13">
        <w:rPr>
          <w:rFonts w:asciiTheme="majorHAnsi" w:hAnsiTheme="majorHAnsi"/>
          <w:sz w:val="20"/>
          <w:szCs w:val="20"/>
        </w:rPr>
        <w:t>pengumpulan</w:t>
      </w:r>
      <w:proofErr w:type="spellEnd"/>
      <w:r w:rsidR="009E4F13" w:rsidRPr="009E4F13">
        <w:rPr>
          <w:rFonts w:asciiTheme="majorHAnsi" w:hAnsiTheme="majorHAnsi"/>
          <w:sz w:val="20"/>
          <w:szCs w:val="20"/>
        </w:rPr>
        <w:t xml:space="preserve"> data </w:t>
      </w:r>
      <w:proofErr w:type="spellStart"/>
      <w:r w:rsidR="009E4F13" w:rsidRPr="009E4F13">
        <w:rPr>
          <w:rFonts w:asciiTheme="majorHAnsi" w:hAnsiTheme="majorHAnsi"/>
          <w:sz w:val="20"/>
          <w:szCs w:val="20"/>
        </w:rPr>
        <w:t>kuantitatif</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deskriptif</w:t>
      </w:r>
      <w:proofErr w:type="spellEnd"/>
      <w:r w:rsidR="009E4F13" w:rsidRPr="009E4F13">
        <w:rPr>
          <w:rFonts w:asciiTheme="majorHAnsi" w:hAnsiTheme="majorHAnsi"/>
          <w:sz w:val="20"/>
          <w:szCs w:val="20"/>
        </w:rPr>
        <w:t xml:space="preserve"> dan metode </w:t>
      </w:r>
      <w:proofErr w:type="spellStart"/>
      <w:r w:rsidR="009E4F13" w:rsidRPr="009E4F13">
        <w:rPr>
          <w:rFonts w:asciiTheme="majorHAnsi" w:hAnsiTheme="majorHAnsi"/>
          <w:sz w:val="20"/>
          <w:szCs w:val="20"/>
        </w:rPr>
        <w:t>pengolahan</w:t>
      </w:r>
      <w:proofErr w:type="spellEnd"/>
      <w:r w:rsidR="009E4F13" w:rsidRPr="009E4F13">
        <w:rPr>
          <w:rFonts w:asciiTheme="majorHAnsi" w:hAnsiTheme="majorHAnsi"/>
          <w:sz w:val="20"/>
          <w:szCs w:val="20"/>
        </w:rPr>
        <w:t xml:space="preserve"> data mining </w:t>
      </w:r>
      <w:proofErr w:type="spellStart"/>
      <w:r w:rsidR="009E4F13" w:rsidRPr="009E4F13">
        <w:rPr>
          <w:rFonts w:asciiTheme="majorHAnsi" w:hAnsiTheme="majorHAnsi"/>
          <w:sz w:val="20"/>
          <w:szCs w:val="20"/>
        </w:rPr>
        <w:t>menggunakan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i/>
          <w:iCs/>
          <w:sz w:val="20"/>
          <w:szCs w:val="20"/>
        </w:rPr>
        <w:t>algoritma</w:t>
      </w:r>
      <w:proofErr w:type="spellEnd"/>
      <w:r w:rsidR="009E4F13" w:rsidRPr="009E4F13">
        <w:rPr>
          <w:rFonts w:asciiTheme="majorHAnsi" w:hAnsiTheme="majorHAnsi"/>
          <w:i/>
          <w:iCs/>
          <w:sz w:val="20"/>
          <w:szCs w:val="20"/>
        </w:rPr>
        <w:t xml:space="preserve"> K Means Clustering</w:t>
      </w:r>
      <w:r w:rsidR="009E4F13" w:rsidRPr="009E4F13">
        <w:rPr>
          <w:rFonts w:asciiTheme="majorHAnsi" w:hAnsiTheme="majorHAnsi"/>
          <w:sz w:val="20"/>
          <w:szCs w:val="20"/>
        </w:rPr>
        <w:t xml:space="preserve">. </w:t>
      </w:r>
      <w:r w:rsidR="009E4F13" w:rsidRPr="00401963">
        <w:rPr>
          <w:rFonts w:asciiTheme="majorHAnsi" w:hAnsiTheme="majorHAnsi"/>
          <w:sz w:val="20"/>
          <w:szCs w:val="20"/>
        </w:rPr>
        <w:t xml:space="preserve">Hasil </w:t>
      </w:r>
      <w:proofErr w:type="spellStart"/>
      <w:r w:rsidR="009E4F13" w:rsidRPr="00401963">
        <w:rPr>
          <w:rFonts w:asciiTheme="majorHAnsi" w:hAnsiTheme="majorHAnsi"/>
          <w:sz w:val="20"/>
          <w:szCs w:val="20"/>
        </w:rPr>
        <w:t>Penelitian</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terdahulu</w:t>
      </w:r>
      <w:proofErr w:type="spellEnd"/>
      <w:r w:rsidR="009E4F13" w:rsidRPr="00401963">
        <w:rPr>
          <w:rFonts w:asciiTheme="majorHAnsi" w:hAnsiTheme="majorHAnsi"/>
          <w:sz w:val="20"/>
          <w:szCs w:val="20"/>
        </w:rPr>
        <w:t xml:space="preserve"> </w:t>
      </w:r>
      <w:proofErr w:type="spellStart"/>
      <w:r w:rsidR="009E4F13" w:rsidRPr="00401963">
        <w:rPr>
          <w:rFonts w:asciiTheme="majorHAnsi" w:hAnsiTheme="majorHAnsi"/>
          <w:sz w:val="20"/>
          <w:szCs w:val="20"/>
        </w:rPr>
        <w:t>tersebut</w:t>
      </w:r>
      <w:proofErr w:type="spellEnd"/>
      <w:r w:rsidR="009E4F13" w:rsidRPr="00401963">
        <w:rPr>
          <w:rFonts w:asciiTheme="majorHAnsi" w:hAnsiTheme="majorHAnsi"/>
          <w:sz w:val="20"/>
          <w:szCs w:val="20"/>
        </w:rPr>
        <w:t xml:space="preserve"> </w:t>
      </w:r>
      <w:proofErr w:type="spellStart"/>
      <w:r w:rsidR="009E4F13" w:rsidRPr="009E4F13">
        <w:rPr>
          <w:rFonts w:asciiTheme="majorHAnsi" w:hAnsiTheme="majorHAnsi"/>
          <w:sz w:val="20"/>
          <w:szCs w:val="20"/>
        </w:rPr>
        <w:t>menghasilkan</w:t>
      </w:r>
      <w:proofErr w:type="spellEnd"/>
      <w:r w:rsidR="009E4F13" w:rsidRPr="009E4F13">
        <w:rPr>
          <w:rFonts w:asciiTheme="majorHAnsi" w:hAnsiTheme="majorHAnsi"/>
          <w:sz w:val="20"/>
          <w:szCs w:val="20"/>
        </w:rPr>
        <w:t xml:space="preserve"> dua </w:t>
      </w:r>
      <w:proofErr w:type="spellStart"/>
      <w:r w:rsidR="009E4F13" w:rsidRPr="009E4F13">
        <w:rPr>
          <w:rFonts w:asciiTheme="majorHAnsi" w:hAnsiTheme="majorHAnsi"/>
          <w:sz w:val="20"/>
          <w:szCs w:val="20"/>
        </w:rPr>
        <w:t>rekomendasi</w:t>
      </w:r>
      <w:proofErr w:type="spellEnd"/>
      <w:r w:rsidR="009E4F13" w:rsidRPr="009E4F13">
        <w:rPr>
          <w:rFonts w:asciiTheme="majorHAnsi" w:hAnsiTheme="majorHAnsi"/>
          <w:sz w:val="20"/>
          <w:szCs w:val="20"/>
        </w:rPr>
        <w:t xml:space="preserve">. Pertama, untuk </w:t>
      </w:r>
      <w:proofErr w:type="spellStart"/>
      <w:r w:rsidR="009E4F13" w:rsidRPr="009E4F13">
        <w:rPr>
          <w:rFonts w:asciiTheme="majorHAnsi" w:hAnsiTheme="majorHAnsi"/>
          <w:sz w:val="20"/>
          <w:szCs w:val="20"/>
        </w:rPr>
        <w:t>memperkuat</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posisi</w:t>
      </w:r>
      <w:proofErr w:type="spellEnd"/>
      <w:r w:rsidR="009E4F13" w:rsidRPr="009E4F13">
        <w:rPr>
          <w:rFonts w:asciiTheme="majorHAnsi" w:hAnsiTheme="majorHAnsi"/>
          <w:sz w:val="20"/>
          <w:szCs w:val="20"/>
        </w:rPr>
        <w:t xml:space="preserve"> branding UTS di wilayah yang </w:t>
      </w:r>
      <w:proofErr w:type="spellStart"/>
      <w:r w:rsidR="009E4F13" w:rsidRPr="009E4F13">
        <w:rPr>
          <w:rFonts w:asciiTheme="majorHAnsi" w:hAnsiTheme="majorHAnsi"/>
          <w:sz w:val="20"/>
          <w:szCs w:val="20"/>
        </w:rPr>
        <w:t>sudah</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memiliki</w:t>
      </w:r>
      <w:proofErr w:type="spellEnd"/>
      <w:r w:rsidR="009E4F13" w:rsidRPr="009E4F13">
        <w:rPr>
          <w:rFonts w:asciiTheme="majorHAnsi" w:hAnsiTheme="majorHAnsi"/>
          <w:sz w:val="20"/>
          <w:szCs w:val="20"/>
        </w:rPr>
        <w:t xml:space="preserve"> jumlah mahasiswa </w:t>
      </w:r>
      <w:proofErr w:type="spellStart"/>
      <w:r w:rsidR="009E4F13" w:rsidRPr="009E4F13">
        <w:rPr>
          <w:rFonts w:asciiTheme="majorHAnsi" w:hAnsiTheme="majorHAnsi"/>
          <w:sz w:val="20"/>
          <w:szCs w:val="20"/>
        </w:rPr>
        <w:t>dominan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disarankan</w:t>
      </w:r>
      <w:proofErr w:type="spellEnd"/>
      <w:r w:rsidR="009E4F13" w:rsidRPr="009E4F13">
        <w:rPr>
          <w:rFonts w:asciiTheme="majorHAnsi" w:hAnsiTheme="majorHAnsi"/>
          <w:sz w:val="20"/>
          <w:szCs w:val="20"/>
        </w:rPr>
        <w:t xml:space="preserve"> strategi </w:t>
      </w:r>
      <w:proofErr w:type="spellStart"/>
      <w:r w:rsidR="009E4F13" w:rsidRPr="009E4F13">
        <w:rPr>
          <w:rFonts w:asciiTheme="majorHAnsi" w:hAnsiTheme="majorHAnsi"/>
          <w:sz w:val="20"/>
          <w:szCs w:val="20"/>
        </w:rPr>
        <w:t>promosi</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menggunakan</w:t>
      </w:r>
      <w:proofErr w:type="spellEnd"/>
      <w:r w:rsidR="009E4F13" w:rsidRPr="009E4F13">
        <w:rPr>
          <w:rFonts w:asciiTheme="majorHAnsi" w:hAnsiTheme="majorHAnsi"/>
          <w:sz w:val="20"/>
          <w:szCs w:val="20"/>
        </w:rPr>
        <w:t xml:space="preserve"> </w:t>
      </w:r>
      <w:r w:rsidR="009E4F13" w:rsidRPr="009E4F13">
        <w:rPr>
          <w:rFonts w:asciiTheme="majorHAnsi" w:hAnsiTheme="majorHAnsi"/>
          <w:i/>
          <w:iCs/>
          <w:sz w:val="20"/>
          <w:szCs w:val="20"/>
        </w:rPr>
        <w:t>Facebook Ads</w:t>
      </w:r>
      <w:r w:rsidR="009E4F13" w:rsidRPr="009E4F13">
        <w:rPr>
          <w:rFonts w:asciiTheme="majorHAnsi" w:hAnsiTheme="majorHAnsi"/>
          <w:sz w:val="20"/>
          <w:szCs w:val="20"/>
        </w:rPr>
        <w:t xml:space="preserve"> dengan </w:t>
      </w:r>
      <w:proofErr w:type="spellStart"/>
      <w:r w:rsidR="009E4F13" w:rsidRPr="009E4F13">
        <w:rPr>
          <w:rFonts w:asciiTheme="majorHAnsi" w:hAnsiTheme="majorHAnsi"/>
          <w:sz w:val="20"/>
          <w:szCs w:val="20"/>
        </w:rPr>
        <w:t>kriteria</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jangkauan</w:t>
      </w:r>
      <w:proofErr w:type="spellEnd"/>
      <w:r w:rsidR="009E4F13" w:rsidRPr="009E4F13">
        <w:rPr>
          <w:rFonts w:asciiTheme="majorHAnsi" w:hAnsiTheme="majorHAnsi"/>
          <w:sz w:val="20"/>
          <w:szCs w:val="20"/>
        </w:rPr>
        <w:t xml:space="preserve"> </w:t>
      </w:r>
      <w:r w:rsidR="009E4F13">
        <w:rPr>
          <w:rFonts w:asciiTheme="majorHAnsi" w:hAnsiTheme="majorHAnsi"/>
          <w:sz w:val="20"/>
          <w:szCs w:val="20"/>
        </w:rPr>
        <w:br/>
      </w:r>
      <w:r w:rsidR="009E4F13" w:rsidRPr="009E4F13">
        <w:rPr>
          <w:rFonts w:asciiTheme="majorHAnsi" w:hAnsiTheme="majorHAnsi"/>
          <w:sz w:val="20"/>
          <w:szCs w:val="20"/>
        </w:rPr>
        <w:t xml:space="preserve">di </w:t>
      </w:r>
      <w:proofErr w:type="spellStart"/>
      <w:r w:rsidR="009E4F13" w:rsidRPr="009E4F13">
        <w:rPr>
          <w:rFonts w:asciiTheme="majorHAnsi" w:hAnsiTheme="majorHAnsi"/>
          <w:sz w:val="20"/>
          <w:szCs w:val="20"/>
        </w:rPr>
        <w:t>Kabupaten</w:t>
      </w:r>
      <w:proofErr w:type="spellEnd"/>
      <w:r w:rsidR="009E4F13" w:rsidRPr="009E4F13">
        <w:rPr>
          <w:rFonts w:asciiTheme="majorHAnsi" w:hAnsiTheme="majorHAnsi"/>
          <w:sz w:val="20"/>
          <w:szCs w:val="20"/>
        </w:rPr>
        <w:t xml:space="preserve"> Sumbawa, </w:t>
      </w:r>
      <w:proofErr w:type="spellStart"/>
      <w:r w:rsidR="009E4F13" w:rsidRPr="009E4F13">
        <w:rPr>
          <w:rFonts w:asciiTheme="majorHAnsi" w:hAnsiTheme="majorHAnsi"/>
          <w:sz w:val="20"/>
          <w:szCs w:val="20"/>
        </w:rPr>
        <w:t>usia</w:t>
      </w:r>
      <w:proofErr w:type="spellEnd"/>
      <w:r w:rsidR="009E4F13" w:rsidRPr="009E4F13">
        <w:rPr>
          <w:rFonts w:asciiTheme="majorHAnsi" w:hAnsiTheme="majorHAnsi"/>
          <w:sz w:val="20"/>
          <w:szCs w:val="20"/>
        </w:rPr>
        <w:t xml:space="preserve"> 16-21 tahun, dan </w:t>
      </w:r>
      <w:proofErr w:type="spellStart"/>
      <w:r w:rsidR="009E4F13" w:rsidRPr="009E4F13">
        <w:rPr>
          <w:rFonts w:asciiTheme="majorHAnsi" w:hAnsiTheme="majorHAnsi"/>
          <w:sz w:val="20"/>
          <w:szCs w:val="20"/>
        </w:rPr>
        <w:t>berjenis</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kelamin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perempuan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Kedua</w:t>
      </w:r>
      <w:proofErr w:type="spellEnd"/>
      <w:r w:rsidR="009E4F13" w:rsidRPr="009E4F13">
        <w:rPr>
          <w:rFonts w:asciiTheme="majorHAnsi" w:hAnsiTheme="majorHAnsi"/>
          <w:sz w:val="20"/>
          <w:szCs w:val="20"/>
        </w:rPr>
        <w:t xml:space="preserve">, untuk </w:t>
      </w:r>
      <w:proofErr w:type="spellStart"/>
      <w:r w:rsidR="009E4F13" w:rsidRPr="009E4F13">
        <w:rPr>
          <w:rFonts w:asciiTheme="majorHAnsi" w:hAnsiTheme="majorHAnsi"/>
          <w:sz w:val="20"/>
          <w:szCs w:val="20"/>
        </w:rPr>
        <w:t>memperkuat</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posisi</w:t>
      </w:r>
      <w:proofErr w:type="spellEnd"/>
      <w:r w:rsidR="009E4F13" w:rsidRPr="009E4F13">
        <w:rPr>
          <w:rFonts w:asciiTheme="majorHAnsi" w:hAnsiTheme="majorHAnsi"/>
          <w:sz w:val="20"/>
          <w:szCs w:val="20"/>
        </w:rPr>
        <w:t xml:space="preserve"> UTS di wilayah yang </w:t>
      </w:r>
      <w:proofErr w:type="spellStart"/>
      <w:r w:rsidR="009E4F13" w:rsidRPr="009E4F13">
        <w:rPr>
          <w:rFonts w:asciiTheme="majorHAnsi" w:hAnsiTheme="majorHAnsi"/>
          <w:sz w:val="20"/>
          <w:szCs w:val="20"/>
        </w:rPr>
        <w:t>masih</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memiliki</w:t>
      </w:r>
      <w:proofErr w:type="spellEnd"/>
      <w:r w:rsidR="009E4F13" w:rsidRPr="009E4F13">
        <w:rPr>
          <w:rFonts w:asciiTheme="majorHAnsi" w:hAnsiTheme="majorHAnsi"/>
          <w:sz w:val="20"/>
          <w:szCs w:val="20"/>
        </w:rPr>
        <w:t xml:space="preserve"> jumlah mahasiswa yang </w:t>
      </w:r>
      <w:proofErr w:type="spellStart"/>
      <w:r w:rsidR="009E4F13" w:rsidRPr="009E4F13">
        <w:rPr>
          <w:rFonts w:asciiTheme="majorHAnsi" w:hAnsiTheme="majorHAnsi"/>
          <w:sz w:val="20"/>
          <w:szCs w:val="20"/>
        </w:rPr>
        <w:t>terbatas</w:t>
      </w:r>
      <w:proofErr w:type="spellEnd"/>
      <w:r w:rsidR="009E4F13" w:rsidRPr="009E4F13">
        <w:rPr>
          <w:rFonts w:asciiTheme="majorHAnsi" w:hAnsiTheme="majorHAnsi"/>
          <w:sz w:val="20"/>
          <w:szCs w:val="20"/>
        </w:rPr>
        <w:t xml:space="preserve">, </w:t>
      </w:r>
      <w:r w:rsidR="009E4F13" w:rsidRPr="009E4F13">
        <w:rPr>
          <w:rFonts w:asciiTheme="majorHAnsi" w:hAnsiTheme="majorHAnsi"/>
          <w:sz w:val="20"/>
          <w:szCs w:val="20"/>
        </w:rPr>
        <w:t xml:space="preserve">strategi </w:t>
      </w:r>
      <w:proofErr w:type="spellStart"/>
      <w:r w:rsidR="009E4F13" w:rsidRPr="009E4F13">
        <w:rPr>
          <w:rFonts w:asciiTheme="majorHAnsi" w:hAnsiTheme="majorHAnsi"/>
          <w:sz w:val="20"/>
          <w:szCs w:val="20"/>
        </w:rPr>
        <w:t>promosi</w:t>
      </w:r>
      <w:proofErr w:type="spellEnd"/>
      <w:r w:rsidR="009E4F13" w:rsidRPr="009E4F13">
        <w:rPr>
          <w:rFonts w:asciiTheme="majorHAnsi" w:hAnsiTheme="majorHAnsi"/>
          <w:sz w:val="20"/>
          <w:szCs w:val="20"/>
        </w:rPr>
        <w:t xml:space="preserve"> yang </w:t>
      </w:r>
      <w:proofErr w:type="spellStart"/>
      <w:r w:rsidR="009E4F13" w:rsidRPr="009E4F13">
        <w:rPr>
          <w:rFonts w:asciiTheme="majorHAnsi" w:hAnsiTheme="majorHAnsi"/>
          <w:sz w:val="20"/>
          <w:szCs w:val="20"/>
        </w:rPr>
        <w:t>dianjurkan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adalah</w:t>
      </w:r>
      <w:proofErr w:type="spellEnd"/>
      <w:r w:rsidR="009E4F13" w:rsidRPr="009E4F13">
        <w:rPr>
          <w:rFonts w:asciiTheme="majorHAnsi" w:hAnsiTheme="majorHAnsi"/>
          <w:sz w:val="20"/>
          <w:szCs w:val="20"/>
        </w:rPr>
        <w:t xml:space="preserve"> dengan </w:t>
      </w:r>
      <w:proofErr w:type="spellStart"/>
      <w:r w:rsidR="009E4F13" w:rsidRPr="009E4F13">
        <w:rPr>
          <w:rFonts w:asciiTheme="majorHAnsi" w:hAnsiTheme="majorHAnsi"/>
          <w:sz w:val="20"/>
          <w:szCs w:val="20"/>
        </w:rPr>
        <w:t>kriteria</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jangkauan</w:t>
      </w:r>
      <w:proofErr w:type="spellEnd"/>
      <w:r w:rsidR="009E4F13" w:rsidRPr="009E4F13">
        <w:rPr>
          <w:rFonts w:asciiTheme="majorHAnsi" w:hAnsiTheme="majorHAnsi"/>
          <w:sz w:val="20"/>
          <w:szCs w:val="20"/>
        </w:rPr>
        <w:t xml:space="preserve"> di Jakarta, Jawa, Sumatra, dan Sulawesi, </w:t>
      </w:r>
      <w:proofErr w:type="spellStart"/>
      <w:r w:rsidR="009E4F13" w:rsidRPr="009E4F13">
        <w:rPr>
          <w:rFonts w:asciiTheme="majorHAnsi" w:hAnsiTheme="majorHAnsi"/>
          <w:sz w:val="20"/>
          <w:szCs w:val="20"/>
        </w:rPr>
        <w:t>usia</w:t>
      </w:r>
      <w:proofErr w:type="spellEnd"/>
      <w:r w:rsidR="009E4F13" w:rsidRPr="009E4F13">
        <w:rPr>
          <w:rFonts w:asciiTheme="majorHAnsi" w:hAnsiTheme="majorHAnsi"/>
          <w:sz w:val="20"/>
          <w:szCs w:val="20"/>
        </w:rPr>
        <w:t xml:space="preserve"> 16-21 tahun, dan </w:t>
      </w:r>
      <w:proofErr w:type="spellStart"/>
      <w:r w:rsidR="009E4F13" w:rsidRPr="009E4F13">
        <w:rPr>
          <w:rFonts w:asciiTheme="majorHAnsi" w:hAnsiTheme="majorHAnsi"/>
          <w:sz w:val="20"/>
          <w:szCs w:val="20"/>
        </w:rPr>
        <w:t>berjenis</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kelamin</w:t>
      </w:r>
      <w:proofErr w:type="spellEnd"/>
      <w:r w:rsidR="009E4F13" w:rsidRPr="009E4F13">
        <w:rPr>
          <w:rFonts w:asciiTheme="majorHAnsi" w:hAnsiTheme="majorHAnsi"/>
          <w:sz w:val="20"/>
          <w:szCs w:val="20"/>
        </w:rPr>
        <w:t xml:space="preserve"> </w:t>
      </w:r>
      <w:proofErr w:type="spellStart"/>
      <w:r w:rsidR="009E4F13" w:rsidRPr="009E4F13">
        <w:rPr>
          <w:rFonts w:asciiTheme="majorHAnsi" w:hAnsiTheme="majorHAnsi"/>
          <w:sz w:val="20"/>
          <w:szCs w:val="20"/>
        </w:rPr>
        <w:t>laki-laki</w:t>
      </w:r>
      <w:proofErr w:type="spellEnd"/>
      <w:r w:rsidR="009E4F13" w:rsidRPr="009E4F13">
        <w:rPr>
          <w:rFonts w:asciiTheme="majorHAnsi" w:hAnsiTheme="majorHAnsi"/>
          <w:sz w:val="20"/>
          <w:szCs w:val="20"/>
        </w:rPr>
        <w:t>.</w:t>
      </w:r>
      <w:r w:rsidR="00B5579C">
        <w:rPr>
          <w:rFonts w:asciiTheme="majorHAnsi" w:hAnsiTheme="majorHAnsi"/>
          <w:sz w:val="20"/>
          <w:szCs w:val="20"/>
        </w:rPr>
        <w:t xml:space="preserve"> </w:t>
      </w:r>
      <w:proofErr w:type="spellStart"/>
      <w:r w:rsidR="00B5579C" w:rsidRPr="00401963">
        <w:rPr>
          <w:rFonts w:asciiTheme="majorHAnsi" w:hAnsiTheme="majorHAnsi"/>
          <w:sz w:val="20"/>
          <w:szCs w:val="20"/>
        </w:rPr>
        <w:t>Bedanya</w:t>
      </w:r>
      <w:proofErr w:type="spellEnd"/>
      <w:r w:rsidR="00B5579C" w:rsidRPr="00401963">
        <w:rPr>
          <w:rFonts w:asciiTheme="majorHAnsi" w:hAnsiTheme="majorHAnsi"/>
          <w:sz w:val="20"/>
          <w:szCs w:val="20"/>
        </w:rPr>
        <w:t xml:space="preserve"> dengan </w:t>
      </w:r>
      <w:proofErr w:type="spellStart"/>
      <w:r w:rsidR="00B5579C" w:rsidRPr="00401963">
        <w:rPr>
          <w:rFonts w:asciiTheme="majorHAnsi" w:hAnsiTheme="majorHAnsi"/>
          <w:sz w:val="20"/>
          <w:szCs w:val="20"/>
        </w:rPr>
        <w:t>penelitian</w:t>
      </w:r>
      <w:proofErr w:type="spellEnd"/>
      <w:r w:rsidR="00B5579C" w:rsidRPr="00401963">
        <w:rPr>
          <w:rFonts w:asciiTheme="majorHAnsi" w:hAnsiTheme="majorHAnsi"/>
          <w:sz w:val="20"/>
          <w:szCs w:val="20"/>
        </w:rPr>
        <w:t xml:space="preserve"> yang </w:t>
      </w:r>
      <w:proofErr w:type="spellStart"/>
      <w:r w:rsidR="00B5579C" w:rsidRPr="00401963">
        <w:rPr>
          <w:rFonts w:asciiTheme="majorHAnsi" w:hAnsiTheme="majorHAnsi"/>
          <w:sz w:val="20"/>
          <w:szCs w:val="20"/>
        </w:rPr>
        <w:t>dilakukan</w:t>
      </w:r>
      <w:proofErr w:type="spellEnd"/>
      <w:r w:rsidR="00B5579C" w:rsidRPr="00401963">
        <w:rPr>
          <w:rFonts w:asciiTheme="majorHAnsi" w:hAnsiTheme="majorHAnsi"/>
          <w:sz w:val="20"/>
          <w:szCs w:val="20"/>
        </w:rPr>
        <w:t xml:space="preserve"> </w:t>
      </w:r>
      <w:proofErr w:type="spellStart"/>
      <w:r w:rsidR="00B5579C" w:rsidRPr="00401963">
        <w:rPr>
          <w:rFonts w:asciiTheme="majorHAnsi" w:hAnsiTheme="majorHAnsi"/>
          <w:sz w:val="20"/>
          <w:szCs w:val="20"/>
        </w:rPr>
        <w:t>adalah</w:t>
      </w:r>
      <w:proofErr w:type="spellEnd"/>
      <w:r w:rsidR="00B5579C" w:rsidRPr="00401963">
        <w:rPr>
          <w:rFonts w:asciiTheme="majorHAnsi" w:hAnsiTheme="majorHAnsi"/>
          <w:sz w:val="20"/>
          <w:szCs w:val="20"/>
        </w:rPr>
        <w:t xml:space="preserve"> </w:t>
      </w:r>
      <w:proofErr w:type="spellStart"/>
      <w:r w:rsidR="00B5579C" w:rsidRPr="00401963">
        <w:rPr>
          <w:rFonts w:asciiTheme="majorHAnsi" w:hAnsiTheme="majorHAnsi"/>
          <w:sz w:val="20"/>
          <w:szCs w:val="20"/>
        </w:rPr>
        <w:t>bahwa</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penelitian</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terdahulu</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menggunakan</w:t>
      </w:r>
      <w:proofErr w:type="spellEnd"/>
      <w:r w:rsidR="00B5579C">
        <w:rPr>
          <w:rFonts w:asciiTheme="majorHAnsi" w:hAnsiTheme="majorHAnsi"/>
          <w:sz w:val="20"/>
          <w:szCs w:val="20"/>
        </w:rPr>
        <w:t xml:space="preserve"> </w:t>
      </w:r>
      <w:r w:rsidR="00B5579C" w:rsidRPr="00B5579C">
        <w:rPr>
          <w:rFonts w:asciiTheme="majorHAnsi" w:hAnsiTheme="majorHAnsi"/>
          <w:i/>
          <w:iCs/>
          <w:sz w:val="20"/>
          <w:szCs w:val="20"/>
        </w:rPr>
        <w:t>data mining</w:t>
      </w:r>
      <w:r w:rsidR="00B5579C">
        <w:rPr>
          <w:rFonts w:asciiTheme="majorHAnsi" w:hAnsiTheme="majorHAnsi"/>
          <w:sz w:val="20"/>
          <w:szCs w:val="20"/>
        </w:rPr>
        <w:t xml:space="preserve"> yang </w:t>
      </w:r>
      <w:proofErr w:type="spellStart"/>
      <w:r w:rsidR="00B5579C">
        <w:rPr>
          <w:rFonts w:asciiTheme="majorHAnsi" w:hAnsiTheme="majorHAnsi"/>
          <w:sz w:val="20"/>
          <w:szCs w:val="20"/>
        </w:rPr>
        <w:t>melalui</w:t>
      </w:r>
      <w:proofErr w:type="spellEnd"/>
      <w:r w:rsidR="00B5579C">
        <w:rPr>
          <w:rFonts w:asciiTheme="majorHAnsi" w:hAnsiTheme="majorHAnsi"/>
          <w:sz w:val="20"/>
          <w:szCs w:val="20"/>
        </w:rPr>
        <w:t xml:space="preserve"> 3 </w:t>
      </w:r>
      <w:proofErr w:type="spellStart"/>
      <w:r w:rsidR="00B5579C">
        <w:rPr>
          <w:rFonts w:asciiTheme="majorHAnsi" w:hAnsiTheme="majorHAnsi"/>
          <w:sz w:val="20"/>
          <w:szCs w:val="20"/>
        </w:rPr>
        <w:t>tahapan</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yaitu</w:t>
      </w:r>
      <w:proofErr w:type="spellEnd"/>
      <w:r w:rsidR="00B5579C">
        <w:rPr>
          <w:rFonts w:asciiTheme="majorHAnsi" w:hAnsiTheme="majorHAnsi"/>
          <w:sz w:val="20"/>
          <w:szCs w:val="20"/>
        </w:rPr>
        <w:t xml:space="preserve"> </w:t>
      </w:r>
      <w:r w:rsidR="00B5579C" w:rsidRPr="00B5579C">
        <w:rPr>
          <w:rFonts w:asciiTheme="majorHAnsi" w:hAnsiTheme="majorHAnsi"/>
          <w:i/>
          <w:iCs/>
          <w:sz w:val="20"/>
          <w:szCs w:val="20"/>
        </w:rPr>
        <w:t>(Data Selection, Preprocessing Transformation)</w:t>
      </w:r>
      <w:r w:rsidR="00B5579C">
        <w:rPr>
          <w:rFonts w:asciiTheme="majorHAnsi" w:hAnsiTheme="majorHAnsi"/>
          <w:i/>
          <w:iCs/>
          <w:sz w:val="20"/>
          <w:szCs w:val="20"/>
        </w:rPr>
        <w:t xml:space="preserve"> </w:t>
      </w:r>
      <w:proofErr w:type="spellStart"/>
      <w:r w:rsidR="00B5579C">
        <w:rPr>
          <w:rFonts w:asciiTheme="majorHAnsi" w:hAnsiTheme="majorHAnsi"/>
          <w:sz w:val="20"/>
          <w:szCs w:val="20"/>
        </w:rPr>
        <w:t>setelah</w:t>
      </w:r>
      <w:proofErr w:type="spellEnd"/>
      <w:r w:rsidR="00B5579C">
        <w:rPr>
          <w:rFonts w:asciiTheme="majorHAnsi" w:hAnsiTheme="majorHAnsi"/>
          <w:sz w:val="20"/>
          <w:szCs w:val="20"/>
        </w:rPr>
        <w:t xml:space="preserve"> itu </w:t>
      </w:r>
      <w:proofErr w:type="spellStart"/>
      <w:r w:rsidR="00B5579C">
        <w:rPr>
          <w:rFonts w:asciiTheme="majorHAnsi" w:hAnsiTheme="majorHAnsi"/>
          <w:sz w:val="20"/>
          <w:szCs w:val="20"/>
        </w:rPr>
        <w:t>menggunakan</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algoritma</w:t>
      </w:r>
      <w:proofErr w:type="spellEnd"/>
      <w:r w:rsidR="00B5579C">
        <w:rPr>
          <w:rFonts w:asciiTheme="majorHAnsi" w:hAnsiTheme="majorHAnsi"/>
          <w:sz w:val="20"/>
          <w:szCs w:val="20"/>
        </w:rPr>
        <w:t xml:space="preserve"> </w:t>
      </w:r>
      <w:r w:rsidR="00B5579C" w:rsidRPr="00B5579C">
        <w:rPr>
          <w:rFonts w:asciiTheme="majorHAnsi" w:hAnsiTheme="majorHAnsi"/>
          <w:i/>
          <w:iCs/>
          <w:sz w:val="20"/>
          <w:szCs w:val="20"/>
        </w:rPr>
        <w:t>K Means Clustering</w:t>
      </w:r>
      <w:r w:rsidR="00B5579C">
        <w:rPr>
          <w:rFonts w:asciiTheme="majorHAnsi" w:hAnsiTheme="majorHAnsi"/>
          <w:i/>
          <w:iCs/>
          <w:sz w:val="20"/>
          <w:szCs w:val="20"/>
        </w:rPr>
        <w:t xml:space="preserve"> </w:t>
      </w:r>
      <w:r w:rsidR="00B5579C">
        <w:rPr>
          <w:rFonts w:asciiTheme="majorHAnsi" w:hAnsiTheme="majorHAnsi"/>
          <w:sz w:val="20"/>
          <w:szCs w:val="20"/>
        </w:rPr>
        <w:t xml:space="preserve">untuk </w:t>
      </w:r>
      <w:proofErr w:type="spellStart"/>
      <w:r w:rsidR="00B5579C">
        <w:rPr>
          <w:rFonts w:asciiTheme="majorHAnsi" w:hAnsiTheme="majorHAnsi"/>
          <w:sz w:val="20"/>
          <w:szCs w:val="20"/>
        </w:rPr>
        <w:t>menentukan</w:t>
      </w:r>
      <w:proofErr w:type="spellEnd"/>
      <w:r w:rsidR="00B5579C">
        <w:rPr>
          <w:rFonts w:asciiTheme="majorHAnsi" w:hAnsiTheme="majorHAnsi"/>
          <w:sz w:val="20"/>
          <w:szCs w:val="20"/>
        </w:rPr>
        <w:t xml:space="preserve"> </w:t>
      </w:r>
      <w:r w:rsidR="00B5579C" w:rsidRPr="00B5579C">
        <w:rPr>
          <w:rFonts w:asciiTheme="majorHAnsi" w:hAnsiTheme="majorHAnsi"/>
          <w:i/>
          <w:iCs/>
          <w:sz w:val="20"/>
          <w:szCs w:val="20"/>
        </w:rPr>
        <w:t>cluster</w:t>
      </w:r>
      <w:r w:rsidR="00B5579C">
        <w:rPr>
          <w:rFonts w:asciiTheme="majorHAnsi" w:hAnsiTheme="majorHAnsi"/>
          <w:sz w:val="20"/>
          <w:szCs w:val="20"/>
        </w:rPr>
        <w:t xml:space="preserve"> </w:t>
      </w:r>
      <w:proofErr w:type="spellStart"/>
      <w:r w:rsidR="00B5579C">
        <w:rPr>
          <w:rFonts w:asciiTheme="majorHAnsi" w:hAnsiTheme="majorHAnsi"/>
          <w:sz w:val="20"/>
          <w:szCs w:val="20"/>
        </w:rPr>
        <w:t>calon</w:t>
      </w:r>
      <w:proofErr w:type="spellEnd"/>
      <w:r w:rsidR="00B5579C">
        <w:rPr>
          <w:rFonts w:asciiTheme="majorHAnsi" w:hAnsiTheme="majorHAnsi"/>
          <w:sz w:val="20"/>
          <w:szCs w:val="20"/>
        </w:rPr>
        <w:t xml:space="preserve"> mahasiswa. </w:t>
      </w:r>
      <w:proofErr w:type="spellStart"/>
      <w:r w:rsidR="00B5579C" w:rsidRPr="00401963">
        <w:rPr>
          <w:rFonts w:asciiTheme="majorHAnsi" w:hAnsiTheme="majorHAnsi"/>
          <w:sz w:val="20"/>
          <w:szCs w:val="20"/>
        </w:rPr>
        <w:t>Kelebihan</w:t>
      </w:r>
      <w:proofErr w:type="spellEnd"/>
      <w:r w:rsidR="00B5579C" w:rsidRPr="00401963">
        <w:rPr>
          <w:rFonts w:asciiTheme="majorHAnsi" w:hAnsiTheme="majorHAnsi"/>
          <w:sz w:val="20"/>
          <w:szCs w:val="20"/>
        </w:rPr>
        <w:t xml:space="preserve"> </w:t>
      </w:r>
      <w:proofErr w:type="spellStart"/>
      <w:r w:rsidR="00B5579C" w:rsidRPr="00401963">
        <w:rPr>
          <w:rFonts w:asciiTheme="majorHAnsi" w:hAnsiTheme="majorHAnsi"/>
          <w:sz w:val="20"/>
          <w:szCs w:val="20"/>
        </w:rPr>
        <w:t>penelitian</w:t>
      </w:r>
      <w:proofErr w:type="spellEnd"/>
      <w:r w:rsidR="00B5579C" w:rsidRPr="00401963">
        <w:rPr>
          <w:rFonts w:asciiTheme="majorHAnsi" w:hAnsiTheme="majorHAnsi"/>
          <w:sz w:val="20"/>
          <w:szCs w:val="20"/>
        </w:rPr>
        <w:t xml:space="preserve"> ini </w:t>
      </w:r>
      <w:proofErr w:type="spellStart"/>
      <w:r w:rsidR="00B5579C" w:rsidRPr="00401963">
        <w:rPr>
          <w:rFonts w:asciiTheme="majorHAnsi" w:hAnsiTheme="majorHAnsi"/>
          <w:sz w:val="20"/>
          <w:szCs w:val="20"/>
        </w:rPr>
        <w:t>terletak</w:t>
      </w:r>
      <w:proofErr w:type="spellEnd"/>
      <w:r w:rsidR="00B5579C" w:rsidRPr="00401963">
        <w:rPr>
          <w:rFonts w:asciiTheme="majorHAnsi" w:hAnsiTheme="majorHAnsi"/>
          <w:sz w:val="20"/>
          <w:szCs w:val="20"/>
        </w:rPr>
        <w:t xml:space="preserve"> pada </w:t>
      </w:r>
      <w:proofErr w:type="spellStart"/>
      <w:r w:rsidR="00B5579C">
        <w:rPr>
          <w:rFonts w:asciiTheme="majorHAnsi" w:hAnsiTheme="majorHAnsi"/>
          <w:sz w:val="20"/>
          <w:szCs w:val="20"/>
        </w:rPr>
        <w:t>aspek</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analisis</w:t>
      </w:r>
      <w:proofErr w:type="spellEnd"/>
      <w:r w:rsidR="00B5579C">
        <w:rPr>
          <w:rFonts w:asciiTheme="majorHAnsi" w:hAnsiTheme="majorHAnsi"/>
          <w:sz w:val="20"/>
          <w:szCs w:val="20"/>
        </w:rPr>
        <w:t xml:space="preserve"> SWOT yang </w:t>
      </w:r>
      <w:proofErr w:type="spellStart"/>
      <w:r w:rsidR="00B5579C">
        <w:rPr>
          <w:rFonts w:asciiTheme="majorHAnsi" w:hAnsiTheme="majorHAnsi"/>
          <w:sz w:val="20"/>
          <w:szCs w:val="20"/>
        </w:rPr>
        <w:t>digunakan</w:t>
      </w:r>
      <w:proofErr w:type="spellEnd"/>
      <w:r w:rsidR="00B5579C">
        <w:rPr>
          <w:rFonts w:asciiTheme="majorHAnsi" w:hAnsiTheme="majorHAnsi"/>
          <w:sz w:val="20"/>
          <w:szCs w:val="20"/>
        </w:rPr>
        <w:t xml:space="preserve"> untuk </w:t>
      </w:r>
      <w:proofErr w:type="spellStart"/>
      <w:r w:rsidR="00B5579C">
        <w:rPr>
          <w:rFonts w:asciiTheme="majorHAnsi" w:hAnsiTheme="majorHAnsi"/>
          <w:sz w:val="20"/>
          <w:szCs w:val="20"/>
        </w:rPr>
        <w:t>menentukan</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posisi</w:t>
      </w:r>
      <w:proofErr w:type="spellEnd"/>
      <w:r w:rsidR="00B5579C">
        <w:rPr>
          <w:rFonts w:asciiTheme="majorHAnsi" w:hAnsiTheme="majorHAnsi"/>
          <w:sz w:val="20"/>
          <w:szCs w:val="20"/>
        </w:rPr>
        <w:t xml:space="preserve"> dan strategi yang </w:t>
      </w:r>
      <w:proofErr w:type="spellStart"/>
      <w:r w:rsidR="00B5579C">
        <w:rPr>
          <w:rFonts w:asciiTheme="majorHAnsi" w:hAnsiTheme="majorHAnsi"/>
          <w:sz w:val="20"/>
          <w:szCs w:val="20"/>
        </w:rPr>
        <w:t>akan</w:t>
      </w:r>
      <w:proofErr w:type="spellEnd"/>
      <w:r w:rsidR="00B5579C">
        <w:rPr>
          <w:rFonts w:asciiTheme="majorHAnsi" w:hAnsiTheme="majorHAnsi"/>
          <w:sz w:val="20"/>
          <w:szCs w:val="20"/>
        </w:rPr>
        <w:t xml:space="preserve"> </w:t>
      </w:r>
      <w:proofErr w:type="spellStart"/>
      <w:r w:rsidR="00B5579C">
        <w:rPr>
          <w:rFonts w:asciiTheme="majorHAnsi" w:hAnsiTheme="majorHAnsi"/>
          <w:sz w:val="20"/>
          <w:szCs w:val="20"/>
        </w:rPr>
        <w:t>dilakukan</w:t>
      </w:r>
      <w:proofErr w:type="spellEnd"/>
      <w:r w:rsidR="00B5579C">
        <w:rPr>
          <w:rFonts w:asciiTheme="majorHAnsi" w:hAnsiTheme="majorHAnsi"/>
          <w:sz w:val="20"/>
          <w:szCs w:val="20"/>
        </w:rPr>
        <w:t xml:space="preserve"> oleh program </w:t>
      </w:r>
      <w:proofErr w:type="spellStart"/>
      <w:r w:rsidR="00B5579C">
        <w:rPr>
          <w:rFonts w:asciiTheme="majorHAnsi" w:hAnsiTheme="majorHAnsi"/>
          <w:sz w:val="20"/>
          <w:szCs w:val="20"/>
        </w:rPr>
        <w:t>studi</w:t>
      </w:r>
      <w:proofErr w:type="spellEnd"/>
      <w:r w:rsidR="00B5579C">
        <w:rPr>
          <w:rFonts w:asciiTheme="majorHAnsi" w:hAnsiTheme="majorHAnsi"/>
          <w:sz w:val="20"/>
          <w:szCs w:val="20"/>
        </w:rPr>
        <w:t>.</w:t>
      </w:r>
    </w:p>
    <w:p w14:paraId="79EC7BF2" w14:textId="60613FFD" w:rsidR="00570E08" w:rsidRPr="00766651" w:rsidRDefault="00766651" w:rsidP="002066CB">
      <w:pPr>
        <w:spacing w:before="0" w:beforeAutospacing="0" w:after="0" w:afterAutospacing="0"/>
        <w:ind w:left="0" w:right="0" w:firstLine="567"/>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Berdasarkan</w:t>
      </w:r>
      <w:r w:rsidR="002066CB">
        <w:rPr>
          <w:rFonts w:asciiTheme="majorHAnsi" w:hAnsiTheme="majorHAnsi" w:cs="Calisto MT"/>
          <w:color w:val="000000"/>
          <w:sz w:val="20"/>
          <w:szCs w:val="20"/>
        </w:rPr>
        <w:t xml:space="preserve"> </w:t>
      </w:r>
      <w:proofErr w:type="spellStart"/>
      <w:r w:rsidR="002066CB">
        <w:rPr>
          <w:rFonts w:asciiTheme="majorHAnsi" w:hAnsiTheme="majorHAnsi" w:cs="Calisto MT"/>
          <w:color w:val="000000"/>
          <w:sz w:val="20"/>
          <w:szCs w:val="20"/>
        </w:rPr>
        <w:t>Penelitian</w:t>
      </w:r>
      <w:proofErr w:type="spellEnd"/>
      <w:r w:rsidR="002066CB">
        <w:rPr>
          <w:rFonts w:asciiTheme="majorHAnsi" w:hAnsiTheme="majorHAnsi" w:cs="Calisto MT"/>
          <w:color w:val="000000"/>
          <w:sz w:val="20"/>
          <w:szCs w:val="20"/>
        </w:rPr>
        <w:t xml:space="preserve"> - </w:t>
      </w:r>
      <w:proofErr w:type="spellStart"/>
      <w:r w:rsidR="002066CB">
        <w:rPr>
          <w:rFonts w:asciiTheme="majorHAnsi" w:hAnsiTheme="majorHAnsi" w:cs="Calisto MT"/>
          <w:color w:val="000000"/>
          <w:sz w:val="20"/>
          <w:szCs w:val="20"/>
        </w:rPr>
        <w:t>penelitian</w:t>
      </w:r>
      <w:proofErr w:type="spellEnd"/>
      <w:r w:rsidR="002066CB">
        <w:rPr>
          <w:rFonts w:asciiTheme="majorHAnsi" w:hAnsiTheme="majorHAnsi" w:cs="Calisto MT"/>
          <w:color w:val="000000"/>
          <w:sz w:val="20"/>
          <w:szCs w:val="20"/>
        </w:rPr>
        <w:t xml:space="preserve"> </w:t>
      </w:r>
      <w:proofErr w:type="spellStart"/>
      <w:r w:rsidR="002066CB">
        <w:rPr>
          <w:rFonts w:asciiTheme="majorHAnsi" w:hAnsiTheme="majorHAnsi" w:cs="Calisto MT"/>
          <w:color w:val="000000"/>
          <w:sz w:val="20"/>
          <w:szCs w:val="20"/>
        </w:rPr>
        <w:t>terdahulu</w:t>
      </w:r>
      <w:proofErr w:type="spellEnd"/>
      <w:r w:rsidR="002066CB">
        <w:rPr>
          <w:rFonts w:asciiTheme="majorHAnsi" w:hAnsiTheme="majorHAnsi" w:cs="Calisto MT"/>
          <w:color w:val="000000"/>
          <w:sz w:val="20"/>
          <w:szCs w:val="20"/>
        </w:rPr>
        <w:t xml:space="preserve"> di </w:t>
      </w:r>
      <w:proofErr w:type="spellStart"/>
      <w:r w:rsidR="002066CB">
        <w:rPr>
          <w:rFonts w:asciiTheme="majorHAnsi" w:hAnsiTheme="majorHAnsi" w:cs="Calisto MT"/>
          <w:color w:val="000000"/>
          <w:sz w:val="20"/>
          <w:szCs w:val="20"/>
        </w:rPr>
        <w:t>atas</w:t>
      </w:r>
      <w:proofErr w:type="spellEnd"/>
      <w:r w:rsidR="002066CB">
        <w:rPr>
          <w:rFonts w:asciiTheme="majorHAnsi" w:hAnsiTheme="majorHAnsi" w:cs="Calisto MT"/>
          <w:color w:val="000000"/>
          <w:sz w:val="20"/>
          <w:szCs w:val="20"/>
        </w:rPr>
        <w:t xml:space="preserve"> dan</w:t>
      </w:r>
      <w:r w:rsidRPr="00600145">
        <w:rPr>
          <w:rFonts w:asciiTheme="majorHAnsi" w:hAnsiTheme="majorHAnsi" w:cs="Calisto MT"/>
          <w:color w:val="000000"/>
          <w:sz w:val="20"/>
          <w:szCs w:val="20"/>
          <w:lang w:val="id-ID"/>
        </w:rPr>
        <w:t xml:space="preserve"> </w:t>
      </w:r>
      <w:r w:rsidRPr="00600145">
        <w:rPr>
          <w:rFonts w:asciiTheme="majorHAnsi" w:hAnsiTheme="majorHAnsi" w:cs="Calisto MT"/>
          <w:i/>
          <w:iCs/>
          <w:color w:val="000000"/>
          <w:sz w:val="20"/>
          <w:szCs w:val="20"/>
          <w:lang w:val="id-ID"/>
        </w:rPr>
        <w:t>Focus Group Discussion (FGD)</w:t>
      </w:r>
      <w:r w:rsidRPr="00600145">
        <w:rPr>
          <w:rFonts w:asciiTheme="majorHAnsi" w:hAnsiTheme="majorHAnsi" w:cs="Calisto MT"/>
          <w:color w:val="000000"/>
          <w:sz w:val="20"/>
          <w:szCs w:val="20"/>
          <w:lang w:val="id-ID"/>
        </w:rPr>
        <w:t xml:space="preserve"> yang telah dilakukan Bersama 5 orang responden, maka </w:t>
      </w:r>
      <w:r w:rsidR="002066CB">
        <w:rPr>
          <w:rFonts w:asciiTheme="majorHAnsi" w:hAnsiTheme="majorHAnsi" w:cs="Calisto MT"/>
          <w:color w:val="000000"/>
          <w:sz w:val="20"/>
          <w:szCs w:val="20"/>
        </w:rPr>
        <w:t xml:space="preserve">dalam </w:t>
      </w:r>
      <w:proofErr w:type="spellStart"/>
      <w:r w:rsidR="002066CB">
        <w:rPr>
          <w:rFonts w:asciiTheme="majorHAnsi" w:hAnsiTheme="majorHAnsi" w:cs="Calisto MT"/>
          <w:color w:val="000000"/>
          <w:sz w:val="20"/>
          <w:szCs w:val="20"/>
        </w:rPr>
        <w:t>penelitian</w:t>
      </w:r>
      <w:proofErr w:type="spellEnd"/>
      <w:r w:rsidR="002066CB">
        <w:rPr>
          <w:rFonts w:asciiTheme="majorHAnsi" w:hAnsiTheme="majorHAnsi" w:cs="Calisto MT"/>
          <w:color w:val="000000"/>
          <w:sz w:val="20"/>
          <w:szCs w:val="20"/>
        </w:rPr>
        <w:t xml:space="preserve"> ini </w:t>
      </w:r>
      <w:r w:rsidRPr="00600145">
        <w:rPr>
          <w:rFonts w:asciiTheme="majorHAnsi" w:hAnsiTheme="majorHAnsi" w:cs="Calisto MT"/>
          <w:color w:val="000000"/>
          <w:sz w:val="20"/>
          <w:szCs w:val="20"/>
          <w:lang w:val="id-ID"/>
        </w:rPr>
        <w:t>diciptakanlah</w:t>
      </w:r>
      <w:r w:rsidR="002066CB">
        <w:rPr>
          <w:rFonts w:asciiTheme="majorHAnsi" w:hAnsiTheme="majorHAnsi" w:cs="Calisto MT"/>
          <w:color w:val="000000"/>
          <w:sz w:val="20"/>
          <w:szCs w:val="20"/>
        </w:rPr>
        <w:t xml:space="preserve"> </w:t>
      </w:r>
      <w:proofErr w:type="spellStart"/>
      <w:r w:rsidR="002066CB">
        <w:rPr>
          <w:rFonts w:asciiTheme="majorHAnsi" w:hAnsiTheme="majorHAnsi" w:cs="Calisto MT"/>
          <w:color w:val="000000"/>
          <w:sz w:val="20"/>
          <w:szCs w:val="20"/>
        </w:rPr>
        <w:t>analisis</w:t>
      </w:r>
      <w:proofErr w:type="spellEnd"/>
      <w:r w:rsidR="002066CB">
        <w:rPr>
          <w:rFonts w:asciiTheme="majorHAnsi" w:hAnsiTheme="majorHAnsi" w:cs="Calisto MT"/>
          <w:color w:val="000000"/>
          <w:sz w:val="20"/>
          <w:szCs w:val="20"/>
        </w:rPr>
        <w:t xml:space="preserve"> SWOT - </w:t>
      </w:r>
      <w:r w:rsidRPr="00600145">
        <w:rPr>
          <w:rFonts w:asciiTheme="majorHAnsi" w:hAnsiTheme="majorHAnsi" w:cs="Calisto MT"/>
          <w:i/>
          <w:iCs/>
          <w:color w:val="000000"/>
          <w:sz w:val="20"/>
          <w:szCs w:val="20"/>
          <w:lang w:val="id-ID"/>
        </w:rPr>
        <w:t xml:space="preserve">Strength </w:t>
      </w:r>
      <w:r w:rsidRPr="00600145">
        <w:rPr>
          <w:rFonts w:asciiTheme="majorHAnsi" w:hAnsiTheme="majorHAnsi" w:cs="Calisto MT"/>
          <w:color w:val="000000"/>
          <w:sz w:val="20"/>
          <w:szCs w:val="20"/>
          <w:lang w:val="id-ID"/>
        </w:rPr>
        <w:t xml:space="preserve">(Kekuatan), </w:t>
      </w:r>
      <w:r w:rsidRPr="00600145">
        <w:rPr>
          <w:rFonts w:asciiTheme="majorHAnsi" w:hAnsiTheme="majorHAnsi" w:cs="Calisto MT"/>
          <w:i/>
          <w:iCs/>
          <w:color w:val="000000"/>
          <w:sz w:val="20"/>
          <w:szCs w:val="20"/>
          <w:lang w:val="id-ID"/>
        </w:rPr>
        <w:t>Weakness</w:t>
      </w:r>
      <w:r w:rsidRPr="00600145">
        <w:rPr>
          <w:rFonts w:asciiTheme="majorHAnsi" w:hAnsiTheme="majorHAnsi" w:cs="Calisto MT"/>
          <w:color w:val="000000"/>
          <w:sz w:val="20"/>
          <w:szCs w:val="20"/>
          <w:lang w:val="id-ID"/>
        </w:rPr>
        <w:t xml:space="preserve"> (Kelemahan), </w:t>
      </w:r>
      <w:r w:rsidRPr="00600145">
        <w:rPr>
          <w:rFonts w:asciiTheme="majorHAnsi" w:hAnsiTheme="majorHAnsi" w:cs="Calisto MT"/>
          <w:i/>
          <w:iCs/>
          <w:color w:val="000000"/>
          <w:sz w:val="20"/>
          <w:szCs w:val="20"/>
          <w:lang w:val="id-ID"/>
        </w:rPr>
        <w:t>Opportunity</w:t>
      </w:r>
      <w:r w:rsidRPr="00600145">
        <w:rPr>
          <w:rFonts w:asciiTheme="majorHAnsi" w:hAnsiTheme="majorHAnsi" w:cs="Calisto MT"/>
          <w:color w:val="000000"/>
          <w:sz w:val="20"/>
          <w:szCs w:val="20"/>
          <w:lang w:val="id-ID"/>
        </w:rPr>
        <w:t xml:space="preserve"> (Peluang), </w:t>
      </w:r>
      <w:r w:rsidRPr="00600145">
        <w:rPr>
          <w:rFonts w:asciiTheme="majorHAnsi" w:hAnsiTheme="majorHAnsi" w:cs="Calisto MT"/>
          <w:i/>
          <w:iCs/>
          <w:color w:val="000000"/>
          <w:sz w:val="20"/>
          <w:szCs w:val="20"/>
          <w:lang w:val="id-ID"/>
        </w:rPr>
        <w:t>Threat</w:t>
      </w:r>
      <w:r w:rsidRPr="00600145">
        <w:rPr>
          <w:rFonts w:asciiTheme="majorHAnsi" w:hAnsiTheme="majorHAnsi" w:cs="Calisto MT"/>
          <w:color w:val="000000"/>
          <w:sz w:val="20"/>
          <w:szCs w:val="20"/>
          <w:lang w:val="id-ID"/>
        </w:rPr>
        <w:t xml:space="preserve"> (Ancaman).</w:t>
      </w:r>
    </w:p>
    <w:p w14:paraId="45D80827" w14:textId="7F6D23B9" w:rsidR="00A34E86" w:rsidRPr="00600145" w:rsidRDefault="00A34E86" w:rsidP="005B7E71">
      <w:pPr>
        <w:pStyle w:val="ListParagraph"/>
        <w:numPr>
          <w:ilvl w:val="0"/>
          <w:numId w:val="38"/>
        </w:numPr>
        <w:spacing w:after="0" w:line="240" w:lineRule="auto"/>
        <w:ind w:left="284" w:hanging="284"/>
        <w:jc w:val="both"/>
        <w:rPr>
          <w:rFonts w:asciiTheme="majorHAnsi" w:hAnsiTheme="majorHAnsi" w:cs="Calisto MT"/>
          <w:b/>
          <w:bCs/>
          <w:color w:val="000000"/>
          <w:sz w:val="20"/>
          <w:szCs w:val="20"/>
        </w:rPr>
      </w:pPr>
      <w:r w:rsidRPr="00600145">
        <w:rPr>
          <w:rFonts w:asciiTheme="majorHAnsi" w:hAnsiTheme="majorHAnsi" w:cs="Calisto MT"/>
          <w:b/>
          <w:bCs/>
          <w:color w:val="000000"/>
          <w:sz w:val="20"/>
          <w:szCs w:val="20"/>
        </w:rPr>
        <w:t>Pendefinisian tujuan</w:t>
      </w:r>
    </w:p>
    <w:p w14:paraId="0BBD9F08" w14:textId="5424BD93" w:rsidR="00A34E86" w:rsidRPr="00600145" w:rsidRDefault="00A34E86" w:rsidP="005B7E71">
      <w:pPr>
        <w:pStyle w:val="ListParagraph"/>
        <w:numPr>
          <w:ilvl w:val="1"/>
          <w:numId w:val="39"/>
        </w:numPr>
        <w:spacing w:after="0" w:line="240" w:lineRule="auto"/>
        <w:ind w:left="567" w:hanging="283"/>
        <w:jc w:val="both"/>
        <w:rPr>
          <w:rFonts w:asciiTheme="majorHAnsi" w:hAnsiTheme="majorHAnsi" w:cs="Calisto MT"/>
          <w:color w:val="000000"/>
          <w:sz w:val="20"/>
          <w:szCs w:val="20"/>
        </w:rPr>
      </w:pPr>
      <w:r w:rsidRPr="00600145">
        <w:rPr>
          <w:rFonts w:asciiTheme="majorHAnsi" w:hAnsiTheme="majorHAnsi" w:cs="Calisto MT"/>
          <w:color w:val="000000"/>
          <w:sz w:val="20"/>
          <w:szCs w:val="20"/>
        </w:rPr>
        <w:t>Untuk mengidentifikasi permasalahan Pemasaran Program Studi.</w:t>
      </w:r>
    </w:p>
    <w:p w14:paraId="048AA7BD" w14:textId="0C7DED94" w:rsidR="00A34E86" w:rsidRPr="00600145" w:rsidRDefault="00A34E86" w:rsidP="005B7E71">
      <w:pPr>
        <w:pStyle w:val="ListParagraph"/>
        <w:numPr>
          <w:ilvl w:val="1"/>
          <w:numId w:val="39"/>
        </w:numPr>
        <w:spacing w:after="0" w:line="240" w:lineRule="auto"/>
        <w:ind w:left="567" w:hanging="283"/>
        <w:jc w:val="both"/>
        <w:rPr>
          <w:rFonts w:asciiTheme="majorHAnsi" w:hAnsiTheme="majorHAnsi" w:cs="Calisto MT"/>
          <w:color w:val="000000"/>
          <w:sz w:val="20"/>
          <w:szCs w:val="20"/>
        </w:rPr>
      </w:pPr>
      <w:r w:rsidRPr="00600145">
        <w:rPr>
          <w:rFonts w:asciiTheme="majorHAnsi" w:hAnsiTheme="majorHAnsi" w:cs="Calisto MT"/>
          <w:color w:val="000000"/>
          <w:sz w:val="20"/>
          <w:szCs w:val="20"/>
        </w:rPr>
        <w:t xml:space="preserve">Untuk merumuskan strategi Pemasaran Program Studi </w:t>
      </w:r>
    </w:p>
    <w:p w14:paraId="5651A91E" w14:textId="1D4A1DA0" w:rsidR="00A34E86" w:rsidRPr="00600145" w:rsidRDefault="00A34E86" w:rsidP="005B7E71">
      <w:pPr>
        <w:pStyle w:val="ListParagraph"/>
        <w:numPr>
          <w:ilvl w:val="0"/>
          <w:numId w:val="38"/>
        </w:numPr>
        <w:spacing w:after="0" w:line="240" w:lineRule="auto"/>
        <w:ind w:left="284" w:hanging="284"/>
        <w:jc w:val="both"/>
        <w:rPr>
          <w:rFonts w:asciiTheme="majorHAnsi" w:hAnsiTheme="majorHAnsi" w:cs="Calisto MT"/>
          <w:b/>
          <w:bCs/>
          <w:i/>
          <w:iCs/>
          <w:color w:val="000000"/>
          <w:sz w:val="20"/>
          <w:szCs w:val="20"/>
        </w:rPr>
      </w:pPr>
      <w:r w:rsidRPr="00600145">
        <w:rPr>
          <w:rFonts w:asciiTheme="majorHAnsi" w:hAnsiTheme="majorHAnsi" w:cs="Calisto MT"/>
          <w:b/>
          <w:bCs/>
          <w:color w:val="000000"/>
          <w:sz w:val="20"/>
          <w:szCs w:val="20"/>
        </w:rPr>
        <w:t xml:space="preserve">Evaluasi faktor-faktor Internal </w:t>
      </w:r>
      <w:r w:rsidRPr="00600145">
        <w:rPr>
          <w:rFonts w:asciiTheme="majorHAnsi" w:hAnsiTheme="majorHAnsi" w:cs="Calisto MT"/>
          <w:b/>
          <w:bCs/>
          <w:i/>
          <w:iCs/>
          <w:color w:val="000000"/>
          <w:sz w:val="20"/>
          <w:szCs w:val="20"/>
        </w:rPr>
        <w:t xml:space="preserve">(Strength, Weakness) </w:t>
      </w:r>
      <w:r w:rsidRPr="00600145">
        <w:rPr>
          <w:rFonts w:asciiTheme="majorHAnsi" w:hAnsiTheme="majorHAnsi" w:cs="Calisto MT"/>
          <w:b/>
          <w:bCs/>
          <w:color w:val="000000"/>
          <w:sz w:val="20"/>
          <w:szCs w:val="20"/>
        </w:rPr>
        <w:t xml:space="preserve">dan Eksternal </w:t>
      </w:r>
      <w:r w:rsidRPr="00600145">
        <w:rPr>
          <w:rFonts w:asciiTheme="majorHAnsi" w:hAnsiTheme="majorHAnsi" w:cs="Calisto MT"/>
          <w:b/>
          <w:bCs/>
          <w:i/>
          <w:iCs/>
          <w:color w:val="000000"/>
          <w:sz w:val="20"/>
          <w:szCs w:val="20"/>
        </w:rPr>
        <w:t>(Opportunity, Threat)</w:t>
      </w:r>
    </w:p>
    <w:p w14:paraId="15D1CB3A" w14:textId="77777777" w:rsidR="00A34E86" w:rsidRPr="00600145" w:rsidRDefault="00A34E86" w:rsidP="005B7E71">
      <w:pPr>
        <w:spacing w:before="0" w:beforeAutospacing="0" w:after="0" w:afterAutospacing="0"/>
        <w:ind w:left="0" w:right="0" w:firstLine="284"/>
        <w:jc w:val="both"/>
        <w:rPr>
          <w:rFonts w:asciiTheme="majorHAnsi" w:hAnsiTheme="majorHAnsi" w:cs="Calisto MT"/>
          <w:b/>
          <w:bCs/>
          <w:i/>
          <w:iCs/>
          <w:color w:val="000000"/>
          <w:sz w:val="20"/>
          <w:szCs w:val="20"/>
          <w:lang w:val="id-ID"/>
        </w:rPr>
      </w:pPr>
      <w:r w:rsidRPr="00600145">
        <w:rPr>
          <w:rFonts w:asciiTheme="majorHAnsi" w:hAnsiTheme="majorHAnsi" w:cs="Calisto MT"/>
          <w:b/>
          <w:bCs/>
          <w:i/>
          <w:iCs/>
          <w:color w:val="000000"/>
          <w:sz w:val="20"/>
          <w:szCs w:val="20"/>
          <w:lang w:val="id-ID"/>
        </w:rPr>
        <w:t>Strength</w:t>
      </w:r>
    </w:p>
    <w:p w14:paraId="2C6E360E"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1)</w:t>
      </w:r>
      <w:r w:rsidRPr="00600145">
        <w:rPr>
          <w:rFonts w:asciiTheme="majorHAnsi" w:hAnsiTheme="majorHAnsi" w:cs="Calisto MT"/>
          <w:color w:val="000000"/>
          <w:sz w:val="20"/>
          <w:szCs w:val="20"/>
          <w:lang w:val="id-ID"/>
        </w:rPr>
        <w:tab/>
        <w:t>Terdapat berbagai MoU pada bidang pendidikan, penelitian dan Pengabdian kepada Masyarakat dengan pihak Pemerintah, Swasta dan Perguruan Tinggi.</w:t>
      </w:r>
    </w:p>
    <w:p w14:paraId="1B1C8397"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2)</w:t>
      </w:r>
      <w:r w:rsidRPr="00600145">
        <w:rPr>
          <w:rFonts w:asciiTheme="majorHAnsi" w:hAnsiTheme="majorHAnsi" w:cs="Calisto MT"/>
          <w:color w:val="000000"/>
          <w:sz w:val="20"/>
          <w:szCs w:val="20"/>
          <w:lang w:val="id-ID"/>
        </w:rPr>
        <w:tab/>
        <w:t>Program Studi memiliki komitmen yang tinggi terhadap pembangunan Sumber Daya Manusia di daerah.</w:t>
      </w:r>
    </w:p>
    <w:p w14:paraId="2FF0FCCA"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3)</w:t>
      </w:r>
      <w:r w:rsidRPr="00600145">
        <w:rPr>
          <w:rFonts w:asciiTheme="majorHAnsi" w:hAnsiTheme="majorHAnsi" w:cs="Calisto MT"/>
          <w:color w:val="000000"/>
          <w:sz w:val="20"/>
          <w:szCs w:val="20"/>
          <w:lang w:val="id-ID"/>
        </w:rPr>
        <w:tab/>
        <w:t>Memiliki dosen yang kompeten dan profesional dibidangnya.</w:t>
      </w:r>
    </w:p>
    <w:p w14:paraId="4B1EAF6B"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4)</w:t>
      </w:r>
      <w:r w:rsidRPr="00600145">
        <w:rPr>
          <w:rFonts w:asciiTheme="majorHAnsi" w:hAnsiTheme="majorHAnsi" w:cs="Calisto MT"/>
          <w:color w:val="000000"/>
          <w:sz w:val="20"/>
          <w:szCs w:val="20"/>
          <w:lang w:val="id-ID"/>
        </w:rPr>
        <w:tab/>
        <w:t>Program Studi memiliki fasilitas yang cukup baik dalam mendukung proses pendidikan dan pengajaran.</w:t>
      </w:r>
    </w:p>
    <w:p w14:paraId="733C7422"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5)</w:t>
      </w:r>
      <w:r w:rsidRPr="00600145">
        <w:rPr>
          <w:rFonts w:asciiTheme="majorHAnsi" w:hAnsiTheme="majorHAnsi" w:cs="Calisto MT"/>
          <w:color w:val="000000"/>
          <w:sz w:val="20"/>
          <w:szCs w:val="20"/>
          <w:lang w:val="id-ID"/>
        </w:rPr>
        <w:tab/>
        <w:t>Program Studi Memiliki kurikulum Merdeka Belajar Kampus Merdeka (MBKM) berbasis potensi wilayah.</w:t>
      </w:r>
    </w:p>
    <w:p w14:paraId="71403B81"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p>
    <w:p w14:paraId="4837A725" w14:textId="77777777" w:rsidR="00A34E86" w:rsidRPr="00600145" w:rsidRDefault="00A34E86" w:rsidP="005B7E71">
      <w:pPr>
        <w:spacing w:before="0" w:beforeAutospacing="0" w:after="0" w:afterAutospacing="0"/>
        <w:ind w:left="0" w:right="0" w:firstLine="284"/>
        <w:jc w:val="both"/>
        <w:rPr>
          <w:rFonts w:asciiTheme="majorHAnsi" w:hAnsiTheme="majorHAnsi" w:cs="Calisto MT"/>
          <w:b/>
          <w:bCs/>
          <w:i/>
          <w:iCs/>
          <w:color w:val="000000"/>
          <w:sz w:val="20"/>
          <w:szCs w:val="20"/>
          <w:lang w:val="id-ID"/>
        </w:rPr>
      </w:pPr>
      <w:r w:rsidRPr="00600145">
        <w:rPr>
          <w:rFonts w:asciiTheme="majorHAnsi" w:hAnsiTheme="majorHAnsi" w:cs="Calisto MT"/>
          <w:b/>
          <w:bCs/>
          <w:i/>
          <w:iCs/>
          <w:color w:val="000000"/>
          <w:sz w:val="20"/>
          <w:szCs w:val="20"/>
          <w:lang w:val="id-ID"/>
        </w:rPr>
        <w:t>Weakness</w:t>
      </w:r>
    </w:p>
    <w:p w14:paraId="64FED6B0" w14:textId="121F11E7" w:rsidR="00760FE8"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1)</w:t>
      </w:r>
      <w:r w:rsidRPr="00600145">
        <w:rPr>
          <w:rFonts w:asciiTheme="majorHAnsi" w:hAnsiTheme="majorHAnsi" w:cs="Calisto MT"/>
          <w:color w:val="000000"/>
          <w:sz w:val="20"/>
          <w:szCs w:val="20"/>
          <w:lang w:val="id-ID"/>
        </w:rPr>
        <w:tab/>
        <w:t>Belum terjalinnya kerjasama yang konkrit dalam mendukung pengembangan Sumber Daya Manusia dengan Pemerintah Daerah.</w:t>
      </w:r>
    </w:p>
    <w:p w14:paraId="0CE4414D" w14:textId="0E6C1F70"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2)</w:t>
      </w:r>
      <w:r w:rsidRPr="00600145">
        <w:rPr>
          <w:rFonts w:asciiTheme="majorHAnsi" w:hAnsiTheme="majorHAnsi" w:cs="Calisto MT"/>
          <w:color w:val="000000"/>
          <w:sz w:val="20"/>
          <w:szCs w:val="20"/>
          <w:lang w:val="id-ID"/>
        </w:rPr>
        <w:tab/>
        <w:t>Kurangnya sosialisasi Program Studi.</w:t>
      </w:r>
    </w:p>
    <w:p w14:paraId="2BA9D38E"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3)</w:t>
      </w:r>
      <w:r w:rsidRPr="00600145">
        <w:rPr>
          <w:rFonts w:asciiTheme="majorHAnsi" w:hAnsiTheme="majorHAnsi" w:cs="Calisto MT"/>
          <w:color w:val="000000"/>
          <w:sz w:val="20"/>
          <w:szCs w:val="20"/>
          <w:lang w:val="id-ID"/>
        </w:rPr>
        <w:tab/>
        <w:t>Kurang inovasi sistem Promosi yang digunakan dan cenderung monoton.</w:t>
      </w:r>
    </w:p>
    <w:p w14:paraId="2D25CB59"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lastRenderedPageBreak/>
        <w:t>4)</w:t>
      </w:r>
      <w:r w:rsidRPr="00600145">
        <w:rPr>
          <w:rFonts w:asciiTheme="majorHAnsi" w:hAnsiTheme="majorHAnsi" w:cs="Calisto MT"/>
          <w:color w:val="000000"/>
          <w:sz w:val="20"/>
          <w:szCs w:val="20"/>
          <w:lang w:val="id-ID"/>
        </w:rPr>
        <w:tab/>
        <w:t>Belum optimalnya daya dukung perguruan tinggi dalam mengembangkan sistem pemasaran Program Studi.</w:t>
      </w:r>
    </w:p>
    <w:p w14:paraId="1DF6EA3A" w14:textId="77777777" w:rsidR="00A34E86"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5)</w:t>
      </w:r>
      <w:r w:rsidRPr="00600145">
        <w:rPr>
          <w:rFonts w:asciiTheme="majorHAnsi" w:hAnsiTheme="majorHAnsi" w:cs="Calisto MT"/>
          <w:color w:val="000000"/>
          <w:sz w:val="20"/>
          <w:szCs w:val="20"/>
          <w:lang w:val="id-ID"/>
        </w:rPr>
        <w:tab/>
        <w:t>Tingginya persaingan antar program studi yang ada mengakibatkan ketidakmerataan jumlah mahasiswa pada setiap Program Studi.</w:t>
      </w:r>
    </w:p>
    <w:p w14:paraId="0AF685A4" w14:textId="2A0D50C2" w:rsidR="00A34E86" w:rsidRPr="00600145" w:rsidRDefault="00A34E86" w:rsidP="005B7E71">
      <w:pPr>
        <w:spacing w:before="0" w:beforeAutospacing="0" w:after="0" w:afterAutospacing="0"/>
        <w:ind w:left="0" w:right="0" w:firstLine="284"/>
        <w:jc w:val="both"/>
        <w:rPr>
          <w:rFonts w:asciiTheme="majorHAnsi" w:hAnsiTheme="majorHAnsi" w:cs="Calisto MT"/>
          <w:b/>
          <w:bCs/>
          <w:i/>
          <w:iCs/>
          <w:color w:val="000000"/>
          <w:sz w:val="20"/>
          <w:szCs w:val="20"/>
          <w:lang w:val="id-ID"/>
        </w:rPr>
      </w:pPr>
      <w:r w:rsidRPr="00600145">
        <w:rPr>
          <w:rFonts w:asciiTheme="majorHAnsi" w:hAnsiTheme="majorHAnsi" w:cs="Calisto MT"/>
          <w:b/>
          <w:bCs/>
          <w:i/>
          <w:iCs/>
          <w:color w:val="000000"/>
          <w:sz w:val="20"/>
          <w:szCs w:val="20"/>
          <w:lang w:val="id-ID"/>
        </w:rPr>
        <w:t>Opportunity</w:t>
      </w:r>
    </w:p>
    <w:p w14:paraId="2E719A14"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1)</w:t>
      </w:r>
      <w:r w:rsidRPr="00600145">
        <w:rPr>
          <w:rFonts w:asciiTheme="majorHAnsi" w:hAnsiTheme="majorHAnsi" w:cs="Calisto MT"/>
          <w:color w:val="000000"/>
          <w:sz w:val="20"/>
          <w:szCs w:val="20"/>
          <w:lang w:val="id-ID"/>
        </w:rPr>
        <w:tab/>
        <w:t>Tingginya daya dukung daerah terhadap perkembangan Sumber Daya Manusia sebagai bentuk prioritas pengembangan.</w:t>
      </w:r>
    </w:p>
    <w:p w14:paraId="5730BF44"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2)</w:t>
      </w:r>
      <w:r w:rsidRPr="00600145">
        <w:rPr>
          <w:rFonts w:asciiTheme="majorHAnsi" w:hAnsiTheme="majorHAnsi" w:cs="Calisto MT"/>
          <w:color w:val="000000"/>
          <w:sz w:val="20"/>
          <w:szCs w:val="20"/>
          <w:lang w:val="id-ID"/>
        </w:rPr>
        <w:tab/>
        <w:t>Tingginya minat masyarakat untuk melanjutkan studi pada jenjang sarjana.</w:t>
      </w:r>
    </w:p>
    <w:p w14:paraId="042670EB"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3)</w:t>
      </w:r>
      <w:r w:rsidRPr="00600145">
        <w:rPr>
          <w:rFonts w:asciiTheme="majorHAnsi" w:hAnsiTheme="majorHAnsi" w:cs="Calisto MT"/>
          <w:color w:val="000000"/>
          <w:sz w:val="20"/>
          <w:szCs w:val="20"/>
          <w:lang w:val="id-ID"/>
        </w:rPr>
        <w:tab/>
        <w:t xml:space="preserve">Masih banyaknya pegawai pemerintahan yang belum memiliki gelar sarjana yang linier di bidangnya. </w:t>
      </w:r>
    </w:p>
    <w:p w14:paraId="51C69959"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4)</w:t>
      </w:r>
      <w:r w:rsidRPr="00600145">
        <w:rPr>
          <w:rFonts w:asciiTheme="majorHAnsi" w:hAnsiTheme="majorHAnsi" w:cs="Calisto MT"/>
          <w:color w:val="000000"/>
          <w:sz w:val="20"/>
          <w:szCs w:val="20"/>
          <w:lang w:val="id-ID"/>
        </w:rPr>
        <w:tab/>
        <w:t>Tingginya peluang kemitraan dengan industri dan lembaga pembangunan.</w:t>
      </w:r>
    </w:p>
    <w:p w14:paraId="4AF5CB17"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5)</w:t>
      </w:r>
      <w:r w:rsidRPr="00600145">
        <w:rPr>
          <w:rFonts w:asciiTheme="majorHAnsi" w:hAnsiTheme="majorHAnsi" w:cs="Calisto MT"/>
          <w:color w:val="000000"/>
          <w:sz w:val="20"/>
          <w:szCs w:val="20"/>
          <w:lang w:val="id-ID"/>
        </w:rPr>
        <w:tab/>
        <w:t>Tersedianya beasiswa yang pendanaannya bersumber dari pemerintah pusat maupun Pemerintah Daerah dalam bentuk subsidi pendidikan.</w:t>
      </w:r>
    </w:p>
    <w:p w14:paraId="527D1070" w14:textId="77777777" w:rsidR="00A34E86" w:rsidRPr="00600145" w:rsidRDefault="00A34E86" w:rsidP="005B7E71">
      <w:pPr>
        <w:spacing w:before="0" w:beforeAutospacing="0" w:after="0" w:afterAutospacing="0"/>
        <w:ind w:left="0" w:right="0" w:firstLine="567"/>
        <w:jc w:val="both"/>
        <w:rPr>
          <w:rFonts w:asciiTheme="majorHAnsi" w:hAnsiTheme="majorHAnsi" w:cs="Calisto MT"/>
          <w:color w:val="000000"/>
          <w:sz w:val="20"/>
          <w:szCs w:val="20"/>
          <w:lang w:val="id-ID"/>
        </w:rPr>
      </w:pPr>
    </w:p>
    <w:p w14:paraId="22EC85C9" w14:textId="77777777" w:rsidR="00A34E86" w:rsidRPr="00600145" w:rsidRDefault="00A34E86" w:rsidP="005B7E71">
      <w:pPr>
        <w:spacing w:before="0" w:beforeAutospacing="0" w:after="0" w:afterAutospacing="0"/>
        <w:ind w:left="0" w:right="0" w:firstLine="567"/>
        <w:jc w:val="both"/>
        <w:rPr>
          <w:rFonts w:asciiTheme="majorHAnsi" w:hAnsiTheme="majorHAnsi" w:cs="Calisto MT"/>
          <w:b/>
          <w:bCs/>
          <w:i/>
          <w:iCs/>
          <w:color w:val="000000"/>
          <w:sz w:val="20"/>
          <w:szCs w:val="20"/>
          <w:lang w:val="id-ID"/>
        </w:rPr>
      </w:pPr>
      <w:r w:rsidRPr="00600145">
        <w:rPr>
          <w:rFonts w:asciiTheme="majorHAnsi" w:hAnsiTheme="majorHAnsi" w:cs="Calisto MT"/>
          <w:b/>
          <w:bCs/>
          <w:i/>
          <w:iCs/>
          <w:color w:val="000000"/>
          <w:sz w:val="20"/>
          <w:szCs w:val="20"/>
          <w:lang w:val="id-ID"/>
        </w:rPr>
        <w:t>Threat</w:t>
      </w:r>
    </w:p>
    <w:p w14:paraId="66D5357A"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1)</w:t>
      </w:r>
      <w:r w:rsidRPr="00600145">
        <w:rPr>
          <w:rFonts w:asciiTheme="majorHAnsi" w:hAnsiTheme="majorHAnsi" w:cs="Calisto MT"/>
          <w:color w:val="000000"/>
          <w:sz w:val="20"/>
          <w:szCs w:val="20"/>
          <w:lang w:val="id-ID"/>
        </w:rPr>
        <w:tab/>
        <w:t>Munculnya perguruan tinggi swasta yang memiliki Program Studi pada bidang yang sama sehingga mengakibatkan tingginya persaingan antar universitas.</w:t>
      </w:r>
    </w:p>
    <w:p w14:paraId="1C7171C6"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2)</w:t>
      </w:r>
      <w:r w:rsidRPr="00600145">
        <w:rPr>
          <w:rFonts w:asciiTheme="majorHAnsi" w:hAnsiTheme="majorHAnsi" w:cs="Calisto MT"/>
          <w:color w:val="000000"/>
          <w:sz w:val="20"/>
          <w:szCs w:val="20"/>
          <w:lang w:val="id-ID"/>
        </w:rPr>
        <w:tab/>
        <w:t>Tidak adanya pembatasan kuota penerimaan mahasiswa baru pada Universitas Negeri.</w:t>
      </w:r>
    </w:p>
    <w:p w14:paraId="47267459"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3)</w:t>
      </w:r>
      <w:r w:rsidRPr="00600145">
        <w:rPr>
          <w:rFonts w:asciiTheme="majorHAnsi" w:hAnsiTheme="majorHAnsi" w:cs="Calisto MT"/>
          <w:color w:val="000000"/>
          <w:sz w:val="20"/>
          <w:szCs w:val="20"/>
          <w:lang w:val="id-ID"/>
        </w:rPr>
        <w:tab/>
        <w:t>Tingginya tuntutan pasar kerja terhadap kompetensi lulusan yang profesional dibidangnya.</w:t>
      </w:r>
    </w:p>
    <w:p w14:paraId="294A55BF"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4)</w:t>
      </w:r>
      <w:r w:rsidRPr="00600145">
        <w:rPr>
          <w:rFonts w:asciiTheme="majorHAnsi" w:hAnsiTheme="majorHAnsi" w:cs="Calisto MT"/>
          <w:color w:val="000000"/>
          <w:sz w:val="20"/>
          <w:szCs w:val="20"/>
          <w:lang w:val="id-ID"/>
        </w:rPr>
        <w:tab/>
        <w:t>Tingginya persaingan antar lulusan dari beberapa perguruan tinggi pada pasar kerja.</w:t>
      </w:r>
    </w:p>
    <w:p w14:paraId="23C84AF1" w14:textId="77777777" w:rsidR="00A34E86" w:rsidRPr="00600145"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600145">
        <w:rPr>
          <w:rFonts w:asciiTheme="majorHAnsi" w:hAnsiTheme="majorHAnsi" w:cs="Calisto MT"/>
          <w:color w:val="000000"/>
          <w:sz w:val="20"/>
          <w:szCs w:val="20"/>
          <w:lang w:val="id-ID"/>
        </w:rPr>
        <w:t>5)</w:t>
      </w:r>
      <w:r w:rsidRPr="00600145">
        <w:rPr>
          <w:rFonts w:asciiTheme="majorHAnsi" w:hAnsiTheme="majorHAnsi" w:cs="Calisto MT"/>
          <w:color w:val="000000"/>
          <w:sz w:val="20"/>
          <w:szCs w:val="20"/>
          <w:lang w:val="id-ID"/>
        </w:rPr>
        <w:tab/>
        <w:t>Tingginya jumlah lulusan dari berbagai universitas setiap tahunnya yang tidak sebanding dengan kebutuhan pasar kerja yang tersedia.</w:t>
      </w:r>
    </w:p>
    <w:p w14:paraId="69AE8884" w14:textId="77777777" w:rsidR="00760FE8" w:rsidRPr="00600145" w:rsidRDefault="00760FE8" w:rsidP="005B7E71">
      <w:pPr>
        <w:spacing w:before="0" w:beforeAutospacing="0" w:after="0" w:afterAutospacing="0"/>
        <w:ind w:left="0" w:right="0"/>
        <w:jc w:val="both"/>
        <w:rPr>
          <w:rFonts w:asciiTheme="majorHAnsi" w:hAnsiTheme="majorHAnsi" w:cs="Calisto MT"/>
          <w:color w:val="000000"/>
          <w:sz w:val="20"/>
          <w:szCs w:val="20"/>
          <w:lang w:val="id-ID"/>
        </w:rPr>
      </w:pPr>
    </w:p>
    <w:p w14:paraId="6BE9D4B7" w14:textId="5942967B" w:rsidR="00A34E86" w:rsidRPr="0042389A" w:rsidRDefault="00A34E86" w:rsidP="005B7E71">
      <w:pPr>
        <w:pStyle w:val="ListParagraph"/>
        <w:numPr>
          <w:ilvl w:val="0"/>
          <w:numId w:val="38"/>
        </w:numPr>
        <w:spacing w:after="0" w:line="240" w:lineRule="auto"/>
        <w:ind w:left="284" w:hanging="284"/>
        <w:jc w:val="both"/>
        <w:rPr>
          <w:rFonts w:asciiTheme="majorHAnsi" w:hAnsiTheme="majorHAnsi" w:cs="Calisto MT"/>
          <w:b/>
          <w:bCs/>
          <w:color w:val="000000"/>
          <w:sz w:val="20"/>
          <w:szCs w:val="20"/>
        </w:rPr>
      </w:pPr>
      <w:r w:rsidRPr="0042389A">
        <w:rPr>
          <w:rFonts w:asciiTheme="majorHAnsi" w:hAnsiTheme="majorHAnsi" w:cs="Calisto MT"/>
          <w:b/>
          <w:bCs/>
          <w:color w:val="000000"/>
          <w:sz w:val="20"/>
          <w:szCs w:val="20"/>
        </w:rPr>
        <w:t>Pengukuran bobot semua faktor</w:t>
      </w:r>
    </w:p>
    <w:p w14:paraId="0492655F" w14:textId="77777777" w:rsidR="00A34E86" w:rsidRPr="0042389A" w:rsidRDefault="00A34E86" w:rsidP="005B7E71">
      <w:pPr>
        <w:spacing w:before="0" w:beforeAutospacing="0" w:after="0" w:afterAutospacing="0"/>
        <w:ind w:left="567" w:right="0" w:hanging="283"/>
        <w:jc w:val="both"/>
        <w:rPr>
          <w:rFonts w:asciiTheme="majorHAnsi" w:hAnsiTheme="majorHAnsi" w:cs="Calisto MT"/>
          <w:color w:val="000000"/>
          <w:sz w:val="20"/>
          <w:szCs w:val="20"/>
          <w:lang w:val="id-ID"/>
        </w:rPr>
      </w:pPr>
      <w:r w:rsidRPr="0042389A">
        <w:rPr>
          <w:rFonts w:asciiTheme="majorHAnsi" w:hAnsiTheme="majorHAnsi" w:cs="Calisto MT"/>
          <w:b/>
          <w:bCs/>
          <w:color w:val="000000"/>
          <w:sz w:val="20"/>
          <w:szCs w:val="20"/>
          <w:lang w:val="id-ID"/>
        </w:rPr>
        <w:t>1.</w:t>
      </w:r>
      <w:r w:rsidRPr="0042389A">
        <w:rPr>
          <w:rFonts w:asciiTheme="majorHAnsi" w:hAnsiTheme="majorHAnsi" w:cs="Calisto MT"/>
          <w:b/>
          <w:bCs/>
          <w:color w:val="000000"/>
          <w:sz w:val="20"/>
          <w:szCs w:val="20"/>
          <w:lang w:val="id-ID"/>
        </w:rPr>
        <w:tab/>
      </w:r>
      <w:r w:rsidRPr="0042389A">
        <w:rPr>
          <w:rFonts w:asciiTheme="majorHAnsi" w:hAnsiTheme="majorHAnsi" w:cs="Calisto MT"/>
          <w:b/>
          <w:bCs/>
          <w:i/>
          <w:iCs/>
          <w:color w:val="000000"/>
          <w:sz w:val="20"/>
          <w:szCs w:val="20"/>
          <w:lang w:val="id-ID"/>
        </w:rPr>
        <w:t>Internal Factor Evaluation (IFE)</w:t>
      </w:r>
    </w:p>
    <w:p w14:paraId="7F47AEC5" w14:textId="689FE2EF" w:rsidR="00A34E86" w:rsidRPr="0042389A" w:rsidRDefault="0042389A" w:rsidP="005B7E71">
      <w:pPr>
        <w:pStyle w:val="Caption"/>
        <w:spacing w:after="0"/>
        <w:jc w:val="center"/>
        <w:rPr>
          <w:rFonts w:asciiTheme="majorHAnsi" w:hAnsiTheme="majorHAnsi" w:cs="Calisto MT"/>
          <w:color w:val="auto"/>
          <w:sz w:val="20"/>
          <w:szCs w:val="20"/>
        </w:rPr>
      </w:pPr>
      <w:r w:rsidRPr="0042389A">
        <w:rPr>
          <w:rFonts w:asciiTheme="majorHAnsi" w:hAnsiTheme="majorHAnsi"/>
          <w:color w:val="auto"/>
          <w:sz w:val="20"/>
          <w:szCs w:val="20"/>
        </w:rPr>
        <w:t xml:space="preserve">Tabel </w:t>
      </w:r>
      <w:r w:rsidRPr="0042389A">
        <w:rPr>
          <w:rFonts w:asciiTheme="majorHAnsi" w:hAnsiTheme="majorHAnsi"/>
          <w:color w:val="auto"/>
          <w:sz w:val="20"/>
          <w:szCs w:val="20"/>
        </w:rPr>
        <w:fldChar w:fldCharType="begin"/>
      </w:r>
      <w:r w:rsidRPr="0042389A">
        <w:rPr>
          <w:rFonts w:asciiTheme="majorHAnsi" w:hAnsiTheme="majorHAnsi"/>
          <w:color w:val="auto"/>
          <w:sz w:val="20"/>
          <w:szCs w:val="20"/>
        </w:rPr>
        <w:instrText xml:space="preserve"> SEQ Tabel \* ARABIC </w:instrText>
      </w:r>
      <w:r w:rsidRPr="0042389A">
        <w:rPr>
          <w:rFonts w:asciiTheme="majorHAnsi" w:hAnsiTheme="majorHAnsi"/>
          <w:color w:val="auto"/>
          <w:sz w:val="20"/>
          <w:szCs w:val="20"/>
        </w:rPr>
        <w:fldChar w:fldCharType="separate"/>
      </w:r>
      <w:r w:rsidR="0073728F">
        <w:rPr>
          <w:rFonts w:asciiTheme="majorHAnsi" w:hAnsiTheme="majorHAnsi"/>
          <w:noProof/>
          <w:color w:val="auto"/>
          <w:sz w:val="20"/>
          <w:szCs w:val="20"/>
        </w:rPr>
        <w:t>3</w:t>
      </w:r>
      <w:r w:rsidRPr="0042389A">
        <w:rPr>
          <w:rFonts w:asciiTheme="majorHAnsi" w:hAnsiTheme="majorHAnsi"/>
          <w:color w:val="auto"/>
          <w:sz w:val="20"/>
          <w:szCs w:val="20"/>
        </w:rPr>
        <w:fldChar w:fldCharType="end"/>
      </w:r>
      <w:r w:rsidRPr="0042389A">
        <w:rPr>
          <w:rFonts w:asciiTheme="majorHAnsi" w:hAnsiTheme="majorHAnsi"/>
          <w:color w:val="auto"/>
          <w:sz w:val="20"/>
          <w:szCs w:val="20"/>
          <w:lang w:val="en-US"/>
        </w:rPr>
        <w:t>.</w:t>
      </w:r>
      <w:r w:rsidR="00A34E86" w:rsidRPr="0042389A">
        <w:rPr>
          <w:rFonts w:asciiTheme="majorHAnsi" w:hAnsiTheme="majorHAnsi" w:cs="Calisto MT"/>
          <w:color w:val="auto"/>
          <w:sz w:val="20"/>
          <w:szCs w:val="20"/>
        </w:rPr>
        <w:t xml:space="preserve"> Internal Factor Evaluation (IFE)</w:t>
      </w:r>
    </w:p>
    <w:tbl>
      <w:tblPr>
        <w:tblW w:w="3827"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7"/>
        <w:gridCol w:w="2410"/>
        <w:gridCol w:w="850"/>
      </w:tblGrid>
      <w:tr w:rsidR="00600145" w:rsidRPr="0042389A" w14:paraId="3FCD9397" w14:textId="77777777" w:rsidTr="00000140">
        <w:tc>
          <w:tcPr>
            <w:tcW w:w="567" w:type="dxa"/>
            <w:vAlign w:val="center"/>
          </w:tcPr>
          <w:p w14:paraId="0B7230AD"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No.</w:t>
            </w:r>
          </w:p>
        </w:tc>
        <w:tc>
          <w:tcPr>
            <w:tcW w:w="2410" w:type="dxa"/>
            <w:vAlign w:val="center"/>
          </w:tcPr>
          <w:p w14:paraId="36C20FF3"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Faktor-Faktor Internal</w:t>
            </w:r>
          </w:p>
        </w:tc>
        <w:tc>
          <w:tcPr>
            <w:tcW w:w="850" w:type="dxa"/>
            <w:vAlign w:val="center"/>
          </w:tcPr>
          <w:p w14:paraId="4DEAB278"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 xml:space="preserve">Skor </w:t>
            </w:r>
            <w:proofErr w:type="spellStart"/>
            <w:r w:rsidRPr="0042389A">
              <w:rPr>
                <w:rFonts w:asciiTheme="majorHAnsi" w:hAnsiTheme="majorHAnsi"/>
                <w:b/>
                <w:color w:val="000000"/>
                <w:sz w:val="20"/>
                <w:szCs w:val="20"/>
              </w:rPr>
              <w:t>Bobot</w:t>
            </w:r>
            <w:proofErr w:type="spellEnd"/>
          </w:p>
        </w:tc>
      </w:tr>
      <w:tr w:rsidR="00600145" w:rsidRPr="0042389A" w14:paraId="69C14F94" w14:textId="77777777" w:rsidTr="00000140">
        <w:tc>
          <w:tcPr>
            <w:tcW w:w="567" w:type="dxa"/>
          </w:tcPr>
          <w:p w14:paraId="4CA3D435"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p>
        </w:tc>
        <w:tc>
          <w:tcPr>
            <w:tcW w:w="2410" w:type="dxa"/>
          </w:tcPr>
          <w:p w14:paraId="4410D29D"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i/>
                <w:iCs/>
                <w:color w:val="000000"/>
                <w:sz w:val="20"/>
                <w:szCs w:val="20"/>
              </w:rPr>
            </w:pPr>
            <w:r w:rsidRPr="0042389A">
              <w:rPr>
                <w:rFonts w:asciiTheme="majorHAnsi" w:hAnsiTheme="majorHAnsi"/>
                <w:b/>
                <w:i/>
                <w:iCs/>
                <w:color w:val="000000"/>
                <w:sz w:val="20"/>
                <w:szCs w:val="20"/>
              </w:rPr>
              <w:t>Strength (S)</w:t>
            </w:r>
          </w:p>
        </w:tc>
        <w:tc>
          <w:tcPr>
            <w:tcW w:w="850" w:type="dxa"/>
          </w:tcPr>
          <w:p w14:paraId="546CB750"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
        </w:tc>
      </w:tr>
      <w:tr w:rsidR="00600145" w:rsidRPr="0042389A" w14:paraId="4A0208D9" w14:textId="77777777" w:rsidTr="00000140">
        <w:tc>
          <w:tcPr>
            <w:tcW w:w="567" w:type="dxa"/>
            <w:vAlign w:val="center"/>
          </w:tcPr>
          <w:p w14:paraId="3816C09A"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1.</w:t>
            </w:r>
          </w:p>
        </w:tc>
        <w:tc>
          <w:tcPr>
            <w:tcW w:w="2410" w:type="dxa"/>
          </w:tcPr>
          <w:p w14:paraId="5BE793A2"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Terdapat</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berbagai</w:t>
            </w:r>
            <w:proofErr w:type="spellEnd"/>
            <w:r w:rsidRPr="0042389A">
              <w:rPr>
                <w:rFonts w:asciiTheme="majorHAnsi" w:hAnsiTheme="majorHAnsi"/>
                <w:color w:val="000000"/>
                <w:sz w:val="20"/>
                <w:szCs w:val="20"/>
              </w:rPr>
              <w:t xml:space="preserve"> </w:t>
            </w:r>
            <w:r w:rsidRPr="0042389A">
              <w:rPr>
                <w:rFonts w:asciiTheme="majorHAnsi" w:hAnsiTheme="majorHAnsi"/>
                <w:i/>
                <w:iCs/>
                <w:color w:val="000000"/>
                <w:sz w:val="20"/>
                <w:szCs w:val="20"/>
              </w:rPr>
              <w:t>MoU</w:t>
            </w:r>
            <w:r w:rsidRPr="0042389A">
              <w:rPr>
                <w:rFonts w:asciiTheme="majorHAnsi" w:hAnsiTheme="majorHAnsi"/>
                <w:color w:val="000000"/>
                <w:sz w:val="20"/>
                <w:szCs w:val="20"/>
              </w:rPr>
              <w:t xml:space="preserve"> pada bidang </w:t>
            </w:r>
            <w:proofErr w:type="spellStart"/>
            <w:r w:rsidRPr="0042389A">
              <w:rPr>
                <w:rFonts w:asciiTheme="majorHAnsi" w:hAnsiTheme="majorHAnsi"/>
                <w:color w:val="000000"/>
                <w:sz w:val="20"/>
                <w:szCs w:val="20"/>
              </w:rPr>
              <w:t>pendidikan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penelitian</w:t>
            </w:r>
            <w:proofErr w:type="spellEnd"/>
            <w:r w:rsidRPr="0042389A">
              <w:rPr>
                <w:rFonts w:asciiTheme="majorHAnsi" w:hAnsiTheme="majorHAnsi"/>
                <w:color w:val="000000"/>
                <w:sz w:val="20"/>
                <w:szCs w:val="20"/>
              </w:rPr>
              <w:t xml:space="preserve"> dan </w:t>
            </w:r>
            <w:proofErr w:type="spellStart"/>
            <w:r w:rsidRPr="0042389A">
              <w:rPr>
                <w:rFonts w:asciiTheme="majorHAnsi" w:hAnsiTheme="majorHAnsi"/>
                <w:color w:val="000000"/>
                <w:sz w:val="20"/>
                <w:szCs w:val="20"/>
              </w:rPr>
              <w:t>Pengabdian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kepada</w:t>
            </w:r>
            <w:proofErr w:type="spellEnd"/>
            <w:r w:rsidRPr="0042389A">
              <w:rPr>
                <w:rFonts w:asciiTheme="majorHAnsi" w:hAnsiTheme="majorHAnsi"/>
                <w:color w:val="000000"/>
                <w:sz w:val="20"/>
                <w:szCs w:val="20"/>
              </w:rPr>
              <w:t xml:space="preserve"> </w:t>
            </w:r>
            <w:r w:rsidRPr="0042389A">
              <w:rPr>
                <w:rFonts w:asciiTheme="majorHAnsi" w:hAnsiTheme="majorHAnsi"/>
                <w:sz w:val="20"/>
                <w:szCs w:val="20"/>
              </w:rPr>
              <w:t>Masyarakat</w:t>
            </w:r>
            <w:r w:rsidRPr="0042389A">
              <w:rPr>
                <w:rFonts w:asciiTheme="majorHAnsi" w:hAnsiTheme="majorHAnsi"/>
                <w:color w:val="000000"/>
                <w:sz w:val="20"/>
                <w:szCs w:val="20"/>
              </w:rPr>
              <w:t xml:space="preserve"> dengan </w:t>
            </w:r>
            <w:proofErr w:type="spellStart"/>
            <w:r w:rsidRPr="0042389A">
              <w:rPr>
                <w:rFonts w:asciiTheme="majorHAnsi" w:hAnsiTheme="majorHAnsi"/>
                <w:color w:val="000000"/>
                <w:sz w:val="20"/>
                <w:szCs w:val="20"/>
              </w:rPr>
              <w:t>pihak</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Pemerintah</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Swasta</w:t>
            </w:r>
            <w:proofErr w:type="spellEnd"/>
            <w:r w:rsidRPr="0042389A">
              <w:rPr>
                <w:rFonts w:asciiTheme="majorHAnsi" w:hAnsiTheme="majorHAnsi"/>
                <w:color w:val="000000"/>
                <w:sz w:val="20"/>
                <w:szCs w:val="20"/>
              </w:rPr>
              <w:t xml:space="preserve"> dan </w:t>
            </w:r>
            <w:proofErr w:type="spellStart"/>
            <w:r w:rsidRPr="0042389A">
              <w:rPr>
                <w:rFonts w:asciiTheme="majorHAnsi" w:hAnsiTheme="majorHAnsi"/>
                <w:color w:val="000000"/>
                <w:sz w:val="20"/>
                <w:szCs w:val="20"/>
              </w:rPr>
              <w:t>Perguruan</w:t>
            </w:r>
            <w:proofErr w:type="spellEnd"/>
            <w:r w:rsidRPr="0042389A">
              <w:rPr>
                <w:rFonts w:asciiTheme="majorHAnsi" w:hAnsiTheme="majorHAnsi"/>
                <w:color w:val="000000"/>
                <w:sz w:val="20"/>
                <w:szCs w:val="20"/>
              </w:rPr>
              <w:t xml:space="preserve"> Tinggi.</w:t>
            </w:r>
          </w:p>
        </w:tc>
        <w:tc>
          <w:tcPr>
            <w:tcW w:w="850" w:type="dxa"/>
            <w:vAlign w:val="center"/>
          </w:tcPr>
          <w:p w14:paraId="5E1796D3"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0,46</w:t>
            </w:r>
          </w:p>
        </w:tc>
      </w:tr>
      <w:tr w:rsidR="00600145" w:rsidRPr="0042389A" w14:paraId="0CC95AF9" w14:textId="77777777" w:rsidTr="00000140">
        <w:tc>
          <w:tcPr>
            <w:tcW w:w="567" w:type="dxa"/>
            <w:vAlign w:val="center"/>
          </w:tcPr>
          <w:p w14:paraId="4B1A51C3"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2.</w:t>
            </w:r>
          </w:p>
        </w:tc>
        <w:tc>
          <w:tcPr>
            <w:tcW w:w="2410" w:type="dxa"/>
          </w:tcPr>
          <w:p w14:paraId="4BBF7304"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Program Studi </w:t>
            </w:r>
            <w:proofErr w:type="spellStart"/>
            <w:r w:rsidRPr="0042389A">
              <w:rPr>
                <w:rFonts w:asciiTheme="majorHAnsi" w:hAnsiTheme="majorHAnsi"/>
                <w:color w:val="000000"/>
                <w:sz w:val="20"/>
                <w:szCs w:val="20"/>
              </w:rPr>
              <w:t>Memiliki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komitmen</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color w:val="000000"/>
                <w:sz w:val="20"/>
                <w:szCs w:val="20"/>
              </w:rPr>
              <w:t>tinggi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terhadap</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pembangunan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Sumber</w:t>
            </w:r>
            <w:proofErr w:type="spellEnd"/>
            <w:r w:rsidRPr="0042389A">
              <w:rPr>
                <w:rFonts w:asciiTheme="majorHAnsi" w:hAnsiTheme="majorHAnsi"/>
                <w:color w:val="000000"/>
                <w:sz w:val="20"/>
                <w:szCs w:val="20"/>
              </w:rPr>
              <w:t xml:space="preserve"> Daya Manusia </w:t>
            </w:r>
            <w:r w:rsidRPr="0042389A">
              <w:rPr>
                <w:rFonts w:asciiTheme="majorHAnsi" w:hAnsiTheme="majorHAnsi"/>
                <w:color w:val="000000"/>
                <w:sz w:val="20"/>
                <w:szCs w:val="20"/>
              </w:rPr>
              <w:br/>
              <w:t xml:space="preserve">di </w:t>
            </w:r>
            <w:proofErr w:type="spellStart"/>
            <w:r w:rsidRPr="0042389A">
              <w:rPr>
                <w:rFonts w:asciiTheme="majorHAnsi" w:hAnsiTheme="majorHAnsi"/>
                <w:color w:val="000000"/>
                <w:sz w:val="20"/>
                <w:szCs w:val="20"/>
              </w:rPr>
              <w:t>daerah</w:t>
            </w:r>
            <w:proofErr w:type="spellEnd"/>
            <w:r w:rsidRPr="0042389A">
              <w:rPr>
                <w:rFonts w:asciiTheme="majorHAnsi" w:hAnsiTheme="majorHAnsi"/>
                <w:color w:val="000000"/>
                <w:sz w:val="20"/>
                <w:szCs w:val="20"/>
              </w:rPr>
              <w:t>.</w:t>
            </w:r>
          </w:p>
        </w:tc>
        <w:tc>
          <w:tcPr>
            <w:tcW w:w="850" w:type="dxa"/>
            <w:vAlign w:val="center"/>
          </w:tcPr>
          <w:p w14:paraId="0AAC3DBE"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0,51</w:t>
            </w:r>
          </w:p>
        </w:tc>
      </w:tr>
      <w:tr w:rsidR="00600145" w:rsidRPr="0042389A" w14:paraId="65F70622" w14:textId="77777777" w:rsidTr="00000140">
        <w:tc>
          <w:tcPr>
            <w:tcW w:w="567" w:type="dxa"/>
            <w:vAlign w:val="center"/>
          </w:tcPr>
          <w:p w14:paraId="23B3B7BC"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3.</w:t>
            </w:r>
          </w:p>
        </w:tc>
        <w:tc>
          <w:tcPr>
            <w:tcW w:w="2410" w:type="dxa"/>
          </w:tcPr>
          <w:p w14:paraId="409C6064"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Memiliki</w:t>
            </w:r>
            <w:proofErr w:type="spellEnd"/>
            <w:r w:rsidRPr="0042389A">
              <w:rPr>
                <w:rFonts w:asciiTheme="majorHAnsi" w:hAnsiTheme="majorHAnsi"/>
                <w:color w:val="000000"/>
                <w:sz w:val="20"/>
                <w:szCs w:val="20"/>
              </w:rPr>
              <w:t xml:space="preserve"> dosen yang </w:t>
            </w:r>
            <w:proofErr w:type="spellStart"/>
            <w:r w:rsidRPr="0042389A">
              <w:rPr>
                <w:rFonts w:asciiTheme="majorHAnsi" w:hAnsiTheme="majorHAnsi"/>
                <w:color w:val="000000"/>
                <w:sz w:val="20"/>
                <w:szCs w:val="20"/>
              </w:rPr>
              <w:t>kompeten</w:t>
            </w:r>
            <w:proofErr w:type="spellEnd"/>
            <w:r w:rsidRPr="0042389A">
              <w:rPr>
                <w:rFonts w:asciiTheme="majorHAnsi" w:hAnsiTheme="majorHAnsi"/>
                <w:color w:val="000000"/>
                <w:sz w:val="20"/>
                <w:szCs w:val="20"/>
              </w:rPr>
              <w:t xml:space="preserve"> dan </w:t>
            </w:r>
            <w:proofErr w:type="spellStart"/>
            <w:r w:rsidRPr="0042389A">
              <w:rPr>
                <w:rFonts w:asciiTheme="majorHAnsi" w:hAnsiTheme="majorHAnsi"/>
                <w:color w:val="000000"/>
                <w:sz w:val="20"/>
                <w:szCs w:val="20"/>
              </w:rPr>
              <w:t>profesional</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dibidangnya</w:t>
            </w:r>
            <w:proofErr w:type="spellEnd"/>
            <w:r w:rsidRPr="0042389A">
              <w:rPr>
                <w:rFonts w:asciiTheme="majorHAnsi" w:hAnsiTheme="majorHAnsi"/>
                <w:color w:val="000000"/>
                <w:sz w:val="20"/>
                <w:szCs w:val="20"/>
              </w:rPr>
              <w:t>.</w:t>
            </w:r>
          </w:p>
        </w:tc>
        <w:tc>
          <w:tcPr>
            <w:tcW w:w="850" w:type="dxa"/>
            <w:vAlign w:val="center"/>
          </w:tcPr>
          <w:p w14:paraId="4A2AC5E7"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0,17</w:t>
            </w:r>
          </w:p>
        </w:tc>
      </w:tr>
      <w:tr w:rsidR="00600145" w:rsidRPr="0042389A" w14:paraId="04CB112B" w14:textId="77777777" w:rsidTr="00000140">
        <w:tc>
          <w:tcPr>
            <w:tcW w:w="567" w:type="dxa"/>
            <w:vAlign w:val="center"/>
          </w:tcPr>
          <w:p w14:paraId="50B330AD"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4.</w:t>
            </w:r>
          </w:p>
        </w:tc>
        <w:tc>
          <w:tcPr>
            <w:tcW w:w="2410" w:type="dxa"/>
          </w:tcPr>
          <w:p w14:paraId="055F2D06"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Program Studi </w:t>
            </w:r>
            <w:proofErr w:type="spellStart"/>
            <w:r w:rsidRPr="0042389A">
              <w:rPr>
                <w:rFonts w:asciiTheme="majorHAnsi" w:hAnsiTheme="majorHAnsi"/>
                <w:color w:val="000000"/>
                <w:sz w:val="20"/>
                <w:szCs w:val="20"/>
              </w:rPr>
              <w:t>memiliki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kurikulum</w:t>
            </w:r>
            <w:proofErr w:type="spellEnd"/>
            <w:r w:rsidRPr="0042389A">
              <w:rPr>
                <w:rFonts w:asciiTheme="majorHAnsi" w:hAnsiTheme="majorHAnsi"/>
                <w:color w:val="000000"/>
                <w:sz w:val="20"/>
                <w:szCs w:val="20"/>
              </w:rPr>
              <w:t xml:space="preserve"> Merdeka Belajar Kampus Merdeka (MBKM) </w:t>
            </w:r>
            <w:proofErr w:type="spellStart"/>
            <w:r w:rsidRPr="0042389A">
              <w:rPr>
                <w:rFonts w:asciiTheme="majorHAnsi" w:hAnsiTheme="majorHAnsi"/>
                <w:color w:val="000000"/>
                <w:sz w:val="20"/>
                <w:szCs w:val="20"/>
              </w:rPr>
              <w:t>berbasis</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potensi</w:t>
            </w:r>
            <w:proofErr w:type="spellEnd"/>
            <w:r w:rsidRPr="0042389A">
              <w:rPr>
                <w:rFonts w:asciiTheme="majorHAnsi" w:hAnsiTheme="majorHAnsi"/>
                <w:color w:val="000000"/>
                <w:sz w:val="20"/>
                <w:szCs w:val="20"/>
              </w:rPr>
              <w:t xml:space="preserve"> wilayah.</w:t>
            </w:r>
          </w:p>
        </w:tc>
        <w:tc>
          <w:tcPr>
            <w:tcW w:w="850" w:type="dxa"/>
            <w:vAlign w:val="center"/>
          </w:tcPr>
          <w:p w14:paraId="2F4F004B"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0,13</w:t>
            </w:r>
          </w:p>
        </w:tc>
      </w:tr>
      <w:tr w:rsidR="00600145" w:rsidRPr="0042389A" w14:paraId="328F4B40" w14:textId="77777777" w:rsidTr="00000140">
        <w:tc>
          <w:tcPr>
            <w:tcW w:w="567" w:type="dxa"/>
            <w:vAlign w:val="center"/>
          </w:tcPr>
          <w:p w14:paraId="7D5E62E1"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5.</w:t>
            </w:r>
          </w:p>
        </w:tc>
        <w:tc>
          <w:tcPr>
            <w:tcW w:w="2410" w:type="dxa"/>
          </w:tcPr>
          <w:p w14:paraId="29043DC9"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Program Studi </w:t>
            </w:r>
            <w:proofErr w:type="spellStart"/>
            <w:r w:rsidRPr="0042389A">
              <w:rPr>
                <w:rFonts w:asciiTheme="majorHAnsi" w:hAnsiTheme="majorHAnsi"/>
                <w:color w:val="000000"/>
                <w:sz w:val="20"/>
                <w:szCs w:val="20"/>
              </w:rPr>
              <w:t>memiliki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fasilitas</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color w:val="000000"/>
                <w:sz w:val="20"/>
                <w:szCs w:val="20"/>
              </w:rPr>
              <w:t>cukup</w:t>
            </w:r>
            <w:proofErr w:type="spellEnd"/>
            <w:r w:rsidRPr="0042389A">
              <w:rPr>
                <w:rFonts w:asciiTheme="majorHAnsi" w:hAnsiTheme="majorHAnsi"/>
                <w:color w:val="000000"/>
                <w:sz w:val="20"/>
                <w:szCs w:val="20"/>
              </w:rPr>
              <w:t xml:space="preserve"> baik dalam </w:t>
            </w:r>
            <w:proofErr w:type="spellStart"/>
            <w:r w:rsidRPr="0042389A">
              <w:rPr>
                <w:rFonts w:asciiTheme="majorHAnsi" w:hAnsiTheme="majorHAnsi"/>
                <w:color w:val="000000"/>
                <w:sz w:val="20"/>
                <w:szCs w:val="20"/>
              </w:rPr>
              <w:t>mendukung</w:t>
            </w:r>
            <w:proofErr w:type="spellEnd"/>
            <w:r w:rsidRPr="0042389A">
              <w:rPr>
                <w:rFonts w:asciiTheme="majorHAnsi" w:hAnsiTheme="majorHAnsi"/>
                <w:color w:val="000000"/>
                <w:sz w:val="20"/>
                <w:szCs w:val="20"/>
              </w:rPr>
              <w:t xml:space="preserve"> proses </w:t>
            </w:r>
            <w:proofErr w:type="spellStart"/>
            <w:r w:rsidRPr="0042389A">
              <w:rPr>
                <w:rFonts w:asciiTheme="majorHAnsi" w:hAnsiTheme="majorHAnsi"/>
                <w:color w:val="000000"/>
                <w:sz w:val="20"/>
                <w:szCs w:val="20"/>
              </w:rPr>
              <w:t>pendidikan</w:t>
            </w:r>
            <w:proofErr w:type="spellEnd"/>
            <w:r w:rsidRPr="0042389A">
              <w:rPr>
                <w:rFonts w:asciiTheme="majorHAnsi" w:hAnsiTheme="majorHAnsi"/>
                <w:color w:val="000000"/>
                <w:sz w:val="20"/>
                <w:szCs w:val="20"/>
              </w:rPr>
              <w:t xml:space="preserve"> dan </w:t>
            </w:r>
            <w:proofErr w:type="spellStart"/>
            <w:r w:rsidRPr="0042389A">
              <w:rPr>
                <w:rFonts w:asciiTheme="majorHAnsi" w:hAnsiTheme="majorHAnsi"/>
                <w:color w:val="000000"/>
                <w:sz w:val="20"/>
                <w:szCs w:val="20"/>
              </w:rPr>
              <w:t>pengajaran</w:t>
            </w:r>
            <w:proofErr w:type="spellEnd"/>
            <w:r w:rsidRPr="0042389A">
              <w:rPr>
                <w:rFonts w:asciiTheme="majorHAnsi" w:hAnsiTheme="majorHAnsi"/>
                <w:color w:val="000000"/>
                <w:sz w:val="20"/>
                <w:szCs w:val="20"/>
              </w:rPr>
              <w:t>.</w:t>
            </w:r>
          </w:p>
        </w:tc>
        <w:tc>
          <w:tcPr>
            <w:tcW w:w="850" w:type="dxa"/>
            <w:vAlign w:val="center"/>
          </w:tcPr>
          <w:p w14:paraId="22C31F2A"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0,33</w:t>
            </w:r>
          </w:p>
        </w:tc>
      </w:tr>
      <w:tr w:rsidR="00600145" w:rsidRPr="0042389A" w14:paraId="0A06750C" w14:textId="77777777" w:rsidTr="00000140">
        <w:tc>
          <w:tcPr>
            <w:tcW w:w="567" w:type="dxa"/>
            <w:vAlign w:val="center"/>
          </w:tcPr>
          <w:p w14:paraId="3E46AA8B"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p>
        </w:tc>
        <w:tc>
          <w:tcPr>
            <w:tcW w:w="2410" w:type="dxa"/>
          </w:tcPr>
          <w:p w14:paraId="38097D99"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b/>
                <w:color w:val="000000"/>
                <w:sz w:val="20"/>
                <w:szCs w:val="20"/>
              </w:rPr>
              <w:t>Sub Total</w:t>
            </w:r>
          </w:p>
        </w:tc>
        <w:tc>
          <w:tcPr>
            <w:tcW w:w="850" w:type="dxa"/>
            <w:vAlign w:val="center"/>
          </w:tcPr>
          <w:p w14:paraId="5F242E06"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1,60</w:t>
            </w:r>
          </w:p>
        </w:tc>
      </w:tr>
      <w:tr w:rsidR="00600145" w:rsidRPr="0042389A" w14:paraId="4E0BBBFB" w14:textId="77777777" w:rsidTr="00000140">
        <w:tc>
          <w:tcPr>
            <w:tcW w:w="567" w:type="dxa"/>
            <w:vAlign w:val="center"/>
          </w:tcPr>
          <w:p w14:paraId="34C5112C"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p>
        </w:tc>
        <w:tc>
          <w:tcPr>
            <w:tcW w:w="2410" w:type="dxa"/>
          </w:tcPr>
          <w:p w14:paraId="0730873A"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i/>
                <w:iCs/>
                <w:color w:val="000000"/>
                <w:sz w:val="20"/>
                <w:szCs w:val="20"/>
              </w:rPr>
            </w:pPr>
            <w:r w:rsidRPr="0042389A">
              <w:rPr>
                <w:rFonts w:asciiTheme="majorHAnsi" w:hAnsiTheme="majorHAnsi"/>
                <w:b/>
                <w:i/>
                <w:iCs/>
                <w:color w:val="000000"/>
                <w:sz w:val="20"/>
                <w:szCs w:val="20"/>
              </w:rPr>
              <w:t>Weakness (W)</w:t>
            </w:r>
          </w:p>
        </w:tc>
        <w:tc>
          <w:tcPr>
            <w:tcW w:w="850" w:type="dxa"/>
            <w:vAlign w:val="center"/>
          </w:tcPr>
          <w:p w14:paraId="6BC05F0F"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p>
        </w:tc>
      </w:tr>
      <w:tr w:rsidR="00600145" w:rsidRPr="0042389A" w14:paraId="1C4D2AAE" w14:textId="77777777" w:rsidTr="00000140">
        <w:tc>
          <w:tcPr>
            <w:tcW w:w="567" w:type="dxa"/>
            <w:vAlign w:val="center"/>
          </w:tcPr>
          <w:p w14:paraId="33377E00"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bookmarkStart w:id="0" w:name="_1fob9te" w:colFirst="0" w:colLast="0"/>
            <w:bookmarkEnd w:id="0"/>
            <w:r w:rsidRPr="0042389A">
              <w:rPr>
                <w:rFonts w:asciiTheme="majorHAnsi" w:hAnsiTheme="majorHAnsi"/>
                <w:color w:val="000000"/>
                <w:sz w:val="20"/>
                <w:szCs w:val="20"/>
              </w:rPr>
              <w:t>1.</w:t>
            </w:r>
          </w:p>
        </w:tc>
        <w:tc>
          <w:tcPr>
            <w:tcW w:w="2410" w:type="dxa"/>
          </w:tcPr>
          <w:p w14:paraId="72E99C77"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Belum </w:t>
            </w:r>
            <w:proofErr w:type="spellStart"/>
            <w:r w:rsidRPr="0042389A">
              <w:rPr>
                <w:rFonts w:asciiTheme="majorHAnsi" w:hAnsiTheme="majorHAnsi"/>
                <w:color w:val="000000"/>
                <w:sz w:val="20"/>
                <w:szCs w:val="20"/>
              </w:rPr>
              <w:t>terjalinnya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kerjasama</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color w:val="000000"/>
                <w:sz w:val="20"/>
                <w:szCs w:val="20"/>
              </w:rPr>
              <w:t>konkrit</w:t>
            </w:r>
            <w:proofErr w:type="spellEnd"/>
            <w:r w:rsidRPr="0042389A">
              <w:rPr>
                <w:rFonts w:asciiTheme="majorHAnsi" w:hAnsiTheme="majorHAnsi"/>
                <w:color w:val="000000"/>
                <w:sz w:val="20"/>
                <w:szCs w:val="20"/>
              </w:rPr>
              <w:t xml:space="preserve"> dalam </w:t>
            </w:r>
            <w:proofErr w:type="spellStart"/>
            <w:r w:rsidRPr="0042389A">
              <w:rPr>
                <w:rFonts w:asciiTheme="majorHAnsi" w:hAnsiTheme="majorHAnsi"/>
                <w:color w:val="000000"/>
                <w:sz w:val="20"/>
                <w:szCs w:val="20"/>
              </w:rPr>
              <w:t>mendukung</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pengembangan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Sumber</w:t>
            </w:r>
            <w:proofErr w:type="spellEnd"/>
            <w:r w:rsidRPr="0042389A">
              <w:rPr>
                <w:rFonts w:asciiTheme="majorHAnsi" w:hAnsiTheme="majorHAnsi"/>
                <w:color w:val="000000"/>
                <w:sz w:val="20"/>
                <w:szCs w:val="20"/>
              </w:rPr>
              <w:t xml:space="preserve"> Daya Manusia dengan </w:t>
            </w:r>
            <w:proofErr w:type="spellStart"/>
            <w:r w:rsidRPr="0042389A">
              <w:rPr>
                <w:rFonts w:asciiTheme="majorHAnsi" w:hAnsiTheme="majorHAnsi"/>
                <w:color w:val="000000"/>
                <w:sz w:val="20"/>
                <w:szCs w:val="20"/>
              </w:rPr>
              <w:t>Pemerintah</w:t>
            </w:r>
            <w:proofErr w:type="spellEnd"/>
            <w:r w:rsidRPr="0042389A">
              <w:rPr>
                <w:rFonts w:asciiTheme="majorHAnsi" w:hAnsiTheme="majorHAnsi"/>
                <w:color w:val="000000"/>
                <w:sz w:val="20"/>
                <w:szCs w:val="20"/>
              </w:rPr>
              <w:t xml:space="preserve"> Daerah.</w:t>
            </w:r>
          </w:p>
        </w:tc>
        <w:tc>
          <w:tcPr>
            <w:tcW w:w="850" w:type="dxa"/>
            <w:vAlign w:val="center"/>
          </w:tcPr>
          <w:p w14:paraId="0724729A"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0,77</w:t>
            </w:r>
          </w:p>
        </w:tc>
      </w:tr>
      <w:tr w:rsidR="00600145" w:rsidRPr="0042389A" w14:paraId="793064A8" w14:textId="77777777" w:rsidTr="00000140">
        <w:tc>
          <w:tcPr>
            <w:tcW w:w="567" w:type="dxa"/>
            <w:vAlign w:val="center"/>
          </w:tcPr>
          <w:p w14:paraId="576B198B"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2.</w:t>
            </w:r>
          </w:p>
        </w:tc>
        <w:tc>
          <w:tcPr>
            <w:tcW w:w="2410" w:type="dxa"/>
          </w:tcPr>
          <w:p w14:paraId="42BFDC83"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Kurangnya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sosialisasi</w:t>
            </w:r>
            <w:proofErr w:type="spellEnd"/>
            <w:r w:rsidRPr="0042389A">
              <w:rPr>
                <w:rFonts w:asciiTheme="majorHAnsi" w:hAnsiTheme="majorHAnsi"/>
                <w:color w:val="000000"/>
                <w:sz w:val="20"/>
                <w:szCs w:val="20"/>
              </w:rPr>
              <w:t xml:space="preserve"> Program Studi.</w:t>
            </w:r>
          </w:p>
        </w:tc>
        <w:tc>
          <w:tcPr>
            <w:tcW w:w="850" w:type="dxa"/>
            <w:vAlign w:val="center"/>
          </w:tcPr>
          <w:p w14:paraId="557B6076"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0,68</w:t>
            </w:r>
          </w:p>
        </w:tc>
      </w:tr>
      <w:tr w:rsidR="00600145" w:rsidRPr="0042389A" w14:paraId="0E2D2F8C" w14:textId="77777777" w:rsidTr="00000140">
        <w:tc>
          <w:tcPr>
            <w:tcW w:w="567" w:type="dxa"/>
            <w:vAlign w:val="center"/>
          </w:tcPr>
          <w:p w14:paraId="50928069"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3.</w:t>
            </w:r>
          </w:p>
        </w:tc>
        <w:tc>
          <w:tcPr>
            <w:tcW w:w="2410" w:type="dxa"/>
          </w:tcPr>
          <w:p w14:paraId="1F550DE5"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Kurang </w:t>
            </w:r>
            <w:proofErr w:type="spellStart"/>
            <w:r w:rsidRPr="0042389A">
              <w:rPr>
                <w:rFonts w:asciiTheme="majorHAnsi" w:hAnsiTheme="majorHAnsi"/>
                <w:color w:val="000000"/>
                <w:sz w:val="20"/>
                <w:szCs w:val="20"/>
              </w:rPr>
              <w:t>inovasi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sistem</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Promosi</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color w:val="000000"/>
                <w:sz w:val="20"/>
                <w:szCs w:val="20"/>
              </w:rPr>
              <w:t>digunakan</w:t>
            </w:r>
            <w:proofErr w:type="spellEnd"/>
            <w:r w:rsidRPr="0042389A">
              <w:rPr>
                <w:rFonts w:asciiTheme="majorHAnsi" w:hAnsiTheme="majorHAnsi"/>
                <w:color w:val="000000"/>
                <w:sz w:val="20"/>
                <w:szCs w:val="20"/>
              </w:rPr>
              <w:t xml:space="preserve"> dan </w:t>
            </w:r>
            <w:proofErr w:type="spellStart"/>
            <w:r w:rsidRPr="0042389A">
              <w:rPr>
                <w:rFonts w:asciiTheme="majorHAnsi" w:hAnsiTheme="majorHAnsi"/>
                <w:color w:val="000000"/>
                <w:sz w:val="20"/>
                <w:szCs w:val="20"/>
              </w:rPr>
              <w:t>cenderung</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monoton</w:t>
            </w:r>
            <w:proofErr w:type="spellEnd"/>
            <w:r w:rsidRPr="0042389A">
              <w:rPr>
                <w:rFonts w:asciiTheme="majorHAnsi" w:hAnsiTheme="majorHAnsi"/>
                <w:color w:val="000000"/>
                <w:sz w:val="20"/>
                <w:szCs w:val="20"/>
              </w:rPr>
              <w:t>.</w:t>
            </w:r>
          </w:p>
        </w:tc>
        <w:tc>
          <w:tcPr>
            <w:tcW w:w="850" w:type="dxa"/>
            <w:vAlign w:val="center"/>
          </w:tcPr>
          <w:p w14:paraId="1D02C430"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0,31</w:t>
            </w:r>
          </w:p>
        </w:tc>
      </w:tr>
      <w:tr w:rsidR="00600145" w:rsidRPr="0042389A" w14:paraId="2C2CBD0C" w14:textId="77777777" w:rsidTr="00000140">
        <w:tc>
          <w:tcPr>
            <w:tcW w:w="567" w:type="dxa"/>
            <w:vAlign w:val="center"/>
          </w:tcPr>
          <w:p w14:paraId="7685B39F"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4.</w:t>
            </w:r>
          </w:p>
        </w:tc>
        <w:tc>
          <w:tcPr>
            <w:tcW w:w="2410" w:type="dxa"/>
          </w:tcPr>
          <w:p w14:paraId="0248C996" w14:textId="61909D4E"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Belum </w:t>
            </w:r>
            <w:proofErr w:type="spellStart"/>
            <w:r w:rsidRPr="0042389A">
              <w:rPr>
                <w:rFonts w:asciiTheme="majorHAnsi" w:hAnsiTheme="majorHAnsi"/>
                <w:color w:val="000000"/>
                <w:sz w:val="20"/>
                <w:szCs w:val="20"/>
              </w:rPr>
              <w:t>optimalnya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daya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dukung</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Perguruan</w:t>
            </w:r>
            <w:proofErr w:type="spellEnd"/>
            <w:r w:rsidRPr="0042389A">
              <w:rPr>
                <w:rFonts w:asciiTheme="majorHAnsi" w:hAnsiTheme="majorHAnsi"/>
                <w:color w:val="000000"/>
                <w:sz w:val="20"/>
                <w:szCs w:val="20"/>
              </w:rPr>
              <w:t xml:space="preserve"> Tinggi dalam </w:t>
            </w:r>
            <w:proofErr w:type="spellStart"/>
            <w:r w:rsidRPr="0042389A">
              <w:rPr>
                <w:rFonts w:asciiTheme="majorHAnsi" w:hAnsiTheme="majorHAnsi"/>
                <w:color w:val="000000"/>
                <w:sz w:val="20"/>
                <w:szCs w:val="20"/>
              </w:rPr>
              <w:t>mengembangkan</w:t>
            </w:r>
            <w:proofErr w:type="spellEnd"/>
            <w:r w:rsidRPr="0042389A">
              <w:rPr>
                <w:rFonts w:asciiTheme="majorHAnsi" w:hAnsiTheme="majorHAnsi"/>
                <w:color w:val="000000"/>
                <w:sz w:val="20"/>
                <w:szCs w:val="20"/>
              </w:rPr>
              <w:t xml:space="preserve"> </w:t>
            </w:r>
            <w:proofErr w:type="spellStart"/>
            <w:r w:rsidR="00E86650" w:rsidRPr="00E86650">
              <w:rPr>
                <w:rFonts w:asciiTheme="majorHAnsi" w:hAnsiTheme="majorHAnsi"/>
                <w:spacing w:val="40"/>
                <w:sz w:val="20"/>
                <w:szCs w:val="20"/>
              </w:rPr>
              <w:t>sistem</w:t>
            </w:r>
            <w:proofErr w:type="spellEnd"/>
            <w:r w:rsidR="00E86650" w:rsidRPr="00E86650">
              <w:rPr>
                <w:rFonts w:asciiTheme="majorHAnsi" w:hAnsiTheme="majorHAnsi"/>
                <w:color w:val="000000"/>
                <w:spacing w:val="40"/>
                <w:sz w:val="20"/>
                <w:szCs w:val="20"/>
              </w:rPr>
              <w:t xml:space="preserve"> </w:t>
            </w:r>
            <w:proofErr w:type="spellStart"/>
            <w:r w:rsidRPr="00E86650">
              <w:rPr>
                <w:rFonts w:asciiTheme="majorHAnsi" w:hAnsiTheme="majorHAnsi"/>
                <w:color w:val="000000"/>
                <w:spacing w:val="40"/>
                <w:sz w:val="20"/>
                <w:szCs w:val="20"/>
              </w:rPr>
              <w:t>pemasaran</w:t>
            </w:r>
            <w:proofErr w:type="spellEnd"/>
            <w:r w:rsidRPr="0042389A">
              <w:rPr>
                <w:rFonts w:asciiTheme="majorHAnsi" w:hAnsiTheme="majorHAnsi"/>
                <w:color w:val="000000"/>
                <w:sz w:val="20"/>
                <w:szCs w:val="20"/>
              </w:rPr>
              <w:t xml:space="preserve"> Program Studi.</w:t>
            </w:r>
          </w:p>
        </w:tc>
        <w:tc>
          <w:tcPr>
            <w:tcW w:w="850" w:type="dxa"/>
            <w:vAlign w:val="center"/>
          </w:tcPr>
          <w:p w14:paraId="3D6A257B"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0,22</w:t>
            </w:r>
          </w:p>
        </w:tc>
      </w:tr>
      <w:tr w:rsidR="00600145" w:rsidRPr="0042389A" w14:paraId="5F4867B0" w14:textId="77777777" w:rsidTr="00000140">
        <w:tc>
          <w:tcPr>
            <w:tcW w:w="567" w:type="dxa"/>
            <w:vAlign w:val="center"/>
          </w:tcPr>
          <w:p w14:paraId="4B5D4C47"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5.</w:t>
            </w:r>
          </w:p>
        </w:tc>
        <w:tc>
          <w:tcPr>
            <w:tcW w:w="2410" w:type="dxa"/>
          </w:tcPr>
          <w:p w14:paraId="55440E3E"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E86650">
              <w:rPr>
                <w:rFonts w:asciiTheme="majorHAnsi" w:hAnsiTheme="majorHAnsi"/>
                <w:color w:val="000000"/>
                <w:spacing w:val="20"/>
                <w:sz w:val="20"/>
                <w:szCs w:val="20"/>
              </w:rPr>
              <w:t>Tingginya</w:t>
            </w:r>
            <w:proofErr w:type="spellEnd"/>
            <w:r w:rsidRPr="00E86650">
              <w:rPr>
                <w:rFonts w:asciiTheme="majorHAnsi" w:hAnsiTheme="majorHAnsi"/>
                <w:color w:val="000000"/>
                <w:spacing w:val="20"/>
                <w:sz w:val="20"/>
                <w:szCs w:val="20"/>
              </w:rPr>
              <w:t xml:space="preserve"> </w:t>
            </w:r>
            <w:proofErr w:type="spellStart"/>
            <w:r w:rsidRPr="00E86650">
              <w:rPr>
                <w:rFonts w:asciiTheme="majorHAnsi" w:hAnsiTheme="majorHAnsi"/>
                <w:color w:val="000000"/>
                <w:spacing w:val="20"/>
                <w:sz w:val="20"/>
                <w:szCs w:val="20"/>
              </w:rPr>
              <w:t>persaingan</w:t>
            </w:r>
            <w:proofErr w:type="spellEnd"/>
            <w:r w:rsidRPr="0042389A">
              <w:rPr>
                <w:rFonts w:asciiTheme="majorHAnsi" w:hAnsiTheme="majorHAnsi"/>
                <w:color w:val="000000"/>
                <w:sz w:val="20"/>
                <w:szCs w:val="20"/>
              </w:rPr>
              <w:t xml:space="preserve"> antar Program Studi yang </w:t>
            </w:r>
            <w:proofErr w:type="spellStart"/>
            <w:r w:rsidRPr="00E86650">
              <w:rPr>
                <w:rFonts w:asciiTheme="majorHAnsi" w:hAnsiTheme="majorHAnsi"/>
                <w:color w:val="000000"/>
                <w:spacing w:val="20"/>
                <w:sz w:val="20"/>
                <w:szCs w:val="20"/>
              </w:rPr>
              <w:t>ada</w:t>
            </w:r>
            <w:proofErr w:type="spellEnd"/>
            <w:r w:rsidRPr="00E86650">
              <w:rPr>
                <w:rFonts w:asciiTheme="majorHAnsi" w:hAnsiTheme="majorHAnsi"/>
                <w:color w:val="000000"/>
                <w:spacing w:val="20"/>
                <w:sz w:val="20"/>
                <w:szCs w:val="20"/>
              </w:rPr>
              <w:t xml:space="preserve"> </w:t>
            </w:r>
            <w:proofErr w:type="spellStart"/>
            <w:r w:rsidRPr="00E86650">
              <w:rPr>
                <w:rFonts w:asciiTheme="majorHAnsi" w:hAnsiTheme="majorHAnsi"/>
                <w:color w:val="000000"/>
                <w:spacing w:val="20"/>
                <w:sz w:val="20"/>
                <w:szCs w:val="20"/>
              </w:rPr>
              <w:t>mengakibatkan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ketidakmerataan</w:t>
            </w:r>
            <w:proofErr w:type="spellEnd"/>
            <w:r w:rsidRPr="0042389A">
              <w:rPr>
                <w:rFonts w:asciiTheme="majorHAnsi" w:hAnsiTheme="majorHAnsi"/>
                <w:color w:val="000000"/>
                <w:sz w:val="20"/>
                <w:szCs w:val="20"/>
              </w:rPr>
              <w:t xml:space="preserve"> jumlah mahasiswa pada </w:t>
            </w:r>
            <w:proofErr w:type="spellStart"/>
            <w:r w:rsidRPr="0042389A">
              <w:rPr>
                <w:rFonts w:asciiTheme="majorHAnsi" w:hAnsiTheme="majorHAnsi"/>
                <w:color w:val="000000"/>
                <w:sz w:val="20"/>
                <w:szCs w:val="20"/>
              </w:rPr>
              <w:t>setiap</w:t>
            </w:r>
            <w:proofErr w:type="spellEnd"/>
            <w:r w:rsidRPr="0042389A">
              <w:rPr>
                <w:rFonts w:asciiTheme="majorHAnsi" w:hAnsiTheme="majorHAnsi"/>
                <w:color w:val="000000"/>
                <w:sz w:val="20"/>
                <w:szCs w:val="20"/>
              </w:rPr>
              <w:t xml:space="preserve"> program </w:t>
            </w:r>
            <w:proofErr w:type="spellStart"/>
            <w:r w:rsidRPr="0042389A">
              <w:rPr>
                <w:rFonts w:asciiTheme="majorHAnsi" w:hAnsiTheme="majorHAnsi"/>
                <w:color w:val="000000"/>
                <w:sz w:val="20"/>
                <w:szCs w:val="20"/>
              </w:rPr>
              <w:t>studi</w:t>
            </w:r>
            <w:proofErr w:type="spellEnd"/>
            <w:r w:rsidRPr="0042389A">
              <w:rPr>
                <w:rFonts w:asciiTheme="majorHAnsi" w:hAnsiTheme="majorHAnsi"/>
                <w:color w:val="000000"/>
                <w:sz w:val="20"/>
                <w:szCs w:val="20"/>
              </w:rPr>
              <w:t>.</w:t>
            </w:r>
          </w:p>
        </w:tc>
        <w:tc>
          <w:tcPr>
            <w:tcW w:w="850" w:type="dxa"/>
            <w:vAlign w:val="center"/>
          </w:tcPr>
          <w:p w14:paraId="2EE3412F"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0,09</w:t>
            </w:r>
          </w:p>
        </w:tc>
      </w:tr>
      <w:tr w:rsidR="00600145" w:rsidRPr="0042389A" w14:paraId="2927F176" w14:textId="77777777" w:rsidTr="00000140">
        <w:tc>
          <w:tcPr>
            <w:tcW w:w="567" w:type="dxa"/>
          </w:tcPr>
          <w:p w14:paraId="77BEACF1"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olor w:val="000000"/>
                <w:sz w:val="20"/>
                <w:szCs w:val="20"/>
              </w:rPr>
            </w:pPr>
          </w:p>
        </w:tc>
        <w:tc>
          <w:tcPr>
            <w:tcW w:w="2410" w:type="dxa"/>
          </w:tcPr>
          <w:p w14:paraId="68FD89DE"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b/>
                <w:color w:val="000000"/>
                <w:sz w:val="20"/>
                <w:szCs w:val="20"/>
              </w:rPr>
              <w:t xml:space="preserve">Sub Total </w:t>
            </w:r>
          </w:p>
        </w:tc>
        <w:tc>
          <w:tcPr>
            <w:tcW w:w="850" w:type="dxa"/>
            <w:vAlign w:val="center"/>
          </w:tcPr>
          <w:p w14:paraId="619EEE47"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2,07</w:t>
            </w:r>
          </w:p>
        </w:tc>
      </w:tr>
      <w:tr w:rsidR="00600145" w:rsidRPr="0042389A" w14:paraId="01FFFE42" w14:textId="77777777" w:rsidTr="00000140">
        <w:tc>
          <w:tcPr>
            <w:tcW w:w="567" w:type="dxa"/>
          </w:tcPr>
          <w:p w14:paraId="7C670345"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olor w:val="000000"/>
                <w:sz w:val="20"/>
                <w:szCs w:val="20"/>
              </w:rPr>
            </w:pPr>
          </w:p>
        </w:tc>
        <w:tc>
          <w:tcPr>
            <w:tcW w:w="2410" w:type="dxa"/>
          </w:tcPr>
          <w:p w14:paraId="16F5723E"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b/>
                <w:color w:val="000000"/>
                <w:sz w:val="20"/>
                <w:szCs w:val="20"/>
              </w:rPr>
              <w:t>Total</w:t>
            </w:r>
          </w:p>
        </w:tc>
        <w:tc>
          <w:tcPr>
            <w:tcW w:w="850" w:type="dxa"/>
            <w:vAlign w:val="center"/>
          </w:tcPr>
          <w:p w14:paraId="612C77E2" w14:textId="77777777" w:rsidR="00600145" w:rsidRPr="0042389A" w:rsidRDefault="00600145"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3,67</w:t>
            </w:r>
          </w:p>
        </w:tc>
      </w:tr>
    </w:tbl>
    <w:p w14:paraId="3630DBEF" w14:textId="77777777" w:rsidR="00600145" w:rsidRPr="0042389A" w:rsidRDefault="00600145" w:rsidP="005B7E71">
      <w:pPr>
        <w:spacing w:before="0" w:beforeAutospacing="0" w:after="0" w:afterAutospacing="0"/>
        <w:ind w:left="0" w:right="0" w:firstLine="567"/>
        <w:rPr>
          <w:rFonts w:asciiTheme="majorHAnsi" w:hAnsiTheme="majorHAnsi" w:cs="Calisto MT"/>
          <w:i/>
          <w:iCs/>
          <w:color w:val="000000"/>
          <w:sz w:val="20"/>
          <w:szCs w:val="20"/>
          <w:lang w:val="id-ID"/>
        </w:rPr>
      </w:pPr>
    </w:p>
    <w:p w14:paraId="7E7BD36A" w14:textId="425C6572" w:rsidR="0042389A" w:rsidRPr="0042389A" w:rsidRDefault="0042389A" w:rsidP="005B7E71">
      <w:pPr>
        <w:pStyle w:val="Caption"/>
        <w:spacing w:after="0"/>
        <w:jc w:val="center"/>
        <w:rPr>
          <w:rFonts w:asciiTheme="majorHAnsi" w:hAnsiTheme="majorHAnsi"/>
          <w:color w:val="auto"/>
          <w:sz w:val="20"/>
          <w:szCs w:val="20"/>
        </w:rPr>
      </w:pPr>
      <w:r w:rsidRPr="0042389A">
        <w:rPr>
          <w:rFonts w:asciiTheme="majorHAnsi" w:hAnsiTheme="majorHAnsi"/>
          <w:i w:val="0"/>
          <w:iCs w:val="0"/>
          <w:color w:val="auto"/>
          <w:sz w:val="20"/>
          <w:szCs w:val="20"/>
        </w:rPr>
        <w:t xml:space="preserve">Tabel </w:t>
      </w:r>
      <w:r w:rsidRPr="0042389A">
        <w:rPr>
          <w:rFonts w:asciiTheme="majorHAnsi" w:hAnsiTheme="majorHAnsi"/>
          <w:i w:val="0"/>
          <w:iCs w:val="0"/>
          <w:color w:val="auto"/>
          <w:sz w:val="20"/>
          <w:szCs w:val="20"/>
        </w:rPr>
        <w:fldChar w:fldCharType="begin"/>
      </w:r>
      <w:r w:rsidRPr="0042389A">
        <w:rPr>
          <w:rFonts w:asciiTheme="majorHAnsi" w:hAnsiTheme="majorHAnsi"/>
          <w:i w:val="0"/>
          <w:iCs w:val="0"/>
          <w:color w:val="auto"/>
          <w:sz w:val="20"/>
          <w:szCs w:val="20"/>
        </w:rPr>
        <w:instrText xml:space="preserve"> SEQ Tabel \* ARABIC </w:instrText>
      </w:r>
      <w:r w:rsidRPr="0042389A">
        <w:rPr>
          <w:rFonts w:asciiTheme="majorHAnsi" w:hAnsiTheme="majorHAnsi"/>
          <w:i w:val="0"/>
          <w:iCs w:val="0"/>
          <w:color w:val="auto"/>
          <w:sz w:val="20"/>
          <w:szCs w:val="20"/>
        </w:rPr>
        <w:fldChar w:fldCharType="separate"/>
      </w:r>
      <w:r w:rsidR="0073728F">
        <w:rPr>
          <w:rFonts w:asciiTheme="majorHAnsi" w:hAnsiTheme="majorHAnsi"/>
          <w:i w:val="0"/>
          <w:iCs w:val="0"/>
          <w:noProof/>
          <w:color w:val="auto"/>
          <w:sz w:val="20"/>
          <w:szCs w:val="20"/>
        </w:rPr>
        <w:t>4</w:t>
      </w:r>
      <w:r w:rsidRPr="0042389A">
        <w:rPr>
          <w:rFonts w:asciiTheme="majorHAnsi" w:hAnsiTheme="majorHAnsi"/>
          <w:i w:val="0"/>
          <w:iCs w:val="0"/>
          <w:color w:val="auto"/>
          <w:sz w:val="20"/>
          <w:szCs w:val="20"/>
        </w:rPr>
        <w:fldChar w:fldCharType="end"/>
      </w:r>
      <w:r w:rsidRPr="0042389A">
        <w:rPr>
          <w:rFonts w:asciiTheme="majorHAnsi" w:hAnsiTheme="majorHAnsi"/>
          <w:i w:val="0"/>
          <w:iCs w:val="0"/>
          <w:color w:val="auto"/>
          <w:sz w:val="20"/>
          <w:szCs w:val="20"/>
          <w:lang w:val="en-US"/>
        </w:rPr>
        <w:t xml:space="preserve">. </w:t>
      </w:r>
      <w:r w:rsidRPr="0042389A">
        <w:rPr>
          <w:rFonts w:asciiTheme="majorHAnsi" w:hAnsiTheme="majorHAnsi"/>
          <w:color w:val="auto"/>
          <w:sz w:val="20"/>
          <w:szCs w:val="20"/>
        </w:rPr>
        <w:t>Internal Factor</w:t>
      </w:r>
      <w:r w:rsidRPr="0042389A">
        <w:rPr>
          <w:rFonts w:asciiTheme="majorHAnsi" w:hAnsiTheme="majorHAnsi"/>
          <w:color w:val="auto"/>
          <w:sz w:val="20"/>
          <w:szCs w:val="20"/>
          <w:lang w:val="en-US"/>
        </w:rPr>
        <w:t xml:space="preserve"> </w:t>
      </w:r>
      <w:r w:rsidRPr="0042389A">
        <w:rPr>
          <w:rFonts w:asciiTheme="majorHAnsi" w:hAnsiTheme="majorHAnsi"/>
          <w:color w:val="auto"/>
          <w:sz w:val="20"/>
          <w:szCs w:val="20"/>
        </w:rPr>
        <w:t>Evaluation (IFE)</w:t>
      </w:r>
    </w:p>
    <w:tbl>
      <w:tblPr>
        <w:tblW w:w="3827"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70"/>
        <w:gridCol w:w="2407"/>
        <w:gridCol w:w="850"/>
      </w:tblGrid>
      <w:tr w:rsidR="0042389A" w:rsidRPr="0042389A" w14:paraId="4678D6E2" w14:textId="77777777" w:rsidTr="00000140">
        <w:tc>
          <w:tcPr>
            <w:tcW w:w="570" w:type="dxa"/>
            <w:vAlign w:val="center"/>
          </w:tcPr>
          <w:p w14:paraId="7A542231"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No.</w:t>
            </w:r>
          </w:p>
        </w:tc>
        <w:tc>
          <w:tcPr>
            <w:tcW w:w="2407" w:type="dxa"/>
            <w:vAlign w:val="center"/>
          </w:tcPr>
          <w:p w14:paraId="08B0AEEF"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 xml:space="preserve">Faktor-Faktor </w:t>
            </w:r>
            <w:proofErr w:type="spellStart"/>
            <w:r w:rsidRPr="0042389A">
              <w:rPr>
                <w:rFonts w:asciiTheme="majorHAnsi" w:hAnsiTheme="majorHAnsi"/>
                <w:b/>
                <w:color w:val="000000"/>
                <w:sz w:val="20"/>
                <w:szCs w:val="20"/>
              </w:rPr>
              <w:t>Eksternal</w:t>
            </w:r>
            <w:proofErr w:type="spellEnd"/>
          </w:p>
        </w:tc>
        <w:tc>
          <w:tcPr>
            <w:tcW w:w="850" w:type="dxa"/>
            <w:vAlign w:val="center"/>
          </w:tcPr>
          <w:p w14:paraId="7D33C77C"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 xml:space="preserve">Skor </w:t>
            </w:r>
            <w:proofErr w:type="spellStart"/>
            <w:r w:rsidRPr="0042389A">
              <w:rPr>
                <w:rFonts w:asciiTheme="majorHAnsi" w:hAnsiTheme="majorHAnsi"/>
                <w:b/>
                <w:color w:val="000000"/>
                <w:sz w:val="20"/>
                <w:szCs w:val="20"/>
              </w:rPr>
              <w:t>Bobot</w:t>
            </w:r>
            <w:proofErr w:type="spellEnd"/>
          </w:p>
        </w:tc>
      </w:tr>
      <w:tr w:rsidR="0042389A" w:rsidRPr="0042389A" w14:paraId="3D4C9A3B" w14:textId="77777777" w:rsidTr="00000140">
        <w:tc>
          <w:tcPr>
            <w:tcW w:w="570" w:type="dxa"/>
          </w:tcPr>
          <w:p w14:paraId="24D8793D"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p>
        </w:tc>
        <w:tc>
          <w:tcPr>
            <w:tcW w:w="2407" w:type="dxa"/>
          </w:tcPr>
          <w:p w14:paraId="1FAFEA89"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i/>
                <w:iCs/>
                <w:color w:val="000000"/>
                <w:sz w:val="20"/>
                <w:szCs w:val="20"/>
              </w:rPr>
            </w:pPr>
            <w:r w:rsidRPr="0042389A">
              <w:rPr>
                <w:rFonts w:asciiTheme="majorHAnsi" w:hAnsiTheme="majorHAnsi"/>
                <w:b/>
                <w:i/>
                <w:iCs/>
                <w:color w:val="000000"/>
                <w:sz w:val="20"/>
                <w:szCs w:val="20"/>
              </w:rPr>
              <w:t>Opportunity (O)</w:t>
            </w:r>
          </w:p>
        </w:tc>
        <w:tc>
          <w:tcPr>
            <w:tcW w:w="850" w:type="dxa"/>
            <w:vAlign w:val="center"/>
          </w:tcPr>
          <w:p w14:paraId="3AC54749"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p>
        </w:tc>
      </w:tr>
      <w:tr w:rsidR="0042389A" w:rsidRPr="0042389A" w14:paraId="2448F1CB" w14:textId="77777777" w:rsidTr="00000140">
        <w:tc>
          <w:tcPr>
            <w:tcW w:w="570" w:type="dxa"/>
            <w:vAlign w:val="center"/>
          </w:tcPr>
          <w:p w14:paraId="3EC593B0"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1.</w:t>
            </w:r>
          </w:p>
        </w:tc>
        <w:tc>
          <w:tcPr>
            <w:tcW w:w="2407" w:type="dxa"/>
          </w:tcPr>
          <w:p w14:paraId="3CBFA100" w14:textId="77777777" w:rsidR="0042389A" w:rsidRPr="00E86650"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E86650">
              <w:rPr>
                <w:rFonts w:asciiTheme="majorHAnsi" w:hAnsiTheme="majorHAnsi"/>
                <w:color w:val="000000"/>
                <w:sz w:val="20"/>
                <w:szCs w:val="20"/>
              </w:rPr>
              <w:t>Tingginya</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daya</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dukung</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daerah</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terhadap</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perkembangan</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Sumber</w:t>
            </w:r>
            <w:proofErr w:type="spellEnd"/>
            <w:r w:rsidRPr="00E86650">
              <w:rPr>
                <w:rFonts w:asciiTheme="majorHAnsi" w:hAnsiTheme="majorHAnsi"/>
                <w:color w:val="000000"/>
                <w:sz w:val="20"/>
                <w:szCs w:val="20"/>
              </w:rPr>
              <w:t xml:space="preserve"> Daya Manusia </w:t>
            </w:r>
            <w:proofErr w:type="spellStart"/>
            <w:r w:rsidRPr="00E86650">
              <w:rPr>
                <w:rFonts w:asciiTheme="majorHAnsi" w:hAnsiTheme="majorHAnsi"/>
                <w:color w:val="000000"/>
                <w:sz w:val="20"/>
                <w:szCs w:val="20"/>
              </w:rPr>
              <w:t>sebagai</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bentuk</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prioritas</w:t>
            </w:r>
            <w:proofErr w:type="spellEnd"/>
            <w:r w:rsidRPr="00E86650">
              <w:rPr>
                <w:rFonts w:asciiTheme="majorHAnsi" w:hAnsiTheme="majorHAnsi"/>
                <w:color w:val="000000"/>
                <w:sz w:val="20"/>
                <w:szCs w:val="20"/>
              </w:rPr>
              <w:t xml:space="preserve"> </w:t>
            </w:r>
            <w:proofErr w:type="spellStart"/>
            <w:r w:rsidRPr="00E86650">
              <w:rPr>
                <w:rFonts w:asciiTheme="majorHAnsi" w:hAnsiTheme="majorHAnsi"/>
                <w:color w:val="000000"/>
                <w:sz w:val="20"/>
                <w:szCs w:val="20"/>
              </w:rPr>
              <w:t>pengembangan</w:t>
            </w:r>
            <w:proofErr w:type="spellEnd"/>
            <w:r w:rsidRPr="00E86650">
              <w:rPr>
                <w:rFonts w:asciiTheme="majorHAnsi" w:hAnsiTheme="majorHAnsi"/>
                <w:color w:val="000000"/>
                <w:sz w:val="20"/>
                <w:szCs w:val="20"/>
              </w:rPr>
              <w:t>.</w:t>
            </w:r>
          </w:p>
        </w:tc>
        <w:tc>
          <w:tcPr>
            <w:tcW w:w="850" w:type="dxa"/>
            <w:vAlign w:val="center"/>
          </w:tcPr>
          <w:p w14:paraId="1E906394"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0,54</w:t>
            </w:r>
          </w:p>
        </w:tc>
      </w:tr>
      <w:tr w:rsidR="0042389A" w:rsidRPr="0042389A" w14:paraId="59CCAC24" w14:textId="77777777" w:rsidTr="00000140">
        <w:tc>
          <w:tcPr>
            <w:tcW w:w="570" w:type="dxa"/>
            <w:vAlign w:val="center"/>
          </w:tcPr>
          <w:p w14:paraId="1D70C819"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lastRenderedPageBreak/>
              <w:t>2.</w:t>
            </w:r>
          </w:p>
        </w:tc>
        <w:tc>
          <w:tcPr>
            <w:tcW w:w="2407" w:type="dxa"/>
          </w:tcPr>
          <w:p w14:paraId="0AB92846"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Tingginya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minat</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masyarakat</w:t>
            </w:r>
            <w:proofErr w:type="spellEnd"/>
            <w:r w:rsidRPr="0042389A">
              <w:rPr>
                <w:rFonts w:asciiTheme="majorHAnsi" w:hAnsiTheme="majorHAnsi"/>
                <w:color w:val="000000"/>
                <w:sz w:val="20"/>
                <w:szCs w:val="20"/>
              </w:rPr>
              <w:t xml:space="preserve"> untuk </w:t>
            </w:r>
            <w:proofErr w:type="spellStart"/>
            <w:r w:rsidRPr="0042389A">
              <w:rPr>
                <w:rFonts w:asciiTheme="majorHAnsi" w:hAnsiTheme="majorHAnsi"/>
                <w:color w:val="000000"/>
                <w:sz w:val="20"/>
                <w:szCs w:val="20"/>
              </w:rPr>
              <w:t>melanjutkan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studi</w:t>
            </w:r>
            <w:proofErr w:type="spellEnd"/>
            <w:r w:rsidRPr="0042389A">
              <w:rPr>
                <w:rFonts w:asciiTheme="majorHAnsi" w:hAnsiTheme="majorHAnsi"/>
                <w:color w:val="000000"/>
                <w:sz w:val="20"/>
                <w:szCs w:val="20"/>
              </w:rPr>
              <w:t xml:space="preserve"> pada </w:t>
            </w:r>
            <w:proofErr w:type="spellStart"/>
            <w:r w:rsidRPr="0042389A">
              <w:rPr>
                <w:rFonts w:asciiTheme="majorHAnsi" w:hAnsiTheme="majorHAnsi"/>
                <w:color w:val="000000"/>
                <w:sz w:val="20"/>
                <w:szCs w:val="20"/>
              </w:rPr>
              <w:t>jenjang</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sarjana</w:t>
            </w:r>
            <w:proofErr w:type="spellEnd"/>
            <w:r w:rsidRPr="0042389A">
              <w:rPr>
                <w:rFonts w:asciiTheme="majorHAnsi" w:hAnsiTheme="majorHAnsi"/>
                <w:color w:val="000000"/>
                <w:sz w:val="20"/>
                <w:szCs w:val="20"/>
              </w:rPr>
              <w:t>.</w:t>
            </w:r>
          </w:p>
        </w:tc>
        <w:tc>
          <w:tcPr>
            <w:tcW w:w="850" w:type="dxa"/>
            <w:vAlign w:val="center"/>
          </w:tcPr>
          <w:p w14:paraId="7C4AB9F3"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0,49</w:t>
            </w:r>
          </w:p>
        </w:tc>
      </w:tr>
      <w:tr w:rsidR="0042389A" w:rsidRPr="0042389A" w14:paraId="599B2C7A" w14:textId="77777777" w:rsidTr="00000140">
        <w:tc>
          <w:tcPr>
            <w:tcW w:w="570" w:type="dxa"/>
            <w:vAlign w:val="center"/>
          </w:tcPr>
          <w:p w14:paraId="1BF4CD80"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3.</w:t>
            </w:r>
          </w:p>
        </w:tc>
        <w:tc>
          <w:tcPr>
            <w:tcW w:w="2407" w:type="dxa"/>
          </w:tcPr>
          <w:p w14:paraId="197C7AF9"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Masih </w:t>
            </w:r>
            <w:proofErr w:type="spellStart"/>
            <w:r w:rsidRPr="0042389A">
              <w:rPr>
                <w:rFonts w:asciiTheme="majorHAnsi" w:hAnsiTheme="majorHAnsi"/>
                <w:color w:val="000000"/>
                <w:sz w:val="20"/>
                <w:szCs w:val="20"/>
              </w:rPr>
              <w:t>banyaknya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pegawai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pemerintahan</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color w:val="000000"/>
                <w:sz w:val="20"/>
                <w:szCs w:val="20"/>
              </w:rPr>
              <w:t>belum</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memiliki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gelar</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sarjana</w:t>
            </w:r>
            <w:proofErr w:type="spellEnd"/>
            <w:r w:rsidRPr="0042389A">
              <w:rPr>
                <w:rFonts w:asciiTheme="majorHAnsi" w:hAnsiTheme="majorHAnsi"/>
                <w:color w:val="000000"/>
                <w:sz w:val="20"/>
                <w:szCs w:val="20"/>
              </w:rPr>
              <w:t xml:space="preserve"> yang linier </w:t>
            </w:r>
            <w:r w:rsidRPr="0042389A">
              <w:rPr>
                <w:rFonts w:asciiTheme="majorHAnsi" w:hAnsiTheme="majorHAnsi"/>
                <w:sz w:val="20"/>
                <w:szCs w:val="20"/>
              </w:rPr>
              <w:t xml:space="preserve">di </w:t>
            </w:r>
            <w:proofErr w:type="spellStart"/>
            <w:r w:rsidRPr="0042389A">
              <w:rPr>
                <w:rFonts w:asciiTheme="majorHAnsi" w:hAnsiTheme="majorHAnsi"/>
                <w:sz w:val="20"/>
                <w:szCs w:val="20"/>
              </w:rPr>
              <w:t>bidangnya</w:t>
            </w:r>
            <w:proofErr w:type="spellEnd"/>
            <w:r w:rsidRPr="0042389A">
              <w:rPr>
                <w:rFonts w:asciiTheme="majorHAnsi" w:hAnsiTheme="majorHAnsi"/>
                <w:color w:val="000000"/>
                <w:sz w:val="20"/>
                <w:szCs w:val="20"/>
              </w:rPr>
              <w:t xml:space="preserve">. </w:t>
            </w:r>
          </w:p>
        </w:tc>
        <w:tc>
          <w:tcPr>
            <w:tcW w:w="850" w:type="dxa"/>
            <w:vAlign w:val="center"/>
          </w:tcPr>
          <w:p w14:paraId="57866345"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0,28</w:t>
            </w:r>
          </w:p>
        </w:tc>
      </w:tr>
      <w:tr w:rsidR="0042389A" w:rsidRPr="0042389A" w14:paraId="7A618C9C" w14:textId="77777777" w:rsidTr="00000140">
        <w:tc>
          <w:tcPr>
            <w:tcW w:w="570" w:type="dxa"/>
            <w:vAlign w:val="center"/>
          </w:tcPr>
          <w:p w14:paraId="31061911"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4.</w:t>
            </w:r>
          </w:p>
        </w:tc>
        <w:tc>
          <w:tcPr>
            <w:tcW w:w="2407" w:type="dxa"/>
          </w:tcPr>
          <w:p w14:paraId="51FC655C" w14:textId="1B6B52C2"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Tingginya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peluang</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kemitraan</w:t>
            </w:r>
            <w:proofErr w:type="spellEnd"/>
            <w:r w:rsidRPr="0042389A">
              <w:rPr>
                <w:rFonts w:asciiTheme="majorHAnsi" w:hAnsiTheme="majorHAnsi"/>
                <w:color w:val="000000"/>
                <w:sz w:val="20"/>
                <w:szCs w:val="20"/>
              </w:rPr>
              <w:t xml:space="preserve"> dengan </w:t>
            </w:r>
            <w:proofErr w:type="spellStart"/>
            <w:r w:rsidRPr="0042389A">
              <w:rPr>
                <w:rFonts w:asciiTheme="majorHAnsi" w:hAnsiTheme="majorHAnsi"/>
                <w:color w:val="000000"/>
                <w:sz w:val="20"/>
                <w:szCs w:val="20"/>
              </w:rPr>
              <w:t>industri</w:t>
            </w:r>
            <w:proofErr w:type="spellEnd"/>
            <w:r w:rsidRPr="0042389A">
              <w:rPr>
                <w:rFonts w:asciiTheme="majorHAnsi" w:hAnsiTheme="majorHAnsi"/>
                <w:color w:val="000000"/>
                <w:sz w:val="20"/>
                <w:szCs w:val="20"/>
              </w:rPr>
              <w:t xml:space="preserve"> dan</w:t>
            </w:r>
            <w:r>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lembaga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pembangunan</w:t>
            </w:r>
            <w:proofErr w:type="spellEnd"/>
            <w:r w:rsidRPr="0042389A">
              <w:rPr>
                <w:rFonts w:asciiTheme="majorHAnsi" w:hAnsiTheme="majorHAnsi"/>
                <w:color w:val="000000"/>
                <w:sz w:val="20"/>
                <w:szCs w:val="20"/>
              </w:rPr>
              <w:t>.</w:t>
            </w:r>
          </w:p>
        </w:tc>
        <w:tc>
          <w:tcPr>
            <w:tcW w:w="850" w:type="dxa"/>
            <w:vAlign w:val="center"/>
          </w:tcPr>
          <w:p w14:paraId="5AC95F80"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0,26</w:t>
            </w:r>
          </w:p>
        </w:tc>
      </w:tr>
      <w:tr w:rsidR="0042389A" w:rsidRPr="0042389A" w14:paraId="665BC909" w14:textId="77777777" w:rsidTr="00000140">
        <w:tc>
          <w:tcPr>
            <w:tcW w:w="570" w:type="dxa"/>
            <w:vAlign w:val="center"/>
          </w:tcPr>
          <w:p w14:paraId="0B5C3815"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5.</w:t>
            </w:r>
          </w:p>
        </w:tc>
        <w:tc>
          <w:tcPr>
            <w:tcW w:w="2407" w:type="dxa"/>
          </w:tcPr>
          <w:p w14:paraId="6BE03765"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Tersedianya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beasiswa</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color w:val="000000"/>
                <w:sz w:val="20"/>
                <w:szCs w:val="20"/>
              </w:rPr>
              <w:t>pendanaannya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bersumber</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dari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pemerintah</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pusat</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maupun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Pemerintah</w:t>
            </w:r>
            <w:proofErr w:type="spellEnd"/>
            <w:r w:rsidRPr="0042389A">
              <w:rPr>
                <w:rFonts w:asciiTheme="majorHAnsi" w:hAnsiTheme="majorHAnsi"/>
                <w:color w:val="000000"/>
                <w:sz w:val="20"/>
                <w:szCs w:val="20"/>
              </w:rPr>
              <w:t xml:space="preserve"> Daerah dalam </w:t>
            </w:r>
            <w:proofErr w:type="spellStart"/>
            <w:r w:rsidRPr="0042389A">
              <w:rPr>
                <w:rFonts w:asciiTheme="majorHAnsi" w:hAnsiTheme="majorHAnsi"/>
                <w:color w:val="000000"/>
                <w:sz w:val="20"/>
                <w:szCs w:val="20"/>
              </w:rPr>
              <w:t>bentuk</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subsidi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pendidikan</w:t>
            </w:r>
            <w:proofErr w:type="spellEnd"/>
            <w:r w:rsidRPr="0042389A">
              <w:rPr>
                <w:rFonts w:asciiTheme="majorHAnsi" w:hAnsiTheme="majorHAnsi"/>
                <w:color w:val="000000"/>
                <w:sz w:val="20"/>
                <w:szCs w:val="20"/>
              </w:rPr>
              <w:t>.</w:t>
            </w:r>
          </w:p>
        </w:tc>
        <w:tc>
          <w:tcPr>
            <w:tcW w:w="850" w:type="dxa"/>
            <w:vAlign w:val="center"/>
          </w:tcPr>
          <w:p w14:paraId="13BA1F9F"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0,18</w:t>
            </w:r>
          </w:p>
        </w:tc>
      </w:tr>
      <w:tr w:rsidR="0042389A" w:rsidRPr="0042389A" w14:paraId="53B57F98" w14:textId="77777777" w:rsidTr="00000140">
        <w:tc>
          <w:tcPr>
            <w:tcW w:w="570" w:type="dxa"/>
            <w:vAlign w:val="center"/>
          </w:tcPr>
          <w:p w14:paraId="6A3C59E6"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p>
        </w:tc>
        <w:tc>
          <w:tcPr>
            <w:tcW w:w="2407" w:type="dxa"/>
          </w:tcPr>
          <w:p w14:paraId="2851C185"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b/>
                <w:color w:val="000000"/>
                <w:sz w:val="20"/>
                <w:szCs w:val="20"/>
              </w:rPr>
              <w:t>Sub Total</w:t>
            </w:r>
          </w:p>
        </w:tc>
        <w:tc>
          <w:tcPr>
            <w:tcW w:w="850" w:type="dxa"/>
            <w:vAlign w:val="center"/>
          </w:tcPr>
          <w:p w14:paraId="6379D38C"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1,75</w:t>
            </w:r>
          </w:p>
        </w:tc>
      </w:tr>
      <w:tr w:rsidR="0042389A" w:rsidRPr="0042389A" w14:paraId="6CD1EFE4" w14:textId="77777777" w:rsidTr="00000140">
        <w:tc>
          <w:tcPr>
            <w:tcW w:w="570" w:type="dxa"/>
            <w:vAlign w:val="center"/>
          </w:tcPr>
          <w:p w14:paraId="74ECCCF9"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p>
        </w:tc>
        <w:tc>
          <w:tcPr>
            <w:tcW w:w="2407" w:type="dxa"/>
          </w:tcPr>
          <w:p w14:paraId="3B8055BB"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i/>
                <w:iCs/>
                <w:color w:val="000000"/>
                <w:sz w:val="20"/>
                <w:szCs w:val="20"/>
              </w:rPr>
            </w:pPr>
            <w:r w:rsidRPr="0042389A">
              <w:rPr>
                <w:rFonts w:asciiTheme="majorHAnsi" w:hAnsiTheme="majorHAnsi"/>
                <w:b/>
                <w:i/>
                <w:iCs/>
                <w:color w:val="000000"/>
                <w:sz w:val="20"/>
                <w:szCs w:val="20"/>
              </w:rPr>
              <w:t>Threat (T)</w:t>
            </w:r>
          </w:p>
        </w:tc>
        <w:tc>
          <w:tcPr>
            <w:tcW w:w="850" w:type="dxa"/>
            <w:vAlign w:val="center"/>
          </w:tcPr>
          <w:p w14:paraId="4565C8B7"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p>
        </w:tc>
      </w:tr>
      <w:tr w:rsidR="0042389A" w:rsidRPr="0042389A" w14:paraId="0B52F249" w14:textId="77777777" w:rsidTr="00000140">
        <w:tc>
          <w:tcPr>
            <w:tcW w:w="570" w:type="dxa"/>
            <w:vAlign w:val="center"/>
          </w:tcPr>
          <w:p w14:paraId="4CECEEBF"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1.</w:t>
            </w:r>
          </w:p>
        </w:tc>
        <w:tc>
          <w:tcPr>
            <w:tcW w:w="2407" w:type="dxa"/>
          </w:tcPr>
          <w:p w14:paraId="388FE509"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Munculnya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perguruan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tinggi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swasta</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color w:val="000000"/>
                <w:sz w:val="20"/>
                <w:szCs w:val="20"/>
              </w:rPr>
              <w:t>memiliki</w:t>
            </w:r>
            <w:proofErr w:type="spellEnd"/>
            <w:r w:rsidRPr="0042389A">
              <w:rPr>
                <w:rFonts w:asciiTheme="majorHAnsi" w:hAnsiTheme="majorHAnsi"/>
                <w:color w:val="000000"/>
                <w:sz w:val="20"/>
                <w:szCs w:val="20"/>
              </w:rPr>
              <w:t xml:space="preserve"> program </w:t>
            </w:r>
            <w:proofErr w:type="spellStart"/>
            <w:r w:rsidRPr="0042389A">
              <w:rPr>
                <w:rFonts w:asciiTheme="majorHAnsi" w:hAnsiTheme="majorHAnsi"/>
                <w:color w:val="000000"/>
                <w:sz w:val="20"/>
                <w:szCs w:val="20"/>
              </w:rPr>
              <w:t>studi</w:t>
            </w:r>
            <w:proofErr w:type="spellEnd"/>
            <w:r w:rsidRPr="0042389A">
              <w:rPr>
                <w:rFonts w:asciiTheme="majorHAnsi" w:hAnsiTheme="majorHAnsi"/>
                <w:color w:val="000000"/>
                <w:sz w:val="20"/>
                <w:szCs w:val="20"/>
              </w:rPr>
              <w:t xml:space="preserve"> pada bidang yang </w:t>
            </w:r>
            <w:proofErr w:type="spellStart"/>
            <w:r w:rsidRPr="0042389A">
              <w:rPr>
                <w:rFonts w:asciiTheme="majorHAnsi" w:hAnsiTheme="majorHAnsi"/>
                <w:color w:val="000000"/>
                <w:sz w:val="20"/>
                <w:szCs w:val="20"/>
              </w:rPr>
              <w:t>sama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sehingga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mengakibatkan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tingginya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persaingan</w:t>
            </w:r>
            <w:proofErr w:type="spellEnd"/>
            <w:r w:rsidRPr="0042389A">
              <w:rPr>
                <w:rFonts w:asciiTheme="majorHAnsi" w:hAnsiTheme="majorHAnsi"/>
                <w:color w:val="000000"/>
                <w:sz w:val="20"/>
                <w:szCs w:val="20"/>
              </w:rPr>
              <w:t xml:space="preserve"> antar Universitas.</w:t>
            </w:r>
          </w:p>
        </w:tc>
        <w:tc>
          <w:tcPr>
            <w:tcW w:w="850" w:type="dxa"/>
            <w:vAlign w:val="center"/>
          </w:tcPr>
          <w:p w14:paraId="03526756"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0,44</w:t>
            </w:r>
          </w:p>
        </w:tc>
      </w:tr>
      <w:tr w:rsidR="0042389A" w:rsidRPr="0042389A" w14:paraId="73049F1B" w14:textId="77777777" w:rsidTr="00000140">
        <w:tc>
          <w:tcPr>
            <w:tcW w:w="570" w:type="dxa"/>
            <w:vAlign w:val="center"/>
          </w:tcPr>
          <w:p w14:paraId="08259C2A"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2.</w:t>
            </w:r>
          </w:p>
        </w:tc>
        <w:tc>
          <w:tcPr>
            <w:tcW w:w="2407" w:type="dxa"/>
          </w:tcPr>
          <w:p w14:paraId="25E49FDD"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color w:val="000000"/>
                <w:sz w:val="20"/>
                <w:szCs w:val="20"/>
              </w:rPr>
              <w:t xml:space="preserve">Tidak </w:t>
            </w:r>
            <w:proofErr w:type="spellStart"/>
            <w:r w:rsidRPr="0042389A">
              <w:rPr>
                <w:rFonts w:asciiTheme="majorHAnsi" w:hAnsiTheme="majorHAnsi"/>
                <w:color w:val="000000"/>
                <w:sz w:val="20"/>
                <w:szCs w:val="20"/>
              </w:rPr>
              <w:t>adanya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pembatasan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kuota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penerimaan</w:t>
            </w:r>
            <w:proofErr w:type="spellEnd"/>
            <w:r w:rsidRPr="0042389A">
              <w:rPr>
                <w:rFonts w:asciiTheme="majorHAnsi" w:hAnsiTheme="majorHAnsi"/>
                <w:color w:val="000000"/>
                <w:sz w:val="20"/>
                <w:szCs w:val="20"/>
              </w:rPr>
              <w:t xml:space="preserve"> mahasiswa baru pada Universitas Negeri.</w:t>
            </w:r>
          </w:p>
        </w:tc>
        <w:tc>
          <w:tcPr>
            <w:tcW w:w="850" w:type="dxa"/>
            <w:vAlign w:val="center"/>
          </w:tcPr>
          <w:p w14:paraId="4ED596BD"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0,19</w:t>
            </w:r>
          </w:p>
        </w:tc>
      </w:tr>
      <w:tr w:rsidR="0042389A" w:rsidRPr="0042389A" w14:paraId="64C9F4E4" w14:textId="77777777" w:rsidTr="00000140">
        <w:tc>
          <w:tcPr>
            <w:tcW w:w="570" w:type="dxa"/>
            <w:vAlign w:val="center"/>
          </w:tcPr>
          <w:p w14:paraId="1358D5D5"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3.</w:t>
            </w:r>
          </w:p>
        </w:tc>
        <w:tc>
          <w:tcPr>
            <w:tcW w:w="2407" w:type="dxa"/>
          </w:tcPr>
          <w:p w14:paraId="52100C24"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Tingginya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tuntutan</w:t>
            </w:r>
            <w:proofErr w:type="spellEnd"/>
            <w:r w:rsidRPr="0042389A">
              <w:rPr>
                <w:rFonts w:asciiTheme="majorHAnsi" w:hAnsiTheme="majorHAnsi"/>
                <w:color w:val="000000"/>
                <w:sz w:val="20"/>
                <w:szCs w:val="20"/>
              </w:rPr>
              <w:t xml:space="preserve"> pasar kerja </w:t>
            </w:r>
            <w:proofErr w:type="spellStart"/>
            <w:r w:rsidRPr="0042389A">
              <w:rPr>
                <w:rFonts w:asciiTheme="majorHAnsi" w:hAnsiTheme="majorHAnsi"/>
                <w:color w:val="000000"/>
                <w:sz w:val="20"/>
                <w:szCs w:val="20"/>
              </w:rPr>
              <w:t>terhadap</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kompetensi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lulusan</w:t>
            </w:r>
            <w:proofErr w:type="spellEnd"/>
            <w:r w:rsidRPr="0042389A">
              <w:rPr>
                <w:rFonts w:asciiTheme="majorHAnsi" w:hAnsiTheme="majorHAnsi"/>
                <w:color w:val="000000"/>
                <w:sz w:val="20"/>
                <w:szCs w:val="20"/>
              </w:rPr>
              <w:t xml:space="preserve"> yang </w:t>
            </w:r>
            <w:proofErr w:type="spellStart"/>
            <w:r w:rsidRPr="0042389A">
              <w:rPr>
                <w:rFonts w:asciiTheme="majorHAnsi" w:hAnsiTheme="majorHAnsi"/>
                <w:sz w:val="20"/>
                <w:szCs w:val="20"/>
              </w:rPr>
              <w:t>profesional</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dibidangnya</w:t>
            </w:r>
            <w:proofErr w:type="spellEnd"/>
            <w:r w:rsidRPr="0042389A">
              <w:rPr>
                <w:rFonts w:asciiTheme="majorHAnsi" w:hAnsiTheme="majorHAnsi"/>
                <w:color w:val="000000"/>
                <w:sz w:val="20"/>
                <w:szCs w:val="20"/>
              </w:rPr>
              <w:t>.</w:t>
            </w:r>
          </w:p>
        </w:tc>
        <w:tc>
          <w:tcPr>
            <w:tcW w:w="850" w:type="dxa"/>
            <w:vAlign w:val="center"/>
          </w:tcPr>
          <w:p w14:paraId="4CAEB105"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0,15</w:t>
            </w:r>
          </w:p>
        </w:tc>
      </w:tr>
      <w:tr w:rsidR="0042389A" w:rsidRPr="0042389A" w14:paraId="79570DF6" w14:textId="77777777" w:rsidTr="00000140">
        <w:tc>
          <w:tcPr>
            <w:tcW w:w="570" w:type="dxa"/>
            <w:vAlign w:val="center"/>
          </w:tcPr>
          <w:p w14:paraId="32C4B422"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4.</w:t>
            </w:r>
          </w:p>
        </w:tc>
        <w:tc>
          <w:tcPr>
            <w:tcW w:w="2407" w:type="dxa"/>
          </w:tcPr>
          <w:p w14:paraId="3F3F4602"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Tingginya</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persaingan</w:t>
            </w:r>
            <w:proofErr w:type="spellEnd"/>
            <w:r w:rsidRPr="0042389A">
              <w:rPr>
                <w:rFonts w:asciiTheme="majorHAnsi" w:hAnsiTheme="majorHAnsi"/>
                <w:color w:val="000000"/>
                <w:sz w:val="20"/>
                <w:szCs w:val="20"/>
              </w:rPr>
              <w:t xml:space="preserve"> antar </w:t>
            </w:r>
            <w:proofErr w:type="spellStart"/>
            <w:r w:rsidRPr="0042389A">
              <w:rPr>
                <w:rFonts w:asciiTheme="majorHAnsi" w:hAnsiTheme="majorHAnsi"/>
                <w:color w:val="000000"/>
                <w:sz w:val="20"/>
                <w:szCs w:val="20"/>
              </w:rPr>
              <w:t>lulusan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dari</w:t>
            </w:r>
            <w:proofErr w:type="spellEnd"/>
            <w:r w:rsidRPr="0042389A">
              <w:rPr>
                <w:rFonts w:asciiTheme="majorHAnsi" w:hAnsiTheme="majorHAnsi"/>
                <w:color w:val="000000"/>
                <w:sz w:val="20"/>
                <w:szCs w:val="20"/>
              </w:rPr>
              <w:t xml:space="preserve"> beberapa </w:t>
            </w:r>
            <w:proofErr w:type="spellStart"/>
            <w:r w:rsidRPr="0042389A">
              <w:rPr>
                <w:rFonts w:asciiTheme="majorHAnsi" w:hAnsiTheme="majorHAnsi"/>
                <w:color w:val="000000"/>
                <w:sz w:val="20"/>
                <w:szCs w:val="20"/>
              </w:rPr>
              <w:t>Perguruan</w:t>
            </w:r>
            <w:proofErr w:type="spellEnd"/>
            <w:r w:rsidRPr="0042389A">
              <w:rPr>
                <w:rFonts w:asciiTheme="majorHAnsi" w:hAnsiTheme="majorHAnsi"/>
                <w:color w:val="000000"/>
                <w:sz w:val="20"/>
                <w:szCs w:val="20"/>
              </w:rPr>
              <w:t xml:space="preserve"> Tinggi pada pasar kerja.</w:t>
            </w:r>
          </w:p>
        </w:tc>
        <w:tc>
          <w:tcPr>
            <w:tcW w:w="850" w:type="dxa"/>
            <w:vAlign w:val="center"/>
          </w:tcPr>
          <w:p w14:paraId="796D8367"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0,23</w:t>
            </w:r>
          </w:p>
        </w:tc>
      </w:tr>
      <w:tr w:rsidR="0042389A" w:rsidRPr="0042389A" w14:paraId="3A8FDBC3" w14:textId="77777777" w:rsidTr="00000140">
        <w:tc>
          <w:tcPr>
            <w:tcW w:w="570" w:type="dxa"/>
            <w:vAlign w:val="center"/>
          </w:tcPr>
          <w:p w14:paraId="1BBF86D6"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olor w:val="000000"/>
                <w:sz w:val="20"/>
                <w:szCs w:val="20"/>
              </w:rPr>
            </w:pPr>
            <w:r w:rsidRPr="0042389A">
              <w:rPr>
                <w:rFonts w:asciiTheme="majorHAnsi" w:hAnsiTheme="majorHAnsi"/>
                <w:color w:val="000000"/>
                <w:sz w:val="20"/>
                <w:szCs w:val="20"/>
              </w:rPr>
              <w:t>5.</w:t>
            </w:r>
          </w:p>
        </w:tc>
        <w:tc>
          <w:tcPr>
            <w:tcW w:w="2407" w:type="dxa"/>
          </w:tcPr>
          <w:p w14:paraId="1DA48BF2"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proofErr w:type="spellStart"/>
            <w:r w:rsidRPr="0042389A">
              <w:rPr>
                <w:rFonts w:asciiTheme="majorHAnsi" w:hAnsiTheme="majorHAnsi"/>
                <w:color w:val="000000"/>
                <w:sz w:val="20"/>
                <w:szCs w:val="20"/>
              </w:rPr>
              <w:t>Tingginya</w:t>
            </w:r>
            <w:proofErr w:type="spellEnd"/>
            <w:r w:rsidRPr="0042389A">
              <w:rPr>
                <w:rFonts w:asciiTheme="majorHAnsi" w:hAnsiTheme="majorHAnsi"/>
                <w:color w:val="000000"/>
                <w:sz w:val="20"/>
                <w:szCs w:val="20"/>
              </w:rPr>
              <w:t xml:space="preserve"> jumlah </w:t>
            </w:r>
            <w:proofErr w:type="spellStart"/>
            <w:r w:rsidRPr="0042389A">
              <w:rPr>
                <w:rFonts w:asciiTheme="majorHAnsi" w:hAnsiTheme="majorHAnsi"/>
                <w:color w:val="000000"/>
                <w:sz w:val="20"/>
                <w:szCs w:val="20"/>
              </w:rPr>
              <w:t>lulusan</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dari</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berbagai</w:t>
            </w:r>
            <w:proofErr w:type="spellEnd"/>
            <w:r w:rsidRPr="0042389A">
              <w:rPr>
                <w:rFonts w:asciiTheme="majorHAnsi" w:hAnsiTheme="majorHAnsi"/>
                <w:color w:val="000000"/>
                <w:sz w:val="20"/>
                <w:szCs w:val="20"/>
              </w:rPr>
              <w:t xml:space="preserve"> Universitas </w:t>
            </w:r>
            <w:proofErr w:type="spellStart"/>
            <w:r w:rsidRPr="0042389A">
              <w:rPr>
                <w:rFonts w:asciiTheme="majorHAnsi" w:hAnsiTheme="majorHAnsi"/>
                <w:color w:val="000000"/>
                <w:sz w:val="20"/>
                <w:szCs w:val="20"/>
              </w:rPr>
              <w:t>setiap</w:t>
            </w:r>
            <w:proofErr w:type="spellEnd"/>
            <w:r w:rsidRPr="0042389A">
              <w:rPr>
                <w:rFonts w:asciiTheme="majorHAnsi" w:hAnsiTheme="majorHAnsi"/>
                <w:color w:val="000000"/>
                <w:sz w:val="20"/>
                <w:szCs w:val="20"/>
              </w:rPr>
              <w:t xml:space="preserve"> </w:t>
            </w:r>
            <w:proofErr w:type="spellStart"/>
            <w:r w:rsidRPr="0042389A">
              <w:rPr>
                <w:rFonts w:asciiTheme="majorHAnsi" w:hAnsiTheme="majorHAnsi"/>
                <w:color w:val="000000"/>
                <w:sz w:val="20"/>
                <w:szCs w:val="20"/>
              </w:rPr>
              <w:t>tahunnya</w:t>
            </w:r>
            <w:proofErr w:type="spellEnd"/>
            <w:r w:rsidRPr="0042389A">
              <w:rPr>
                <w:rFonts w:asciiTheme="majorHAnsi" w:hAnsiTheme="majorHAnsi"/>
                <w:color w:val="000000"/>
                <w:sz w:val="20"/>
                <w:szCs w:val="20"/>
              </w:rPr>
              <w:t xml:space="preserve"> yang tidak </w:t>
            </w:r>
            <w:proofErr w:type="spellStart"/>
            <w:r w:rsidRPr="0042389A">
              <w:rPr>
                <w:rFonts w:asciiTheme="majorHAnsi" w:hAnsiTheme="majorHAnsi"/>
                <w:color w:val="000000"/>
                <w:sz w:val="20"/>
                <w:szCs w:val="20"/>
              </w:rPr>
              <w:t>sebanding</w:t>
            </w:r>
            <w:proofErr w:type="spellEnd"/>
            <w:r w:rsidRPr="0042389A">
              <w:rPr>
                <w:rFonts w:asciiTheme="majorHAnsi" w:hAnsiTheme="majorHAnsi"/>
                <w:color w:val="000000"/>
                <w:sz w:val="20"/>
                <w:szCs w:val="20"/>
              </w:rPr>
              <w:t xml:space="preserve"> dengan </w:t>
            </w:r>
            <w:proofErr w:type="spellStart"/>
            <w:r w:rsidRPr="0042389A">
              <w:rPr>
                <w:rFonts w:asciiTheme="majorHAnsi" w:hAnsiTheme="majorHAnsi"/>
                <w:color w:val="000000"/>
                <w:sz w:val="20"/>
                <w:szCs w:val="20"/>
              </w:rPr>
              <w:t>kebutuhan</w:t>
            </w:r>
            <w:proofErr w:type="spellEnd"/>
            <w:r w:rsidRPr="0042389A">
              <w:rPr>
                <w:rFonts w:asciiTheme="majorHAnsi" w:hAnsiTheme="majorHAnsi"/>
                <w:color w:val="000000"/>
                <w:sz w:val="20"/>
                <w:szCs w:val="20"/>
              </w:rPr>
              <w:t xml:space="preserve"> pasar kerja yang </w:t>
            </w:r>
            <w:proofErr w:type="spellStart"/>
            <w:r w:rsidRPr="0042389A">
              <w:rPr>
                <w:rFonts w:asciiTheme="majorHAnsi" w:hAnsiTheme="majorHAnsi"/>
                <w:color w:val="000000"/>
                <w:sz w:val="20"/>
                <w:szCs w:val="20"/>
              </w:rPr>
              <w:t>tersedia</w:t>
            </w:r>
            <w:proofErr w:type="spellEnd"/>
            <w:r w:rsidRPr="0042389A">
              <w:rPr>
                <w:rFonts w:asciiTheme="majorHAnsi" w:hAnsiTheme="majorHAnsi"/>
                <w:color w:val="000000"/>
                <w:sz w:val="20"/>
                <w:szCs w:val="20"/>
              </w:rPr>
              <w:t>.</w:t>
            </w:r>
          </w:p>
        </w:tc>
        <w:tc>
          <w:tcPr>
            <w:tcW w:w="850" w:type="dxa"/>
            <w:vAlign w:val="center"/>
          </w:tcPr>
          <w:p w14:paraId="4C999256"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color w:val="000000"/>
                <w:sz w:val="20"/>
                <w:szCs w:val="20"/>
              </w:rPr>
              <w:t>0,03</w:t>
            </w:r>
          </w:p>
        </w:tc>
      </w:tr>
      <w:tr w:rsidR="0042389A" w:rsidRPr="0042389A" w14:paraId="53577BAF" w14:textId="77777777" w:rsidTr="00000140">
        <w:tc>
          <w:tcPr>
            <w:tcW w:w="570" w:type="dxa"/>
          </w:tcPr>
          <w:p w14:paraId="3BEE9E9B"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olor w:val="000000"/>
                <w:sz w:val="20"/>
                <w:szCs w:val="20"/>
              </w:rPr>
            </w:pPr>
          </w:p>
        </w:tc>
        <w:tc>
          <w:tcPr>
            <w:tcW w:w="2407" w:type="dxa"/>
          </w:tcPr>
          <w:p w14:paraId="4C47872F"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b/>
                <w:color w:val="000000"/>
                <w:sz w:val="20"/>
                <w:szCs w:val="20"/>
              </w:rPr>
              <w:t xml:space="preserve">Sub Total </w:t>
            </w:r>
          </w:p>
        </w:tc>
        <w:tc>
          <w:tcPr>
            <w:tcW w:w="850" w:type="dxa"/>
            <w:vAlign w:val="center"/>
          </w:tcPr>
          <w:p w14:paraId="6F19FEF9"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1,04</w:t>
            </w:r>
          </w:p>
        </w:tc>
      </w:tr>
      <w:tr w:rsidR="0042389A" w:rsidRPr="0042389A" w14:paraId="1B31C10A" w14:textId="77777777" w:rsidTr="00000140">
        <w:tc>
          <w:tcPr>
            <w:tcW w:w="570" w:type="dxa"/>
          </w:tcPr>
          <w:p w14:paraId="5E30D1B2"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olor w:val="000000"/>
                <w:sz w:val="20"/>
                <w:szCs w:val="20"/>
              </w:rPr>
            </w:pPr>
          </w:p>
        </w:tc>
        <w:tc>
          <w:tcPr>
            <w:tcW w:w="2407" w:type="dxa"/>
          </w:tcPr>
          <w:p w14:paraId="11E993CD"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color w:val="000000"/>
                <w:sz w:val="20"/>
                <w:szCs w:val="20"/>
              </w:rPr>
            </w:pPr>
            <w:r w:rsidRPr="0042389A">
              <w:rPr>
                <w:rFonts w:asciiTheme="majorHAnsi" w:hAnsiTheme="majorHAnsi"/>
                <w:b/>
                <w:color w:val="000000"/>
                <w:sz w:val="20"/>
                <w:szCs w:val="20"/>
              </w:rPr>
              <w:t>Total</w:t>
            </w:r>
          </w:p>
        </w:tc>
        <w:tc>
          <w:tcPr>
            <w:tcW w:w="850" w:type="dxa"/>
            <w:vAlign w:val="center"/>
          </w:tcPr>
          <w:p w14:paraId="48D7D5CC" w14:textId="77777777" w:rsidR="0042389A" w:rsidRPr="0042389A" w:rsidRDefault="0042389A" w:rsidP="005B7E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color w:val="000000"/>
                <w:sz w:val="20"/>
                <w:szCs w:val="20"/>
              </w:rPr>
            </w:pPr>
            <w:r w:rsidRPr="0042389A">
              <w:rPr>
                <w:rFonts w:asciiTheme="majorHAnsi" w:hAnsiTheme="majorHAnsi"/>
                <w:b/>
                <w:color w:val="000000"/>
                <w:sz w:val="20"/>
                <w:szCs w:val="20"/>
              </w:rPr>
              <w:t>2,79</w:t>
            </w:r>
          </w:p>
        </w:tc>
      </w:tr>
    </w:tbl>
    <w:p w14:paraId="6E40EC96" w14:textId="77777777" w:rsidR="00DD28CD" w:rsidRPr="00DD28CD" w:rsidRDefault="00DD28CD" w:rsidP="00DD28CD">
      <w:pPr>
        <w:pStyle w:val="ListParagraph"/>
        <w:spacing w:after="0" w:line="240" w:lineRule="auto"/>
        <w:ind w:left="284"/>
        <w:jc w:val="both"/>
        <w:rPr>
          <w:rFonts w:asciiTheme="majorHAnsi" w:hAnsiTheme="majorHAnsi"/>
          <w:b/>
          <w:bCs/>
          <w:sz w:val="20"/>
          <w:szCs w:val="20"/>
        </w:rPr>
      </w:pPr>
    </w:p>
    <w:p w14:paraId="42CB67F8" w14:textId="5BDFE40A" w:rsidR="0042389A" w:rsidRPr="0042389A" w:rsidRDefault="00431B85" w:rsidP="005B7E71">
      <w:pPr>
        <w:pStyle w:val="ListParagraph"/>
        <w:numPr>
          <w:ilvl w:val="0"/>
          <w:numId w:val="38"/>
        </w:numPr>
        <w:spacing w:after="0" w:line="240" w:lineRule="auto"/>
        <w:ind w:left="284" w:hanging="284"/>
        <w:jc w:val="both"/>
        <w:rPr>
          <w:rFonts w:asciiTheme="majorHAnsi" w:hAnsiTheme="majorHAnsi"/>
          <w:b/>
          <w:bCs/>
          <w:sz w:val="20"/>
          <w:szCs w:val="20"/>
        </w:rPr>
      </w:pPr>
      <w:r>
        <w:rPr>
          <w:rFonts w:asciiTheme="majorHAnsi" w:hAnsiTheme="majorHAnsi"/>
          <w:b/>
          <w:bCs/>
          <w:sz w:val="20"/>
          <w:szCs w:val="20"/>
          <w:lang w:val="en-US"/>
        </w:rPr>
        <w:br w:type="column"/>
      </w:r>
      <w:proofErr w:type="spellStart"/>
      <w:r w:rsidR="0042389A" w:rsidRPr="0042389A">
        <w:rPr>
          <w:rFonts w:asciiTheme="majorHAnsi" w:hAnsiTheme="majorHAnsi"/>
          <w:b/>
          <w:bCs/>
          <w:sz w:val="20"/>
          <w:szCs w:val="20"/>
          <w:lang w:val="en-US"/>
        </w:rPr>
        <w:t>Analisis</w:t>
      </w:r>
      <w:proofErr w:type="spellEnd"/>
      <w:r w:rsidR="0042389A" w:rsidRPr="0042389A">
        <w:rPr>
          <w:rFonts w:asciiTheme="majorHAnsi" w:hAnsiTheme="majorHAnsi"/>
          <w:b/>
          <w:bCs/>
          <w:sz w:val="20"/>
          <w:szCs w:val="20"/>
          <w:lang w:val="en-US"/>
        </w:rPr>
        <w:t xml:space="preserve"> Posisi</w:t>
      </w:r>
    </w:p>
    <w:p w14:paraId="10605E60" w14:textId="77777777" w:rsidR="0042389A" w:rsidRPr="0042389A" w:rsidRDefault="0042389A" w:rsidP="005B7E71">
      <w:pPr>
        <w:pStyle w:val="ListParagraph"/>
        <w:widowControl w:val="0"/>
        <w:spacing w:after="0" w:line="240" w:lineRule="auto"/>
        <w:ind w:left="284"/>
        <w:jc w:val="both"/>
        <w:rPr>
          <w:rFonts w:asciiTheme="majorHAnsi" w:hAnsiTheme="majorHAnsi"/>
          <w:b/>
          <w:bCs/>
          <w:sz w:val="20"/>
          <w:szCs w:val="20"/>
        </w:rPr>
      </w:pPr>
      <w:r w:rsidRPr="0042389A">
        <w:rPr>
          <w:rFonts w:asciiTheme="majorHAnsi" w:hAnsiTheme="majorHAnsi" w:cs="Calibri"/>
          <w:noProof/>
          <w:color w:val="000000"/>
          <w:sz w:val="20"/>
          <w:szCs w:val="20"/>
          <w:lang w:val="en-US" w:eastAsia="en-ID"/>
        </w:rPr>
        <w:drawing>
          <wp:inline distT="0" distB="0" distL="0" distR="0" wp14:anchorId="1FF9AFB1" wp14:editId="373C2B00">
            <wp:extent cx="2428875" cy="147193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8875" cy="1471930"/>
                    </a:xfrm>
                    <a:prstGeom prst="rect">
                      <a:avLst/>
                    </a:prstGeom>
                    <a:noFill/>
                    <a:ln>
                      <a:noFill/>
                    </a:ln>
                  </pic:spPr>
                </pic:pic>
              </a:graphicData>
            </a:graphic>
          </wp:inline>
        </w:drawing>
      </w:r>
    </w:p>
    <w:p w14:paraId="5C115513" w14:textId="77777777" w:rsidR="0042389A" w:rsidRPr="0042389A" w:rsidRDefault="0042389A" w:rsidP="005B7E71">
      <w:pPr>
        <w:pStyle w:val="Caption"/>
        <w:spacing w:after="0"/>
        <w:jc w:val="center"/>
        <w:rPr>
          <w:rFonts w:asciiTheme="majorHAnsi" w:hAnsiTheme="majorHAnsi"/>
          <w:b/>
          <w:bCs/>
          <w:i w:val="0"/>
          <w:iCs w:val="0"/>
          <w:color w:val="auto"/>
          <w:sz w:val="20"/>
          <w:szCs w:val="20"/>
        </w:rPr>
      </w:pPr>
      <w:r w:rsidRPr="0042389A">
        <w:rPr>
          <w:rFonts w:asciiTheme="majorHAnsi" w:hAnsiTheme="majorHAnsi"/>
          <w:i w:val="0"/>
          <w:iCs w:val="0"/>
          <w:color w:val="auto"/>
          <w:sz w:val="20"/>
          <w:szCs w:val="20"/>
        </w:rPr>
        <w:t xml:space="preserve">Gambar  </w:t>
      </w:r>
      <w:r w:rsidRPr="0042389A">
        <w:rPr>
          <w:rFonts w:asciiTheme="majorHAnsi" w:hAnsiTheme="majorHAnsi"/>
          <w:i w:val="0"/>
          <w:iCs w:val="0"/>
          <w:color w:val="auto"/>
          <w:sz w:val="20"/>
          <w:szCs w:val="20"/>
        </w:rPr>
        <w:fldChar w:fldCharType="begin"/>
      </w:r>
      <w:r w:rsidRPr="0042389A">
        <w:rPr>
          <w:rFonts w:asciiTheme="majorHAnsi" w:hAnsiTheme="majorHAnsi"/>
          <w:i w:val="0"/>
          <w:iCs w:val="0"/>
          <w:color w:val="auto"/>
          <w:sz w:val="20"/>
          <w:szCs w:val="20"/>
        </w:rPr>
        <w:instrText xml:space="preserve"> SEQ Gambar_ \* ARABIC </w:instrText>
      </w:r>
      <w:r w:rsidRPr="0042389A">
        <w:rPr>
          <w:rFonts w:asciiTheme="majorHAnsi" w:hAnsiTheme="majorHAnsi"/>
          <w:i w:val="0"/>
          <w:iCs w:val="0"/>
          <w:color w:val="auto"/>
          <w:sz w:val="20"/>
          <w:szCs w:val="20"/>
        </w:rPr>
        <w:fldChar w:fldCharType="separate"/>
      </w:r>
      <w:r w:rsidRPr="0042389A">
        <w:rPr>
          <w:rFonts w:asciiTheme="majorHAnsi" w:hAnsiTheme="majorHAnsi"/>
          <w:i w:val="0"/>
          <w:iCs w:val="0"/>
          <w:noProof/>
          <w:color w:val="auto"/>
          <w:sz w:val="20"/>
          <w:szCs w:val="20"/>
        </w:rPr>
        <w:t>1</w:t>
      </w:r>
      <w:r w:rsidRPr="0042389A">
        <w:rPr>
          <w:rFonts w:asciiTheme="majorHAnsi" w:hAnsiTheme="majorHAnsi"/>
          <w:i w:val="0"/>
          <w:iCs w:val="0"/>
          <w:color w:val="auto"/>
          <w:sz w:val="20"/>
          <w:szCs w:val="20"/>
        </w:rPr>
        <w:fldChar w:fldCharType="end"/>
      </w:r>
      <w:r w:rsidRPr="0042389A">
        <w:rPr>
          <w:rFonts w:asciiTheme="majorHAnsi" w:hAnsiTheme="majorHAnsi"/>
          <w:i w:val="0"/>
          <w:iCs w:val="0"/>
          <w:color w:val="auto"/>
          <w:sz w:val="20"/>
          <w:szCs w:val="20"/>
          <w:lang w:val="en-US"/>
        </w:rPr>
        <w:t>. Posisi Program Studi</w:t>
      </w:r>
    </w:p>
    <w:p w14:paraId="7D7971B8" w14:textId="77777777" w:rsidR="0068697B" w:rsidRDefault="0068697B" w:rsidP="005B7E71">
      <w:pPr>
        <w:spacing w:before="0" w:beforeAutospacing="0" w:after="0" w:afterAutospacing="0"/>
        <w:ind w:left="0" w:right="0"/>
        <w:jc w:val="both"/>
        <w:rPr>
          <w:rFonts w:asciiTheme="majorHAnsi" w:hAnsiTheme="majorHAnsi" w:cs="Calisto MT"/>
          <w:i/>
          <w:iCs/>
          <w:color w:val="000000"/>
          <w:sz w:val="20"/>
          <w:szCs w:val="20"/>
        </w:rPr>
      </w:pPr>
    </w:p>
    <w:p w14:paraId="115E7E3C" w14:textId="77777777" w:rsidR="0042389A" w:rsidRPr="0042389A" w:rsidRDefault="0042389A" w:rsidP="005B7E71">
      <w:pPr>
        <w:widowControl w:val="0"/>
        <w:tabs>
          <w:tab w:val="left" w:pos="360"/>
        </w:tabs>
        <w:spacing w:before="0" w:beforeAutospacing="0" w:after="0" w:afterAutospacing="0"/>
        <w:ind w:left="0" w:right="0"/>
        <w:jc w:val="both"/>
        <w:rPr>
          <w:rFonts w:asciiTheme="majorHAnsi" w:eastAsia="Times New Roman" w:hAnsiTheme="majorHAnsi" w:cs="Times New Roman"/>
          <w:b/>
          <w:sz w:val="20"/>
          <w:szCs w:val="20"/>
        </w:rPr>
      </w:pPr>
      <w:proofErr w:type="spellStart"/>
      <w:r w:rsidRPr="0042389A">
        <w:rPr>
          <w:rFonts w:asciiTheme="majorHAnsi" w:eastAsia="Times New Roman" w:hAnsiTheme="majorHAnsi" w:cs="Times New Roman"/>
          <w:b/>
          <w:sz w:val="20"/>
          <w:szCs w:val="20"/>
        </w:rPr>
        <w:t>Pembahasan</w:t>
      </w:r>
      <w:proofErr w:type="spellEnd"/>
    </w:p>
    <w:p w14:paraId="711D7446" w14:textId="77777777" w:rsidR="0042389A" w:rsidRPr="0042389A" w:rsidRDefault="0042389A" w:rsidP="005B7E71">
      <w:pPr>
        <w:widowControl w:val="0"/>
        <w:spacing w:before="0" w:beforeAutospacing="0" w:after="0" w:afterAutospacing="0"/>
        <w:ind w:left="0" w:right="0" w:firstLine="567"/>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rPr>
        <w:t>P</w:t>
      </w:r>
      <w:r w:rsidRPr="0042389A">
        <w:rPr>
          <w:rFonts w:asciiTheme="majorHAnsi" w:eastAsia="Times New Roman" w:hAnsiTheme="majorHAnsi" w:cs="Times New Roman"/>
          <w:bCs/>
          <w:sz w:val="20"/>
          <w:szCs w:val="20"/>
          <w:lang w:val="id-ID"/>
        </w:rPr>
        <w:t xml:space="preserve">rogram studi memiliki masing-masing 5 faktor yang sangat krusial yang didapatkan dari hasil </w:t>
      </w:r>
      <w:r w:rsidRPr="0042389A">
        <w:rPr>
          <w:rFonts w:asciiTheme="majorHAnsi" w:eastAsia="Times New Roman" w:hAnsiTheme="majorHAnsi" w:cs="Times New Roman"/>
          <w:bCs/>
          <w:i/>
          <w:iCs/>
          <w:sz w:val="20"/>
          <w:szCs w:val="20"/>
          <w:lang w:val="id-ID"/>
        </w:rPr>
        <w:t>Focus Group Discussion (FGD).</w:t>
      </w:r>
    </w:p>
    <w:p w14:paraId="12028F47" w14:textId="77777777" w:rsidR="0042389A" w:rsidRPr="0042389A" w:rsidRDefault="0042389A" w:rsidP="005B7E71">
      <w:pPr>
        <w:widowControl w:val="0"/>
        <w:spacing w:before="0" w:beforeAutospacing="0" w:after="0" w:afterAutospacing="0"/>
        <w:ind w:left="0" w:right="0" w:firstLine="567"/>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 xml:space="preserve">Tabel </w:t>
      </w:r>
      <w:r w:rsidRPr="0042389A">
        <w:rPr>
          <w:rFonts w:asciiTheme="majorHAnsi" w:eastAsia="Times New Roman" w:hAnsiTheme="majorHAnsi" w:cs="Times New Roman"/>
          <w:bCs/>
          <w:sz w:val="20"/>
          <w:szCs w:val="20"/>
        </w:rPr>
        <w:t>1</w:t>
      </w:r>
      <w:r w:rsidRPr="0042389A">
        <w:rPr>
          <w:rFonts w:asciiTheme="majorHAnsi" w:eastAsia="Times New Roman" w:hAnsiTheme="majorHAnsi" w:cs="Times New Roman"/>
          <w:bCs/>
          <w:sz w:val="20"/>
          <w:szCs w:val="20"/>
          <w:lang w:val="id-ID"/>
        </w:rPr>
        <w:t xml:space="preserve">. </w:t>
      </w:r>
      <w:r w:rsidRPr="0042389A">
        <w:rPr>
          <w:rFonts w:asciiTheme="majorHAnsi" w:eastAsia="Times New Roman" w:hAnsiTheme="majorHAnsi" w:cs="Times New Roman"/>
          <w:bCs/>
          <w:i/>
          <w:iCs/>
          <w:sz w:val="20"/>
          <w:szCs w:val="20"/>
          <w:lang w:val="id-ID"/>
        </w:rPr>
        <w:t>Internal Factor Evaluation (IFE), Strength (S),</w:t>
      </w:r>
      <w:r w:rsidRPr="0042389A">
        <w:rPr>
          <w:rFonts w:asciiTheme="majorHAnsi" w:eastAsia="Times New Roman" w:hAnsiTheme="majorHAnsi" w:cs="Times New Roman"/>
          <w:bCs/>
          <w:sz w:val="20"/>
          <w:szCs w:val="20"/>
          <w:lang w:val="id-ID"/>
        </w:rPr>
        <w:t xml:space="preserve"> menunjukkan bawah Kekuatan paling dominan yang dimiliki oleh Program Studi Memiliki komitmen yang tinggi terhadap pembangunan Sumber Daya Manusia di daerah, dengan Skor Bobot sebesar 0,51. </w:t>
      </w:r>
      <w:r w:rsidRPr="0042389A">
        <w:rPr>
          <w:rFonts w:asciiTheme="majorHAnsi" w:eastAsia="Times New Roman" w:hAnsiTheme="majorHAnsi" w:cs="Times New Roman"/>
          <w:bCs/>
          <w:i/>
          <w:iCs/>
          <w:sz w:val="20"/>
          <w:szCs w:val="20"/>
          <w:lang w:val="id-ID"/>
        </w:rPr>
        <w:t>Weakness</w:t>
      </w:r>
      <w:r w:rsidRPr="0042389A">
        <w:rPr>
          <w:rFonts w:asciiTheme="majorHAnsi" w:eastAsia="Times New Roman" w:hAnsiTheme="majorHAnsi" w:cs="Times New Roman"/>
          <w:bCs/>
          <w:sz w:val="20"/>
          <w:szCs w:val="20"/>
          <w:lang w:val="id-ID"/>
        </w:rPr>
        <w:t xml:space="preserve"> (W) Kelemahan paling dominan yang dimiliki adalah Belum terjalinnya </w:t>
      </w:r>
      <w:r w:rsidRPr="0042389A">
        <w:rPr>
          <w:rFonts w:asciiTheme="majorHAnsi" w:eastAsia="Times New Roman" w:hAnsiTheme="majorHAnsi" w:cs="Times New Roman"/>
          <w:bCs/>
          <w:sz w:val="20"/>
          <w:szCs w:val="20"/>
        </w:rPr>
        <w:t>k</w:t>
      </w:r>
      <w:r w:rsidRPr="0042389A">
        <w:rPr>
          <w:rFonts w:asciiTheme="majorHAnsi" w:eastAsia="Times New Roman" w:hAnsiTheme="majorHAnsi" w:cs="Times New Roman"/>
          <w:bCs/>
          <w:sz w:val="20"/>
          <w:szCs w:val="20"/>
          <w:lang w:val="id-ID"/>
        </w:rPr>
        <w:t xml:space="preserve">erjasama yang konkrit dalam mendukung pengembangan sumber daya manusia dengan pemerintah daerah, dengan Skor Bobot sebesar 0,77. </w:t>
      </w:r>
    </w:p>
    <w:p w14:paraId="073F555D" w14:textId="77777777" w:rsidR="0042389A" w:rsidRPr="0042389A" w:rsidRDefault="0042389A" w:rsidP="005B7E71">
      <w:pPr>
        <w:widowControl w:val="0"/>
        <w:spacing w:before="0" w:beforeAutospacing="0" w:after="0" w:afterAutospacing="0"/>
        <w:ind w:left="0" w:right="0" w:firstLine="567"/>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 xml:space="preserve">Tabel </w:t>
      </w:r>
      <w:r w:rsidRPr="0042389A">
        <w:rPr>
          <w:rFonts w:asciiTheme="majorHAnsi" w:eastAsia="Times New Roman" w:hAnsiTheme="majorHAnsi" w:cs="Times New Roman"/>
          <w:bCs/>
          <w:sz w:val="20"/>
          <w:szCs w:val="20"/>
        </w:rPr>
        <w:t>2</w:t>
      </w:r>
      <w:r w:rsidRPr="0042389A">
        <w:rPr>
          <w:rFonts w:asciiTheme="majorHAnsi" w:eastAsia="Times New Roman" w:hAnsiTheme="majorHAnsi" w:cs="Times New Roman"/>
          <w:bCs/>
          <w:sz w:val="20"/>
          <w:szCs w:val="20"/>
          <w:lang w:val="id-ID"/>
        </w:rPr>
        <w:t xml:space="preserve">. </w:t>
      </w:r>
      <w:r w:rsidRPr="0042389A">
        <w:rPr>
          <w:rFonts w:asciiTheme="majorHAnsi" w:eastAsia="Times New Roman" w:hAnsiTheme="majorHAnsi" w:cs="Times New Roman"/>
          <w:bCs/>
          <w:i/>
          <w:iCs/>
          <w:sz w:val="20"/>
          <w:szCs w:val="20"/>
          <w:lang w:val="id-ID"/>
        </w:rPr>
        <w:t>External Factor Evaluation (EFE)</w:t>
      </w:r>
      <w:r w:rsidRPr="0042389A">
        <w:rPr>
          <w:rFonts w:asciiTheme="majorHAnsi" w:eastAsia="Times New Roman" w:hAnsiTheme="majorHAnsi" w:cs="Times New Roman"/>
          <w:bCs/>
          <w:sz w:val="20"/>
          <w:szCs w:val="20"/>
          <w:lang w:val="id-ID"/>
        </w:rPr>
        <w:t xml:space="preserve">, </w:t>
      </w:r>
      <w:r w:rsidRPr="0042389A">
        <w:rPr>
          <w:rFonts w:asciiTheme="majorHAnsi" w:eastAsia="Times New Roman" w:hAnsiTheme="majorHAnsi" w:cs="Times New Roman"/>
          <w:bCs/>
          <w:i/>
          <w:iCs/>
          <w:sz w:val="20"/>
          <w:szCs w:val="20"/>
          <w:lang w:val="id-ID"/>
        </w:rPr>
        <w:t>Opportunity</w:t>
      </w:r>
      <w:r w:rsidRPr="0042389A">
        <w:rPr>
          <w:rFonts w:asciiTheme="majorHAnsi" w:eastAsia="Times New Roman" w:hAnsiTheme="majorHAnsi" w:cs="Times New Roman"/>
          <w:bCs/>
          <w:sz w:val="20"/>
          <w:szCs w:val="20"/>
          <w:lang w:val="id-ID"/>
        </w:rPr>
        <w:t xml:space="preserve"> (O), menunjukkan bahwa Peluang paling dominan yang dimiliki oleh program studi adalah Tingginya daya dukung daerah terhadap perkembangan Sumber Daya Manusia sebagai bentuk prioritas pengembangan, dengan Skor Bobot sebesar 0,54. </w:t>
      </w:r>
      <w:r w:rsidRPr="0042389A">
        <w:rPr>
          <w:rFonts w:asciiTheme="majorHAnsi" w:eastAsia="Times New Roman" w:hAnsiTheme="majorHAnsi" w:cs="Times New Roman"/>
          <w:bCs/>
          <w:i/>
          <w:iCs/>
          <w:sz w:val="20"/>
          <w:szCs w:val="20"/>
          <w:lang w:val="id-ID"/>
        </w:rPr>
        <w:t>Threat</w:t>
      </w:r>
      <w:r w:rsidRPr="0042389A">
        <w:rPr>
          <w:rFonts w:asciiTheme="majorHAnsi" w:eastAsia="Times New Roman" w:hAnsiTheme="majorHAnsi" w:cs="Times New Roman"/>
          <w:bCs/>
          <w:sz w:val="20"/>
          <w:szCs w:val="20"/>
          <w:lang w:val="id-ID"/>
        </w:rPr>
        <w:t xml:space="preserve"> (T) paling dominan yang dimiliki oleh program studi adalah  Munculnya perguruan tinggi swasta yang memiliki Program Studi pada bidang yang sama sehingga mengakibatkan tingginya persaingan antar </w:t>
      </w:r>
      <w:r w:rsidRPr="0042389A">
        <w:rPr>
          <w:rFonts w:asciiTheme="majorHAnsi" w:eastAsia="Times New Roman" w:hAnsiTheme="majorHAnsi" w:cs="Times New Roman"/>
          <w:bCs/>
          <w:sz w:val="20"/>
          <w:szCs w:val="20"/>
        </w:rPr>
        <w:t>U</w:t>
      </w:r>
      <w:r w:rsidRPr="0042389A">
        <w:rPr>
          <w:rFonts w:asciiTheme="majorHAnsi" w:eastAsia="Times New Roman" w:hAnsiTheme="majorHAnsi" w:cs="Times New Roman"/>
          <w:bCs/>
          <w:sz w:val="20"/>
          <w:szCs w:val="20"/>
          <w:lang w:val="id-ID"/>
        </w:rPr>
        <w:t xml:space="preserve">niversitas dengan Skor Bobot sebesar 0,44. </w:t>
      </w:r>
    </w:p>
    <w:p w14:paraId="23BA779A" w14:textId="77777777" w:rsidR="0042389A" w:rsidRPr="0042389A" w:rsidRDefault="0042389A" w:rsidP="005B7E71">
      <w:pPr>
        <w:widowControl w:val="0"/>
        <w:tabs>
          <w:tab w:val="left" w:pos="360"/>
        </w:tabs>
        <w:spacing w:before="0" w:beforeAutospacing="0" w:after="0" w:afterAutospacing="0"/>
        <w:ind w:left="0" w:right="0"/>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ab/>
      </w:r>
      <w:r w:rsidRPr="0042389A">
        <w:rPr>
          <w:rFonts w:asciiTheme="majorHAnsi" w:eastAsia="Times New Roman" w:hAnsiTheme="majorHAnsi" w:cs="Times New Roman"/>
          <w:bCs/>
          <w:sz w:val="20"/>
          <w:szCs w:val="20"/>
          <w:lang w:val="id-ID"/>
        </w:rPr>
        <w:tab/>
        <w:t xml:space="preserve">Gambar 1. Posisi Program Studi, menunjukkan bahwa hasil Skor faktor </w:t>
      </w:r>
      <w:r w:rsidRPr="0042389A">
        <w:rPr>
          <w:rFonts w:asciiTheme="majorHAnsi" w:eastAsia="Times New Roman" w:hAnsiTheme="majorHAnsi" w:cs="Times New Roman"/>
          <w:bCs/>
          <w:i/>
          <w:iCs/>
          <w:sz w:val="20"/>
          <w:szCs w:val="20"/>
          <w:lang w:val="id-ID"/>
        </w:rPr>
        <w:t>Strength</w:t>
      </w:r>
      <w:r w:rsidRPr="0042389A">
        <w:rPr>
          <w:rFonts w:asciiTheme="majorHAnsi" w:eastAsia="Times New Roman" w:hAnsiTheme="majorHAnsi" w:cs="Times New Roman"/>
          <w:bCs/>
          <w:sz w:val="20"/>
          <w:szCs w:val="20"/>
          <w:lang w:val="id-ID"/>
        </w:rPr>
        <w:t xml:space="preserve"> (Kekuatan) = 1,60. Skor faktor </w:t>
      </w:r>
      <w:r w:rsidRPr="0042389A">
        <w:rPr>
          <w:rFonts w:asciiTheme="majorHAnsi" w:eastAsia="Times New Roman" w:hAnsiTheme="majorHAnsi" w:cs="Times New Roman"/>
          <w:bCs/>
          <w:i/>
          <w:iCs/>
          <w:sz w:val="20"/>
          <w:szCs w:val="20"/>
          <w:lang w:val="id-ID"/>
        </w:rPr>
        <w:t>Weakness</w:t>
      </w:r>
      <w:r w:rsidRPr="0042389A">
        <w:rPr>
          <w:rFonts w:asciiTheme="majorHAnsi" w:eastAsia="Times New Roman" w:hAnsiTheme="majorHAnsi" w:cs="Times New Roman"/>
          <w:bCs/>
          <w:sz w:val="20"/>
          <w:szCs w:val="20"/>
          <w:lang w:val="id-ID"/>
        </w:rPr>
        <w:t xml:space="preserve"> (Kelemahan) = 2,07. Skor faktor </w:t>
      </w:r>
      <w:r w:rsidRPr="0042389A">
        <w:rPr>
          <w:rFonts w:asciiTheme="majorHAnsi" w:eastAsia="Times New Roman" w:hAnsiTheme="majorHAnsi" w:cs="Times New Roman"/>
          <w:bCs/>
          <w:i/>
          <w:iCs/>
          <w:sz w:val="20"/>
          <w:szCs w:val="20"/>
          <w:lang w:val="id-ID"/>
        </w:rPr>
        <w:t>Opportunity</w:t>
      </w:r>
      <w:r w:rsidRPr="0042389A">
        <w:rPr>
          <w:rFonts w:asciiTheme="majorHAnsi" w:eastAsia="Times New Roman" w:hAnsiTheme="majorHAnsi" w:cs="Times New Roman"/>
          <w:bCs/>
          <w:sz w:val="20"/>
          <w:szCs w:val="20"/>
          <w:lang w:val="id-ID"/>
        </w:rPr>
        <w:t xml:space="preserve"> (Peluang) = 1,75. Skor faktor </w:t>
      </w:r>
      <w:r w:rsidRPr="0042389A">
        <w:rPr>
          <w:rFonts w:asciiTheme="majorHAnsi" w:eastAsia="Times New Roman" w:hAnsiTheme="majorHAnsi" w:cs="Times New Roman"/>
          <w:bCs/>
          <w:i/>
          <w:iCs/>
          <w:sz w:val="20"/>
          <w:szCs w:val="20"/>
          <w:lang w:val="id-ID"/>
        </w:rPr>
        <w:t>Threat</w:t>
      </w:r>
      <w:r w:rsidRPr="0042389A">
        <w:rPr>
          <w:rFonts w:asciiTheme="majorHAnsi" w:eastAsia="Times New Roman" w:hAnsiTheme="majorHAnsi" w:cs="Times New Roman"/>
          <w:bCs/>
          <w:sz w:val="20"/>
          <w:szCs w:val="20"/>
          <w:lang w:val="id-ID"/>
        </w:rPr>
        <w:t xml:space="preserve"> (Ancaman) = 1,04. Koordinat X (Sumbu Internal) -0,48 dan Koordinat Y (Sumbu Eksternal) 0,72 dan posisi tersebut berada pada </w:t>
      </w:r>
      <w:r w:rsidRPr="0042389A">
        <w:rPr>
          <w:rFonts w:asciiTheme="majorHAnsi" w:eastAsia="Times New Roman" w:hAnsiTheme="majorHAnsi" w:cs="Times New Roman"/>
          <w:b/>
          <w:sz w:val="20"/>
          <w:szCs w:val="20"/>
          <w:lang w:val="id-ID"/>
        </w:rPr>
        <w:t>kuadran III</w:t>
      </w:r>
      <w:r w:rsidRPr="0042389A">
        <w:rPr>
          <w:rFonts w:asciiTheme="majorHAnsi" w:eastAsia="Times New Roman" w:hAnsiTheme="majorHAnsi" w:cs="Times New Roman"/>
          <w:bCs/>
          <w:sz w:val="20"/>
          <w:szCs w:val="20"/>
          <w:lang w:val="id-ID"/>
        </w:rPr>
        <w:t xml:space="preserve">, maka dengan demikian strategi yang akan digunakan adalah </w:t>
      </w:r>
      <w:r w:rsidRPr="0042389A">
        <w:rPr>
          <w:rFonts w:asciiTheme="majorHAnsi" w:eastAsia="Times New Roman" w:hAnsiTheme="majorHAnsi" w:cs="Times New Roman"/>
          <w:b/>
          <w:sz w:val="20"/>
          <w:szCs w:val="20"/>
          <w:lang w:val="id-ID"/>
        </w:rPr>
        <w:t>Memperkecil kelemahan untuk meraih peluang.</w:t>
      </w:r>
    </w:p>
    <w:p w14:paraId="438B05DE" w14:textId="77777777" w:rsidR="0042389A" w:rsidRPr="0042389A" w:rsidRDefault="0042389A" w:rsidP="005B7E71">
      <w:pPr>
        <w:widowControl w:val="0"/>
        <w:tabs>
          <w:tab w:val="left" w:pos="360"/>
        </w:tabs>
        <w:spacing w:before="0" w:beforeAutospacing="0" w:after="0" w:afterAutospacing="0"/>
        <w:ind w:left="0" w:right="0"/>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ab/>
      </w:r>
      <w:r w:rsidRPr="0042389A">
        <w:rPr>
          <w:rFonts w:asciiTheme="majorHAnsi" w:eastAsia="Times New Roman" w:hAnsiTheme="majorHAnsi" w:cs="Times New Roman"/>
          <w:bCs/>
          <w:sz w:val="20"/>
          <w:szCs w:val="20"/>
          <w:lang w:val="id-ID"/>
        </w:rPr>
        <w:tab/>
        <w:t xml:space="preserve">Program </w:t>
      </w:r>
      <w:r w:rsidRPr="0042389A">
        <w:rPr>
          <w:rFonts w:asciiTheme="majorHAnsi" w:eastAsia="Times New Roman" w:hAnsiTheme="majorHAnsi" w:cs="Times New Roman"/>
          <w:bCs/>
          <w:sz w:val="20"/>
          <w:szCs w:val="20"/>
        </w:rPr>
        <w:t>S</w:t>
      </w:r>
      <w:r w:rsidRPr="0042389A">
        <w:rPr>
          <w:rFonts w:asciiTheme="majorHAnsi" w:eastAsia="Times New Roman" w:hAnsiTheme="majorHAnsi" w:cs="Times New Roman"/>
          <w:bCs/>
          <w:sz w:val="20"/>
          <w:szCs w:val="20"/>
          <w:lang w:val="id-ID"/>
        </w:rPr>
        <w:t>tudi harus meninjau Kembali faktor-faktor kelemahan yang dimiliki saat ini, dari skor yang paling tinggi hingga paling kecil:</w:t>
      </w:r>
    </w:p>
    <w:p w14:paraId="476CF4F5" w14:textId="77777777" w:rsidR="0042389A" w:rsidRPr="0042389A" w:rsidRDefault="0042389A" w:rsidP="005B7E71">
      <w:pPr>
        <w:widowControl w:val="0"/>
        <w:numPr>
          <w:ilvl w:val="2"/>
          <w:numId w:val="41"/>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 xml:space="preserve">Belum terjalinnya Kerjasama yang konkrit </w:t>
      </w:r>
      <w:r w:rsidRPr="0042389A">
        <w:rPr>
          <w:rFonts w:asciiTheme="majorHAnsi" w:eastAsia="Times New Roman" w:hAnsiTheme="majorHAnsi" w:cs="Times New Roman"/>
          <w:bCs/>
          <w:sz w:val="20"/>
          <w:szCs w:val="20"/>
          <w:lang w:val="id-ID"/>
        </w:rPr>
        <w:lastRenderedPageBreak/>
        <w:t>dalam mendukung pengembangan Sumber Daya Manusia dengan pemerintah daerah, Skor = 0,77</w:t>
      </w:r>
    </w:p>
    <w:p w14:paraId="39FE36A4" w14:textId="77777777" w:rsidR="0042389A" w:rsidRPr="0042389A" w:rsidRDefault="0042389A" w:rsidP="005B7E71">
      <w:pPr>
        <w:widowControl w:val="0"/>
        <w:numPr>
          <w:ilvl w:val="2"/>
          <w:numId w:val="41"/>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Kurangnya sosialisasi Program Studi, Skor = 0,68</w:t>
      </w:r>
    </w:p>
    <w:p w14:paraId="68831109" w14:textId="77777777" w:rsidR="0042389A" w:rsidRPr="0042389A" w:rsidRDefault="0042389A" w:rsidP="005B7E71">
      <w:pPr>
        <w:widowControl w:val="0"/>
        <w:numPr>
          <w:ilvl w:val="2"/>
          <w:numId w:val="41"/>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Kurang inovasi sistem Promosi yang digunakan dan cenderung monoton, Skor = 0,31</w:t>
      </w:r>
    </w:p>
    <w:p w14:paraId="07316FD9" w14:textId="77777777" w:rsidR="0042389A" w:rsidRPr="0042389A" w:rsidRDefault="0042389A" w:rsidP="005B7E71">
      <w:pPr>
        <w:widowControl w:val="0"/>
        <w:numPr>
          <w:ilvl w:val="2"/>
          <w:numId w:val="41"/>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Belum optimalnya daya dukung perguruan tinggi dalam mengembangkan sistem pemasaran Program Studi, Skor 0,22</w:t>
      </w:r>
    </w:p>
    <w:p w14:paraId="0E9C88B0" w14:textId="77777777" w:rsidR="0042389A" w:rsidRPr="0042389A" w:rsidRDefault="0042389A" w:rsidP="005B7E71">
      <w:pPr>
        <w:widowControl w:val="0"/>
        <w:numPr>
          <w:ilvl w:val="2"/>
          <w:numId w:val="41"/>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Tingginya persaingan antar program studi yang ada mengakibatkan ketidakmerataan jumlah mahasiswa pada setiap program studi, Skor = 0,09</w:t>
      </w:r>
    </w:p>
    <w:p w14:paraId="26348BE6" w14:textId="77777777" w:rsidR="0042389A" w:rsidRPr="0042389A" w:rsidRDefault="0042389A" w:rsidP="005B7E71">
      <w:pPr>
        <w:widowControl w:val="0"/>
        <w:spacing w:before="0" w:beforeAutospacing="0" w:after="0" w:afterAutospacing="0"/>
        <w:ind w:left="0" w:right="0" w:firstLine="567"/>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Kelemahan yang sangat dominan adalah Belum terjalinnya Kerjasama yang konkrit dalam mendukung pengembangan sumber daya manusia dengan pemerintah daerah, dengan besaran Skor = 0,83. Oleh karena itu program studi harus meminimalisir faktor tersebut untuk</w:t>
      </w:r>
      <w:r w:rsidRPr="0042389A">
        <w:rPr>
          <w:rFonts w:asciiTheme="majorHAnsi" w:eastAsia="Times New Roman" w:hAnsiTheme="majorHAnsi" w:cs="Times New Roman"/>
          <w:bCs/>
          <w:sz w:val="20"/>
          <w:szCs w:val="20"/>
        </w:rPr>
        <w:t xml:space="preserve"> </w:t>
      </w:r>
      <w:r w:rsidRPr="0042389A">
        <w:rPr>
          <w:rFonts w:asciiTheme="majorHAnsi" w:eastAsia="Times New Roman" w:hAnsiTheme="majorHAnsi" w:cs="Times New Roman"/>
          <w:bCs/>
          <w:sz w:val="20"/>
          <w:szCs w:val="20"/>
          <w:lang w:val="id-ID"/>
        </w:rPr>
        <w:t>mengembangkan Program Studi. Ditinjau dari kelemahan tersebut, maka program studi direkomendasikan strategi-strategi sebagai berikut :</w:t>
      </w:r>
    </w:p>
    <w:p w14:paraId="0FB5208A" w14:textId="16E8B007" w:rsidR="00C82CC9" w:rsidRPr="00F441CE" w:rsidRDefault="0042389A" w:rsidP="005B7E71">
      <w:pPr>
        <w:widowControl w:val="0"/>
        <w:numPr>
          <w:ilvl w:val="2"/>
          <w:numId w:val="42"/>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 xml:space="preserve">Meningkatkan Perjanjiaan Kerjasama yang lebih konkrit dalam bentuk </w:t>
      </w:r>
      <w:r w:rsidRPr="0042389A">
        <w:rPr>
          <w:rFonts w:asciiTheme="majorHAnsi" w:eastAsia="Times New Roman" w:hAnsiTheme="majorHAnsi" w:cs="Times New Roman"/>
          <w:bCs/>
          <w:i/>
          <w:iCs/>
          <w:sz w:val="20"/>
          <w:szCs w:val="20"/>
          <w:lang w:val="id-ID"/>
        </w:rPr>
        <w:t>Memorandum of Understanding (MoU)</w:t>
      </w:r>
      <w:r w:rsidRPr="0042389A">
        <w:rPr>
          <w:rFonts w:asciiTheme="majorHAnsi" w:eastAsia="Times New Roman" w:hAnsiTheme="majorHAnsi" w:cs="Times New Roman"/>
          <w:bCs/>
          <w:sz w:val="20"/>
          <w:szCs w:val="20"/>
          <w:lang w:val="id-ID"/>
        </w:rPr>
        <w:t xml:space="preserve"> dan </w:t>
      </w:r>
      <w:r w:rsidRPr="0042389A">
        <w:rPr>
          <w:rFonts w:asciiTheme="majorHAnsi" w:eastAsia="Times New Roman" w:hAnsiTheme="majorHAnsi" w:cs="Times New Roman"/>
          <w:bCs/>
          <w:i/>
          <w:iCs/>
          <w:sz w:val="20"/>
          <w:szCs w:val="20"/>
          <w:lang w:val="id-ID"/>
        </w:rPr>
        <w:t>Memorandum of Agreement (MoA)</w:t>
      </w:r>
      <w:r w:rsidRPr="0042389A">
        <w:rPr>
          <w:rFonts w:asciiTheme="majorHAnsi" w:eastAsia="Times New Roman" w:hAnsiTheme="majorHAnsi" w:cs="Times New Roman"/>
          <w:bCs/>
          <w:sz w:val="20"/>
          <w:szCs w:val="20"/>
          <w:lang w:val="id-ID"/>
        </w:rPr>
        <w:t xml:space="preserve"> dengan pemerintah daerah, industri, dan pemerintah desa untuk mengembangkan Sumber Daya Manusia dalam bentuk pengalokasian dana subsidi pendidikan bagi aparatur pemerintahan yang ingin melanjutkan studi.</w:t>
      </w:r>
    </w:p>
    <w:p w14:paraId="7EBFB50B" w14:textId="52F803C3" w:rsidR="0042389A" w:rsidRPr="0042389A" w:rsidRDefault="0042389A" w:rsidP="005B7E71">
      <w:pPr>
        <w:widowControl w:val="0"/>
        <w:numPr>
          <w:ilvl w:val="2"/>
          <w:numId w:val="42"/>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 xml:space="preserve">Memaksimalkan sosialisasi Program Studi menggunakan sosial media </w:t>
      </w:r>
      <w:r w:rsidRPr="0042389A">
        <w:rPr>
          <w:rFonts w:asciiTheme="majorHAnsi" w:eastAsia="Times New Roman" w:hAnsiTheme="majorHAnsi" w:cs="Times New Roman"/>
          <w:bCs/>
          <w:i/>
          <w:iCs/>
          <w:sz w:val="20"/>
          <w:szCs w:val="20"/>
          <w:lang w:val="id-ID"/>
        </w:rPr>
        <w:t xml:space="preserve">(whatsapp, Instagram, facebook, tiktok </w:t>
      </w:r>
      <w:r w:rsidRPr="0042389A">
        <w:rPr>
          <w:rFonts w:asciiTheme="majorHAnsi" w:eastAsia="Times New Roman" w:hAnsiTheme="majorHAnsi" w:cs="Times New Roman"/>
          <w:bCs/>
          <w:sz w:val="20"/>
          <w:szCs w:val="20"/>
          <w:lang w:val="id-ID"/>
        </w:rPr>
        <w:t>dan</w:t>
      </w:r>
      <w:r w:rsidRPr="0042389A">
        <w:rPr>
          <w:rFonts w:asciiTheme="majorHAnsi" w:eastAsia="Times New Roman" w:hAnsiTheme="majorHAnsi" w:cs="Times New Roman"/>
          <w:bCs/>
          <w:i/>
          <w:iCs/>
          <w:sz w:val="20"/>
          <w:szCs w:val="20"/>
          <w:lang w:val="id-ID"/>
        </w:rPr>
        <w:t xml:space="preserve"> telegram).</w:t>
      </w:r>
    </w:p>
    <w:p w14:paraId="1B916148" w14:textId="77B5C7C5" w:rsidR="0042389A" w:rsidRPr="0042389A" w:rsidRDefault="0042389A" w:rsidP="005B7E71">
      <w:pPr>
        <w:widowControl w:val="0"/>
        <w:numPr>
          <w:ilvl w:val="2"/>
          <w:numId w:val="42"/>
        </w:numPr>
        <w:spacing w:before="0" w:beforeAutospacing="0" w:after="0" w:afterAutospacing="0"/>
        <w:ind w:left="284" w:right="0" w:hanging="284"/>
        <w:contextualSpacing/>
        <w:jc w:val="both"/>
        <w:rPr>
          <w:rFonts w:asciiTheme="majorHAnsi" w:eastAsia="Times New Roman" w:hAnsiTheme="majorHAnsi" w:cs="Times New Roman"/>
          <w:bCs/>
          <w:i/>
          <w:iCs/>
          <w:sz w:val="20"/>
          <w:szCs w:val="20"/>
          <w:lang w:val="id-ID"/>
        </w:rPr>
      </w:pPr>
      <w:r w:rsidRPr="0042389A">
        <w:rPr>
          <w:rFonts w:asciiTheme="majorHAnsi" w:eastAsia="Times New Roman" w:hAnsiTheme="majorHAnsi" w:cs="Times New Roman"/>
          <w:bCs/>
          <w:sz w:val="20"/>
          <w:szCs w:val="20"/>
          <w:lang w:val="id-ID"/>
        </w:rPr>
        <w:t>Membuat konten-konten video yang menarik sebagai sarana promosi di semua sosial media  (</w:t>
      </w:r>
      <w:r w:rsidRPr="0042389A">
        <w:rPr>
          <w:rFonts w:asciiTheme="majorHAnsi" w:eastAsia="Times New Roman" w:hAnsiTheme="majorHAnsi" w:cs="Times New Roman"/>
          <w:bCs/>
          <w:i/>
          <w:iCs/>
          <w:sz w:val="20"/>
          <w:szCs w:val="20"/>
          <w:lang w:val="id-ID"/>
        </w:rPr>
        <w:t xml:space="preserve">whatsapp, Instagram, facebook, tiktok </w:t>
      </w:r>
      <w:r w:rsidRPr="0042389A">
        <w:rPr>
          <w:rFonts w:asciiTheme="majorHAnsi" w:eastAsia="Times New Roman" w:hAnsiTheme="majorHAnsi" w:cs="Times New Roman"/>
          <w:bCs/>
          <w:sz w:val="20"/>
          <w:szCs w:val="20"/>
          <w:lang w:val="id-ID"/>
        </w:rPr>
        <w:t>dan</w:t>
      </w:r>
      <w:r w:rsidRPr="0042389A">
        <w:rPr>
          <w:rFonts w:asciiTheme="majorHAnsi" w:eastAsia="Times New Roman" w:hAnsiTheme="majorHAnsi" w:cs="Times New Roman"/>
          <w:bCs/>
          <w:i/>
          <w:iCs/>
          <w:sz w:val="20"/>
          <w:szCs w:val="20"/>
          <w:lang w:val="id-ID"/>
        </w:rPr>
        <w:t xml:space="preserve"> telegram).</w:t>
      </w:r>
    </w:p>
    <w:p w14:paraId="334DCB6B" w14:textId="77777777" w:rsidR="0042389A" w:rsidRPr="0042389A" w:rsidRDefault="0042389A" w:rsidP="005B7E71">
      <w:pPr>
        <w:widowControl w:val="0"/>
        <w:numPr>
          <w:ilvl w:val="2"/>
          <w:numId w:val="42"/>
        </w:numPr>
        <w:spacing w:before="0" w:beforeAutospacing="0" w:after="0" w:afterAutospacing="0"/>
        <w:ind w:left="284" w:right="0" w:hanging="284"/>
        <w:contextualSpacing/>
        <w:jc w:val="both"/>
        <w:rPr>
          <w:rFonts w:asciiTheme="majorHAnsi" w:eastAsia="Times New Roman" w:hAnsiTheme="majorHAnsi" w:cs="Times New Roman"/>
          <w:bCs/>
          <w:sz w:val="20"/>
          <w:szCs w:val="20"/>
          <w:lang w:val="id-ID"/>
        </w:rPr>
      </w:pPr>
      <w:r w:rsidRPr="0042389A">
        <w:rPr>
          <w:rFonts w:asciiTheme="majorHAnsi" w:eastAsia="Times New Roman" w:hAnsiTheme="majorHAnsi" w:cs="Times New Roman"/>
          <w:bCs/>
          <w:sz w:val="20"/>
          <w:szCs w:val="20"/>
          <w:lang w:val="id-ID"/>
        </w:rPr>
        <w:t xml:space="preserve">Membentuk tim pemasaran yang memiliki latar belakang pemasaran dari akademisi dan praktisi untuk menghasilkan materi promosi yang kekinian dan unik, setelah itu melakukan riset pasar untuk mengidentifikasi persaingan dan peluang yang dapat dimanfaatkan untuk melakukan promosi Program Studi. Menjalin kemitraan dengan lembaga atau organisasi terkait </w:t>
      </w:r>
      <w:r w:rsidRPr="0042389A">
        <w:rPr>
          <w:rFonts w:asciiTheme="majorHAnsi" w:eastAsia="Times New Roman" w:hAnsiTheme="majorHAnsi" w:cs="Times New Roman"/>
          <w:bCs/>
          <w:sz w:val="20"/>
          <w:szCs w:val="20"/>
          <w:lang w:val="id-ID"/>
        </w:rPr>
        <w:br/>
        <w:t>di industri atau bidang terkait dengan program studi.</w:t>
      </w:r>
    </w:p>
    <w:p w14:paraId="4A818D8E" w14:textId="77777777" w:rsidR="0042389A" w:rsidRPr="0042389A" w:rsidRDefault="0042389A" w:rsidP="005B7E71">
      <w:pPr>
        <w:widowControl w:val="0"/>
        <w:numPr>
          <w:ilvl w:val="2"/>
          <w:numId w:val="42"/>
        </w:numPr>
        <w:spacing w:before="0" w:beforeAutospacing="0" w:after="0" w:afterAutospacing="0"/>
        <w:ind w:left="284" w:right="0" w:hanging="284"/>
        <w:contextualSpacing/>
        <w:jc w:val="both"/>
        <w:rPr>
          <w:rFonts w:asciiTheme="majorHAnsi" w:eastAsia="Times New Roman" w:hAnsiTheme="majorHAnsi" w:cs="Times New Roman"/>
          <w:sz w:val="20"/>
          <w:szCs w:val="20"/>
          <w:lang w:val="id-ID"/>
        </w:rPr>
      </w:pPr>
      <w:r w:rsidRPr="0042389A">
        <w:rPr>
          <w:rFonts w:asciiTheme="majorHAnsi" w:eastAsia="Times New Roman" w:hAnsiTheme="majorHAnsi" w:cs="Times New Roman"/>
          <w:bCs/>
          <w:sz w:val="20"/>
          <w:szCs w:val="20"/>
          <w:lang w:val="id-ID"/>
        </w:rPr>
        <w:t xml:space="preserve">Program studi harus memiliki </w:t>
      </w:r>
      <w:r w:rsidRPr="0042389A">
        <w:rPr>
          <w:rFonts w:asciiTheme="majorHAnsi" w:eastAsia="Times New Roman" w:hAnsiTheme="majorHAnsi" w:cs="Times New Roman"/>
          <w:bCs/>
          <w:i/>
          <w:iCs/>
          <w:sz w:val="20"/>
          <w:szCs w:val="20"/>
          <w:lang w:val="id-ID"/>
        </w:rPr>
        <w:t>unique value</w:t>
      </w:r>
      <w:r w:rsidRPr="0042389A">
        <w:rPr>
          <w:rFonts w:asciiTheme="majorHAnsi" w:eastAsia="Times New Roman" w:hAnsiTheme="majorHAnsi" w:cs="Times New Roman"/>
          <w:bCs/>
          <w:sz w:val="20"/>
          <w:szCs w:val="20"/>
          <w:lang w:val="id-ID"/>
        </w:rPr>
        <w:t xml:space="preserve">, memfokuskan kurikulum yang sejalan dengan visi universitas mencetak pengusaha, </w:t>
      </w:r>
      <w:r w:rsidRPr="0042389A">
        <w:rPr>
          <w:rFonts w:asciiTheme="majorHAnsi" w:eastAsia="Times New Roman" w:hAnsiTheme="majorHAnsi" w:cs="Times New Roman"/>
          <w:bCs/>
          <w:sz w:val="20"/>
          <w:szCs w:val="20"/>
          <w:lang w:val="id-ID"/>
        </w:rPr>
        <w:t xml:space="preserve">menawarkan beasiswa-beasiswa kepada calon mahasiswa baru, memberikan rekomendasi terhadap mahasiswa berprestasi untuk bekerja di dalam industri yang sudah menjalin </w:t>
      </w:r>
      <w:r w:rsidRPr="0042389A">
        <w:rPr>
          <w:rFonts w:asciiTheme="majorHAnsi" w:eastAsia="Times New Roman" w:hAnsiTheme="majorHAnsi" w:cs="Times New Roman"/>
          <w:bCs/>
          <w:i/>
          <w:iCs/>
          <w:sz w:val="20"/>
          <w:szCs w:val="20"/>
          <w:lang w:val="id-ID"/>
        </w:rPr>
        <w:t>Memorandum of Understanding (MoU)</w:t>
      </w:r>
      <w:r w:rsidRPr="0042389A">
        <w:rPr>
          <w:rFonts w:asciiTheme="majorHAnsi" w:eastAsia="Times New Roman" w:hAnsiTheme="majorHAnsi" w:cs="Times New Roman"/>
          <w:bCs/>
          <w:sz w:val="20"/>
          <w:szCs w:val="20"/>
          <w:lang w:val="id-ID"/>
        </w:rPr>
        <w:t xml:space="preserve"> dengan universitas dan </w:t>
      </w:r>
      <w:r w:rsidRPr="0042389A">
        <w:rPr>
          <w:rFonts w:asciiTheme="majorHAnsi" w:eastAsia="Times New Roman" w:hAnsiTheme="majorHAnsi" w:cs="Times New Roman"/>
          <w:bCs/>
          <w:i/>
          <w:iCs/>
          <w:sz w:val="20"/>
          <w:szCs w:val="20"/>
          <w:lang w:val="id-ID"/>
        </w:rPr>
        <w:t>Memorandum of Agreement (MoA)</w:t>
      </w:r>
      <w:r w:rsidRPr="0042389A">
        <w:rPr>
          <w:rFonts w:asciiTheme="majorHAnsi" w:eastAsia="Times New Roman" w:hAnsiTheme="majorHAnsi" w:cs="Times New Roman"/>
          <w:bCs/>
          <w:sz w:val="20"/>
          <w:szCs w:val="20"/>
          <w:lang w:val="id-ID"/>
        </w:rPr>
        <w:t xml:space="preserve"> dengan Fakultas.</w:t>
      </w:r>
    </w:p>
    <w:p w14:paraId="00AAE118" w14:textId="77777777" w:rsidR="0042389A" w:rsidRDefault="0042389A" w:rsidP="005B7E71">
      <w:pPr>
        <w:spacing w:before="0" w:beforeAutospacing="0" w:after="0" w:afterAutospacing="0"/>
        <w:ind w:left="0" w:right="0"/>
        <w:jc w:val="left"/>
        <w:rPr>
          <w:rFonts w:asciiTheme="majorHAnsi" w:hAnsiTheme="majorHAnsi" w:cs="Calisto MT"/>
          <w:i/>
          <w:iCs/>
          <w:color w:val="000000"/>
          <w:sz w:val="20"/>
          <w:szCs w:val="20"/>
        </w:rPr>
      </w:pPr>
    </w:p>
    <w:p w14:paraId="7CD4C411" w14:textId="77777777" w:rsidR="006F1E68" w:rsidRPr="006F1E68" w:rsidRDefault="006F1E68" w:rsidP="005B7E71">
      <w:pPr>
        <w:spacing w:before="0" w:beforeAutospacing="0" w:after="0" w:afterAutospacing="0"/>
        <w:ind w:left="0" w:right="0"/>
        <w:jc w:val="left"/>
        <w:rPr>
          <w:rFonts w:asciiTheme="majorHAnsi" w:hAnsiTheme="majorHAnsi" w:cs="Calisto MT"/>
          <w:color w:val="000000"/>
          <w:sz w:val="20"/>
          <w:szCs w:val="20"/>
        </w:rPr>
      </w:pPr>
    </w:p>
    <w:p w14:paraId="3264E30D" w14:textId="313DBA03" w:rsidR="00A02733" w:rsidRPr="00A02733" w:rsidRDefault="00BA1995" w:rsidP="005B7E71">
      <w:pPr>
        <w:pStyle w:val="Heading3"/>
        <w:spacing w:line="240" w:lineRule="auto"/>
        <w:ind w:firstLine="0"/>
        <w:rPr>
          <w:rFonts w:ascii="Constantia" w:eastAsia="Times New Roman" w:hAnsi="Constantia" w:cs="Arial"/>
          <w:b/>
          <w:sz w:val="22"/>
          <w:szCs w:val="22"/>
          <w:lang w:val="id-ID" w:eastAsia="id-ID"/>
        </w:rPr>
      </w:pPr>
      <w:r>
        <w:rPr>
          <w:rFonts w:ascii="Constantia" w:eastAsia="Times New Roman" w:hAnsi="Constantia" w:cs="Arial"/>
          <w:b/>
          <w:sz w:val="22"/>
          <w:szCs w:val="22"/>
          <w:lang w:val="en-US" w:eastAsia="id-ID"/>
        </w:rPr>
        <w:t>KESIMPULAN</w:t>
      </w:r>
    </w:p>
    <w:p w14:paraId="3121C3D9" w14:textId="5C339A58" w:rsidR="00A34E86" w:rsidRDefault="0042389A" w:rsidP="005B7E71">
      <w:pPr>
        <w:widowControl w:val="0"/>
        <w:spacing w:before="0" w:beforeAutospacing="0" w:after="0" w:afterAutospacing="0"/>
        <w:ind w:left="0" w:right="0" w:firstLine="567"/>
        <w:jc w:val="both"/>
        <w:rPr>
          <w:rFonts w:asciiTheme="majorHAnsi" w:eastAsia="Times New Roman" w:hAnsiTheme="majorHAnsi" w:cs="Times New Roman"/>
          <w:sz w:val="20"/>
          <w:szCs w:val="20"/>
          <w:lang w:val="id-ID"/>
        </w:rPr>
      </w:pPr>
      <w:r w:rsidRPr="0042389A">
        <w:rPr>
          <w:rFonts w:asciiTheme="majorHAnsi" w:eastAsia="Times New Roman" w:hAnsiTheme="majorHAnsi" w:cs="Times New Roman"/>
          <w:sz w:val="20"/>
          <w:szCs w:val="20"/>
          <w:lang w:val="id-ID"/>
        </w:rPr>
        <w:t xml:space="preserve">Program Studi, Fakultas dan Universitas harus bekerjasama untuk meningkatkan </w:t>
      </w:r>
      <w:r w:rsidRPr="0042389A">
        <w:rPr>
          <w:rFonts w:asciiTheme="majorHAnsi" w:eastAsia="Times New Roman" w:hAnsiTheme="majorHAnsi" w:cs="Times New Roman"/>
          <w:sz w:val="20"/>
          <w:szCs w:val="20"/>
        </w:rPr>
        <w:t>k</w:t>
      </w:r>
      <w:r w:rsidRPr="0042389A">
        <w:rPr>
          <w:rFonts w:asciiTheme="majorHAnsi" w:eastAsia="Times New Roman" w:hAnsiTheme="majorHAnsi" w:cs="Times New Roman"/>
          <w:sz w:val="20"/>
          <w:szCs w:val="20"/>
          <w:lang w:val="id-ID"/>
        </w:rPr>
        <w:t xml:space="preserve">erjasama atau sinergisitas dengan pemerintah daerah untuk mengembangkan Sumber Daya Manusia yang dimiliki. Dengan adanya Kerjasama tersebut pemerintah mendorong sumber daya manusia yang belum memiliki gelar sarjana untuk menjadi mahasiswa baru program studi dengan pemberian subsidi pendidikan, sehingga </w:t>
      </w:r>
      <w:r w:rsidRPr="0042389A">
        <w:rPr>
          <w:rFonts w:asciiTheme="majorHAnsi" w:eastAsia="Times New Roman" w:hAnsiTheme="majorHAnsi" w:cs="Times New Roman"/>
          <w:i/>
          <w:iCs/>
          <w:sz w:val="20"/>
          <w:szCs w:val="20"/>
          <w:lang w:val="id-ID"/>
        </w:rPr>
        <w:t>softskill</w:t>
      </w:r>
      <w:r w:rsidRPr="0042389A">
        <w:rPr>
          <w:rFonts w:asciiTheme="majorHAnsi" w:eastAsia="Times New Roman" w:hAnsiTheme="majorHAnsi" w:cs="Times New Roman"/>
          <w:sz w:val="20"/>
          <w:szCs w:val="20"/>
          <w:lang w:val="id-ID"/>
        </w:rPr>
        <w:t xml:space="preserve"> dan </w:t>
      </w:r>
      <w:r w:rsidRPr="0042389A">
        <w:rPr>
          <w:rFonts w:asciiTheme="majorHAnsi" w:eastAsia="Times New Roman" w:hAnsiTheme="majorHAnsi" w:cs="Times New Roman"/>
          <w:i/>
          <w:iCs/>
          <w:sz w:val="20"/>
          <w:szCs w:val="20"/>
          <w:lang w:val="id-ID"/>
        </w:rPr>
        <w:t>hardskill</w:t>
      </w:r>
      <w:r w:rsidRPr="0042389A">
        <w:rPr>
          <w:rFonts w:asciiTheme="majorHAnsi" w:eastAsia="Times New Roman" w:hAnsiTheme="majorHAnsi" w:cs="Times New Roman"/>
          <w:sz w:val="20"/>
          <w:szCs w:val="20"/>
          <w:lang w:val="id-ID"/>
        </w:rPr>
        <w:t xml:space="preserve"> pegawai pemerintah akan meningkat dan memberikan kontribusi pada peningkatan layanan pada masyarakat. Program studi harus membuat konten-konten video kekinian yang berisikan </w:t>
      </w:r>
      <w:r w:rsidRPr="0042389A">
        <w:rPr>
          <w:rFonts w:asciiTheme="majorHAnsi" w:eastAsia="Times New Roman" w:hAnsiTheme="majorHAnsi" w:cs="Times New Roman"/>
          <w:i/>
          <w:iCs/>
          <w:sz w:val="20"/>
          <w:szCs w:val="20"/>
          <w:lang w:val="id-ID"/>
        </w:rPr>
        <w:t>benefit</w:t>
      </w:r>
      <w:r w:rsidRPr="0042389A">
        <w:rPr>
          <w:rFonts w:asciiTheme="majorHAnsi" w:eastAsia="Times New Roman" w:hAnsiTheme="majorHAnsi" w:cs="Times New Roman"/>
          <w:sz w:val="20"/>
          <w:szCs w:val="20"/>
          <w:lang w:val="id-ID"/>
        </w:rPr>
        <w:t xml:space="preserve"> yang akan didapatkan ketika menjadi mahasiswa, sehingga mampu menarik calon mahasiswa baru untuk mendaftar pada program studi, dan semua harus dipromosikan melalui semua media sosial </w:t>
      </w:r>
      <w:r w:rsidRPr="0042389A">
        <w:rPr>
          <w:rFonts w:asciiTheme="majorHAnsi" w:eastAsia="Times New Roman" w:hAnsiTheme="majorHAnsi" w:cs="Times New Roman"/>
          <w:i/>
          <w:iCs/>
          <w:sz w:val="20"/>
          <w:szCs w:val="20"/>
          <w:lang w:val="id-ID"/>
        </w:rPr>
        <w:t>(whatsapp, Instagram, facebook, tiktok dan telegram).</w:t>
      </w:r>
    </w:p>
    <w:p w14:paraId="6F8F8188" w14:textId="77777777" w:rsidR="00C82CC9" w:rsidRDefault="00C82CC9" w:rsidP="005B7E71">
      <w:pPr>
        <w:pStyle w:val="Heading3"/>
        <w:spacing w:line="240" w:lineRule="auto"/>
        <w:ind w:firstLine="0"/>
        <w:rPr>
          <w:rFonts w:ascii="Constantia" w:eastAsia="Times New Roman" w:hAnsi="Constantia" w:cs="Arial"/>
          <w:b/>
          <w:sz w:val="22"/>
          <w:szCs w:val="22"/>
          <w:lang w:val="en-US" w:eastAsia="id-ID"/>
        </w:rPr>
      </w:pPr>
    </w:p>
    <w:p w14:paraId="7B783F0B" w14:textId="4DEF474F" w:rsidR="0042389A" w:rsidRDefault="0042389A" w:rsidP="005B7E71">
      <w:pPr>
        <w:pStyle w:val="Heading3"/>
        <w:spacing w:line="240" w:lineRule="auto"/>
        <w:ind w:firstLine="0"/>
        <w:rPr>
          <w:rFonts w:ascii="Constantia" w:eastAsia="Times New Roman" w:hAnsi="Constantia" w:cs="Arial"/>
          <w:b/>
          <w:sz w:val="22"/>
          <w:szCs w:val="22"/>
          <w:lang w:val="en-US" w:eastAsia="id-ID"/>
        </w:rPr>
      </w:pPr>
      <w:r>
        <w:rPr>
          <w:rFonts w:ascii="Constantia" w:eastAsia="Times New Roman" w:hAnsi="Constantia" w:cs="Arial"/>
          <w:b/>
          <w:sz w:val="22"/>
          <w:szCs w:val="22"/>
          <w:lang w:val="en-US" w:eastAsia="id-ID"/>
        </w:rPr>
        <w:t>SARAN</w:t>
      </w:r>
    </w:p>
    <w:p w14:paraId="0C6C736B" w14:textId="0CD3F6AE" w:rsidR="00A02733" w:rsidRDefault="00C82CC9" w:rsidP="005B7E71">
      <w:pPr>
        <w:spacing w:before="0" w:beforeAutospacing="0" w:after="0" w:afterAutospacing="0"/>
        <w:ind w:left="0" w:firstLine="567"/>
        <w:jc w:val="both"/>
        <w:rPr>
          <w:rFonts w:asciiTheme="majorHAnsi" w:hAnsiTheme="majorHAnsi"/>
          <w:sz w:val="20"/>
          <w:szCs w:val="20"/>
          <w:lang w:val="fi-FI"/>
        </w:rPr>
      </w:pPr>
      <w:r w:rsidRPr="00C82CC9">
        <w:rPr>
          <w:rFonts w:asciiTheme="majorHAnsi" w:hAnsiTheme="majorHAnsi"/>
          <w:sz w:val="20"/>
          <w:szCs w:val="20"/>
          <w:lang w:val="fi-FI"/>
        </w:rPr>
        <w:t>Program Studi seharusnya maksimal dalam mengimplementasikan kurikulum Merdeka Belajar Kampus Merdeka (MBKM), sehingga mahasiswa dan dosen dapat bersama-sama menjalankan tridharma perguruan tinggi, yakni pendidikan, penelitian, dan pengabdian kepada masyarakat</w:t>
      </w:r>
      <w:r>
        <w:rPr>
          <w:rFonts w:asciiTheme="majorHAnsi" w:hAnsiTheme="majorHAnsi"/>
          <w:sz w:val="20"/>
          <w:szCs w:val="20"/>
          <w:lang w:val="fi-FI"/>
        </w:rPr>
        <w:t>,</w:t>
      </w:r>
      <w:r w:rsidR="00A34E86" w:rsidRPr="0042389A">
        <w:rPr>
          <w:rFonts w:asciiTheme="majorHAnsi" w:hAnsiTheme="majorHAnsi"/>
          <w:sz w:val="20"/>
          <w:szCs w:val="20"/>
          <w:lang w:val="fi-FI"/>
        </w:rPr>
        <w:t xml:space="preserve"> dengan demikian Program Studi akan semakin dikenal dan menarik masyarakat dengan kuantitas dan kualitas dari tridharma perguruan tinggi yang dimiliki. Disamping itu juga Program Studi harus memperbanyak beasiswa pendidikan baik ketika Penerimaan Mahasiswa Baru maupun ketika mahasiswa sedang menjalankan studi.</w:t>
      </w:r>
    </w:p>
    <w:p w14:paraId="66D3F526" w14:textId="77777777" w:rsidR="0042389A" w:rsidRPr="0042389A" w:rsidRDefault="0042389A" w:rsidP="0042389A">
      <w:pPr>
        <w:spacing w:before="0" w:beforeAutospacing="0" w:after="0" w:afterAutospacing="0" w:line="276" w:lineRule="auto"/>
        <w:ind w:left="0" w:firstLine="567"/>
        <w:jc w:val="both"/>
        <w:rPr>
          <w:rFonts w:asciiTheme="majorHAnsi" w:hAnsiTheme="majorHAnsi"/>
          <w:sz w:val="20"/>
          <w:szCs w:val="20"/>
          <w:lang w:val="fi-FI"/>
        </w:rPr>
      </w:pPr>
    </w:p>
    <w:p w14:paraId="6921E627" w14:textId="77777777" w:rsidR="00D60D07" w:rsidRDefault="00BA1995" w:rsidP="00D60D07">
      <w:pPr>
        <w:spacing w:before="0" w:beforeAutospacing="0" w:after="0" w:afterAutospacing="0" w:line="288" w:lineRule="auto"/>
        <w:ind w:left="567" w:right="0" w:hanging="567"/>
        <w:jc w:val="both"/>
        <w:rPr>
          <w:rFonts w:ascii="Constantia" w:eastAsia="Times New Roman" w:hAnsi="Constantia" w:cs="Times New Roman"/>
          <w:b/>
          <w:color w:val="000000" w:themeColor="text1"/>
          <w:szCs w:val="18"/>
        </w:rPr>
      </w:pPr>
      <w:r>
        <w:rPr>
          <w:rFonts w:ascii="Constantia" w:eastAsia="Times New Roman" w:hAnsi="Constantia" w:cs="Times New Roman"/>
          <w:b/>
          <w:color w:val="000000" w:themeColor="text1"/>
          <w:szCs w:val="18"/>
        </w:rPr>
        <w:t>REFERENSI</w:t>
      </w:r>
    </w:p>
    <w:p w14:paraId="22C96039" w14:textId="11653D25" w:rsidR="00F24719" w:rsidRPr="00F24719" w:rsidRDefault="00100D3C"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124AA3">
        <w:rPr>
          <w:rFonts w:asciiTheme="majorHAnsi" w:eastAsia="Times New Roman" w:hAnsiTheme="majorHAnsi" w:cs="Times New Roman"/>
          <w:b/>
          <w:color w:val="000000" w:themeColor="text1"/>
          <w:sz w:val="20"/>
          <w:szCs w:val="16"/>
        </w:rPr>
        <w:fldChar w:fldCharType="begin" w:fldLock="1"/>
      </w:r>
      <w:r w:rsidRPr="00124AA3">
        <w:rPr>
          <w:rFonts w:asciiTheme="majorHAnsi" w:eastAsia="Times New Roman" w:hAnsiTheme="majorHAnsi" w:cs="Times New Roman"/>
          <w:b/>
          <w:color w:val="000000" w:themeColor="text1"/>
          <w:sz w:val="20"/>
          <w:szCs w:val="16"/>
        </w:rPr>
        <w:instrText xml:space="preserve">ADDIN Mendeley Bibliography CSL_BIBLIOGRAPHY </w:instrText>
      </w:r>
      <w:r w:rsidRPr="00124AA3">
        <w:rPr>
          <w:rFonts w:asciiTheme="majorHAnsi" w:eastAsia="Times New Roman" w:hAnsiTheme="majorHAnsi" w:cs="Times New Roman"/>
          <w:b/>
          <w:color w:val="000000" w:themeColor="text1"/>
          <w:sz w:val="20"/>
          <w:szCs w:val="16"/>
        </w:rPr>
        <w:fldChar w:fldCharType="separate"/>
      </w:r>
      <w:r w:rsidR="00F24719" w:rsidRPr="00F24719">
        <w:rPr>
          <w:rFonts w:ascii="Cambria" w:hAnsi="Cambria" w:cs="Times New Roman"/>
          <w:noProof/>
          <w:sz w:val="20"/>
          <w:szCs w:val="24"/>
        </w:rPr>
        <w:t xml:space="preserve">Ahyani, M. A. H. J. R. A. D. A. B. H. (2021). Eksistensi Model Perguruan Tinggi Di Lingkungan Pondok Pesantren (Studi Tentang Peluang Dan Tantangannya Di Era </w:t>
      </w:r>
      <w:r w:rsidR="00F24719" w:rsidRPr="00F24719">
        <w:rPr>
          <w:rFonts w:ascii="Cambria" w:hAnsi="Cambria" w:cs="Times New Roman"/>
          <w:noProof/>
          <w:sz w:val="20"/>
          <w:szCs w:val="24"/>
        </w:rPr>
        <w:lastRenderedPageBreak/>
        <w:t xml:space="preserve">4.0). </w:t>
      </w:r>
      <w:r w:rsidR="00F24719" w:rsidRPr="00F24719">
        <w:rPr>
          <w:rFonts w:ascii="Cambria" w:hAnsi="Cambria" w:cs="Times New Roman"/>
          <w:i/>
          <w:iCs/>
          <w:noProof/>
          <w:sz w:val="20"/>
          <w:szCs w:val="24"/>
        </w:rPr>
        <w:t>Hikmah</w:t>
      </w:r>
      <w:r w:rsidR="00F24719" w:rsidRPr="00F24719">
        <w:rPr>
          <w:rFonts w:ascii="Cambria" w:hAnsi="Cambria" w:cs="Times New Roman"/>
          <w:noProof/>
          <w:sz w:val="20"/>
          <w:szCs w:val="24"/>
        </w:rPr>
        <w:t xml:space="preserve">, </w:t>
      </w:r>
      <w:r w:rsidR="00F24719" w:rsidRPr="00F24719">
        <w:rPr>
          <w:rFonts w:ascii="Cambria" w:hAnsi="Cambria" w:cs="Times New Roman"/>
          <w:i/>
          <w:iCs/>
          <w:noProof/>
          <w:sz w:val="20"/>
          <w:szCs w:val="24"/>
        </w:rPr>
        <w:t>18</w:t>
      </w:r>
      <w:r w:rsidR="00F24719" w:rsidRPr="00F24719">
        <w:rPr>
          <w:rFonts w:ascii="Cambria" w:hAnsi="Cambria" w:cs="Times New Roman"/>
          <w:noProof/>
          <w:sz w:val="20"/>
          <w:szCs w:val="24"/>
        </w:rPr>
        <w:t>(1), 81–90.</w:t>
      </w:r>
    </w:p>
    <w:p w14:paraId="227D38A2"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Alfatih, A. (2022). </w:t>
      </w:r>
      <w:r w:rsidRPr="00F24719">
        <w:rPr>
          <w:rFonts w:ascii="Cambria" w:hAnsi="Cambria" w:cs="Times New Roman"/>
          <w:i/>
          <w:iCs/>
          <w:noProof/>
          <w:sz w:val="20"/>
          <w:szCs w:val="24"/>
        </w:rPr>
        <w:t>Panduan Praktis Penelitian Deskriptif Kuantitatif</w:t>
      </w:r>
      <w:r w:rsidRPr="00F24719">
        <w:rPr>
          <w:rFonts w:ascii="Cambria" w:hAnsi="Cambria" w:cs="Times New Roman"/>
          <w:noProof/>
          <w:sz w:val="20"/>
          <w:szCs w:val="24"/>
        </w:rPr>
        <w:t xml:space="preserve"> (1st ed.). Universitas Unsri.</w:t>
      </w:r>
    </w:p>
    <w:p w14:paraId="38F27518"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Arpah, S. (2021). Strategi Pemasaran Perguruan Tinggi Dalam Meningkatkan Jumlah Mahasiswa Baru Di Stai Nw Samawa Sumbawa Besar. </w:t>
      </w:r>
      <w:r w:rsidRPr="00F24719">
        <w:rPr>
          <w:rFonts w:ascii="Cambria" w:hAnsi="Cambria" w:cs="Times New Roman"/>
          <w:i/>
          <w:iCs/>
          <w:noProof/>
          <w:sz w:val="20"/>
          <w:szCs w:val="24"/>
        </w:rPr>
        <w:t>Al-Bayan: Jurnal Hukum Dan Ekonomi Islam</w:t>
      </w:r>
      <w:r w:rsidRPr="00F24719">
        <w:rPr>
          <w:rFonts w:ascii="Cambria" w:hAnsi="Cambria" w:cs="Times New Roman"/>
          <w:noProof/>
          <w:sz w:val="20"/>
          <w:szCs w:val="24"/>
        </w:rPr>
        <w:t xml:space="preserve">, </w:t>
      </w:r>
      <w:r w:rsidRPr="00F24719">
        <w:rPr>
          <w:rFonts w:ascii="Cambria" w:hAnsi="Cambria" w:cs="Times New Roman"/>
          <w:i/>
          <w:iCs/>
          <w:noProof/>
          <w:sz w:val="20"/>
          <w:szCs w:val="24"/>
        </w:rPr>
        <w:t>1 (1)</w:t>
      </w:r>
      <w:r w:rsidRPr="00F24719">
        <w:rPr>
          <w:rFonts w:ascii="Cambria" w:hAnsi="Cambria" w:cs="Times New Roman"/>
          <w:noProof/>
          <w:sz w:val="20"/>
          <w:szCs w:val="24"/>
        </w:rPr>
        <w:t>, 18–29.</w:t>
      </w:r>
    </w:p>
    <w:p w14:paraId="4882F62E"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Cahyono, G., Samsudi, S., Pramono, S. E., &amp; Mahmud, A. (2019). </w:t>
      </w:r>
      <w:r w:rsidRPr="00F24719">
        <w:rPr>
          <w:rFonts w:ascii="Cambria" w:hAnsi="Cambria" w:cs="Times New Roman"/>
          <w:i/>
          <w:iCs/>
          <w:noProof/>
          <w:sz w:val="20"/>
          <w:szCs w:val="24"/>
        </w:rPr>
        <w:t>Konsep Kolaboratif Perguruan Tinggi Pada Era Digital dalam Penyiapan Guru PAI di FTIK UIN Salatiga</w:t>
      </w:r>
      <w:r w:rsidRPr="00F24719">
        <w:rPr>
          <w:rFonts w:ascii="Cambria" w:hAnsi="Cambria" w:cs="Times New Roman"/>
          <w:noProof/>
          <w:sz w:val="20"/>
          <w:szCs w:val="24"/>
        </w:rPr>
        <w:t>. 428–432. http://pps.unnes.ac.id/prodi/prosiding-pascasarjana-unnes/428</w:t>
      </w:r>
    </w:p>
    <w:p w14:paraId="632B2218"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Diana, D., &amp; Hakim, L. (2021). Kolaborasi Antara Perguruan Tinggi, Industri dan Pemerintah: Tinjauan Konseptual Dalam Upaya Meningkatkan Inovasi Pendidikan dan Kreatifitas Pembelajaran di Perguruan Tinggi. </w:t>
      </w:r>
      <w:r w:rsidRPr="00F24719">
        <w:rPr>
          <w:rFonts w:ascii="Cambria" w:hAnsi="Cambria" w:cs="Times New Roman"/>
          <w:i/>
          <w:iCs/>
          <w:noProof/>
          <w:sz w:val="20"/>
          <w:szCs w:val="24"/>
        </w:rPr>
        <w:t>Prosiding Konferensi Nasional Ekonomi …</w:t>
      </w:r>
      <w:r w:rsidRPr="00F24719">
        <w:rPr>
          <w:rFonts w:ascii="Cambria" w:hAnsi="Cambria" w:cs="Times New Roman"/>
          <w:noProof/>
          <w:sz w:val="20"/>
          <w:szCs w:val="24"/>
        </w:rPr>
        <w:t xml:space="preserve">, </w:t>
      </w:r>
      <w:r w:rsidRPr="00F24719">
        <w:rPr>
          <w:rFonts w:ascii="Cambria" w:hAnsi="Cambria" w:cs="Times New Roman"/>
          <w:i/>
          <w:iCs/>
          <w:noProof/>
          <w:sz w:val="20"/>
          <w:szCs w:val="24"/>
        </w:rPr>
        <w:t>1177</w:t>
      </w:r>
      <w:r w:rsidRPr="00F24719">
        <w:rPr>
          <w:rFonts w:ascii="Cambria" w:hAnsi="Cambria" w:cs="Times New Roman"/>
          <w:noProof/>
          <w:sz w:val="20"/>
          <w:szCs w:val="24"/>
        </w:rPr>
        <w:t>, 1–14. https://jurnal.umj.ac.id/index.php/KNEMA/article/view/9063/5358</w:t>
      </w:r>
    </w:p>
    <w:p w14:paraId="08C7D554"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Djadjuli, R. D. (2018). Peran Pemerintah Dalam Pembangunan Ekonomi Daerah. </w:t>
      </w:r>
      <w:r w:rsidRPr="00F24719">
        <w:rPr>
          <w:rFonts w:ascii="Cambria" w:hAnsi="Cambria" w:cs="Times New Roman"/>
          <w:i/>
          <w:iCs/>
          <w:noProof/>
          <w:sz w:val="20"/>
          <w:szCs w:val="24"/>
        </w:rPr>
        <w:t>Jurnal Dinamika: Jurnal Ilmiah Ilmu Administrasi Negara</w:t>
      </w:r>
      <w:r w:rsidRPr="00F24719">
        <w:rPr>
          <w:rFonts w:ascii="Cambria" w:hAnsi="Cambria" w:cs="Times New Roman"/>
          <w:noProof/>
          <w:sz w:val="20"/>
          <w:szCs w:val="24"/>
        </w:rPr>
        <w:t xml:space="preserve">, </w:t>
      </w:r>
      <w:r w:rsidRPr="00F24719">
        <w:rPr>
          <w:rFonts w:ascii="Cambria" w:hAnsi="Cambria" w:cs="Times New Roman"/>
          <w:i/>
          <w:iCs/>
          <w:noProof/>
          <w:sz w:val="20"/>
          <w:szCs w:val="24"/>
        </w:rPr>
        <w:t>Vol5</w:t>
      </w:r>
      <w:r w:rsidRPr="00F24719">
        <w:rPr>
          <w:rFonts w:ascii="Cambria" w:hAnsi="Cambria" w:cs="Times New Roman"/>
          <w:noProof/>
          <w:sz w:val="20"/>
          <w:szCs w:val="24"/>
        </w:rPr>
        <w:t>(2), hal. 10. https://jurnal.unigal.ac.id/index.php/dinamika/article/view/1409</w:t>
      </w:r>
    </w:p>
    <w:p w14:paraId="754FAC7D"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Feriyan, G. W. (2019). Promosi Dan Pengaruhnya Terhadap Terhadap Animo Calon Mahasiswa Baru Dalam Memilih Perguruan Tinggi Swasta. </w:t>
      </w:r>
      <w:r w:rsidRPr="00F24719">
        <w:rPr>
          <w:rFonts w:ascii="Cambria" w:hAnsi="Cambria" w:cs="Times New Roman"/>
          <w:i/>
          <w:iCs/>
          <w:noProof/>
          <w:sz w:val="20"/>
          <w:szCs w:val="24"/>
        </w:rPr>
        <w:t>Jurnal AKTUAL</w:t>
      </w:r>
      <w:r w:rsidRPr="00F24719">
        <w:rPr>
          <w:rFonts w:ascii="Cambria" w:hAnsi="Cambria" w:cs="Times New Roman"/>
          <w:noProof/>
          <w:sz w:val="20"/>
          <w:szCs w:val="24"/>
        </w:rPr>
        <w:t xml:space="preserve">, </w:t>
      </w:r>
      <w:r w:rsidRPr="00F24719">
        <w:rPr>
          <w:rFonts w:ascii="Cambria" w:hAnsi="Cambria" w:cs="Times New Roman"/>
          <w:i/>
          <w:iCs/>
          <w:noProof/>
          <w:sz w:val="20"/>
          <w:szCs w:val="24"/>
        </w:rPr>
        <w:t>16</w:t>
      </w:r>
      <w:r w:rsidRPr="00F24719">
        <w:rPr>
          <w:rFonts w:ascii="Cambria" w:hAnsi="Cambria" w:cs="Times New Roman"/>
          <w:noProof/>
          <w:sz w:val="20"/>
          <w:szCs w:val="24"/>
        </w:rPr>
        <w:t>(1), 21. https://doi.org/10.47232/aktual.v16i1.3</w:t>
      </w:r>
    </w:p>
    <w:p w14:paraId="0C99215D"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Hadi, S. N., &amp; Muhajirin, S. M. (2021). Review Kolaborasi Perguruan Tinggi Untuk Meningkatkan Peran Mitra Strategis. </w:t>
      </w:r>
      <w:r w:rsidRPr="00F24719">
        <w:rPr>
          <w:rFonts w:ascii="Cambria" w:hAnsi="Cambria" w:cs="Times New Roman"/>
          <w:i/>
          <w:iCs/>
          <w:noProof/>
          <w:sz w:val="20"/>
          <w:szCs w:val="24"/>
        </w:rPr>
        <w:t>JalinMas: Jurnal Kolaborasi Dan Pengabdian Masyarakat</w:t>
      </w:r>
      <w:r w:rsidRPr="00F24719">
        <w:rPr>
          <w:rFonts w:ascii="Cambria" w:hAnsi="Cambria" w:cs="Times New Roman"/>
          <w:noProof/>
          <w:sz w:val="20"/>
          <w:szCs w:val="24"/>
        </w:rPr>
        <w:t xml:space="preserve">, </w:t>
      </w:r>
      <w:r w:rsidRPr="00F24719">
        <w:rPr>
          <w:rFonts w:ascii="Cambria" w:hAnsi="Cambria" w:cs="Times New Roman"/>
          <w:i/>
          <w:iCs/>
          <w:noProof/>
          <w:sz w:val="20"/>
          <w:szCs w:val="24"/>
        </w:rPr>
        <w:t>01</w:t>
      </w:r>
      <w:r w:rsidRPr="00F24719">
        <w:rPr>
          <w:rFonts w:ascii="Cambria" w:hAnsi="Cambria" w:cs="Times New Roman"/>
          <w:noProof/>
          <w:sz w:val="20"/>
          <w:szCs w:val="24"/>
        </w:rPr>
        <w:t>(02), 1–7.</w:t>
      </w:r>
    </w:p>
    <w:p w14:paraId="69A19A44"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Hana, P., Rusliyawati, R., &amp; Damayanti, D. (2019). Pengaruh Media Richness Dan Frequently Update Terhadap Loyali Tas Civitas Akademika Perguruan Tinggi. </w:t>
      </w:r>
      <w:r w:rsidRPr="00F24719">
        <w:rPr>
          <w:rFonts w:ascii="Cambria" w:hAnsi="Cambria" w:cs="Times New Roman"/>
          <w:i/>
          <w:iCs/>
          <w:noProof/>
          <w:sz w:val="20"/>
          <w:szCs w:val="24"/>
        </w:rPr>
        <w:t>Jurnal Tekno Kompak</w:t>
      </w:r>
      <w:r w:rsidRPr="00F24719">
        <w:rPr>
          <w:rFonts w:ascii="Cambria" w:hAnsi="Cambria" w:cs="Times New Roman"/>
          <w:noProof/>
          <w:sz w:val="20"/>
          <w:szCs w:val="24"/>
        </w:rPr>
        <w:t xml:space="preserve">, </w:t>
      </w:r>
      <w:r w:rsidRPr="00F24719">
        <w:rPr>
          <w:rFonts w:ascii="Cambria" w:hAnsi="Cambria" w:cs="Times New Roman"/>
          <w:i/>
          <w:iCs/>
          <w:noProof/>
          <w:sz w:val="20"/>
          <w:szCs w:val="24"/>
        </w:rPr>
        <w:t>13</w:t>
      </w:r>
      <w:r w:rsidRPr="00F24719">
        <w:rPr>
          <w:rFonts w:ascii="Cambria" w:hAnsi="Cambria" w:cs="Times New Roman"/>
          <w:noProof/>
          <w:sz w:val="20"/>
          <w:szCs w:val="24"/>
        </w:rPr>
        <w:t xml:space="preserve">(2), 7. </w:t>
      </w:r>
      <w:r w:rsidRPr="00F24719">
        <w:rPr>
          <w:rFonts w:ascii="Cambria" w:hAnsi="Cambria" w:cs="Times New Roman"/>
          <w:noProof/>
          <w:sz w:val="20"/>
          <w:szCs w:val="24"/>
        </w:rPr>
        <w:t>https://doi.org/10.33365/jtk.v13i2.328</w:t>
      </w:r>
    </w:p>
    <w:p w14:paraId="77A8065B"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Hanani, T., &amp; Sukirno, S. (2016). Evaluasi Kesiapan Kerja Mahasiswa Akuntansi Universitas Negeri Yogyakarta Menghadapi Era Masyarakat Ekonomi Asean (Mea) 2015. </w:t>
      </w:r>
      <w:r w:rsidRPr="00F24719">
        <w:rPr>
          <w:rFonts w:ascii="Cambria" w:hAnsi="Cambria" w:cs="Times New Roman"/>
          <w:i/>
          <w:iCs/>
          <w:noProof/>
          <w:sz w:val="20"/>
          <w:szCs w:val="24"/>
        </w:rPr>
        <w:t>Nominal, Barometer Riset Akuntansi Dan Manajemen</w:t>
      </w:r>
      <w:r w:rsidRPr="00F24719">
        <w:rPr>
          <w:rFonts w:ascii="Cambria" w:hAnsi="Cambria" w:cs="Times New Roman"/>
          <w:noProof/>
          <w:sz w:val="20"/>
          <w:szCs w:val="24"/>
        </w:rPr>
        <w:t xml:space="preserve">, </w:t>
      </w:r>
      <w:r w:rsidRPr="00F24719">
        <w:rPr>
          <w:rFonts w:ascii="Cambria" w:hAnsi="Cambria" w:cs="Times New Roman"/>
          <w:i/>
          <w:iCs/>
          <w:noProof/>
          <w:sz w:val="20"/>
          <w:szCs w:val="24"/>
        </w:rPr>
        <w:t>5</w:t>
      </w:r>
      <w:r w:rsidRPr="00F24719">
        <w:rPr>
          <w:rFonts w:ascii="Cambria" w:hAnsi="Cambria" w:cs="Times New Roman"/>
          <w:noProof/>
          <w:sz w:val="20"/>
          <w:szCs w:val="24"/>
        </w:rPr>
        <w:t>(1). https://doi.org/10.21831/nominal.v5i1.11475</w:t>
      </w:r>
    </w:p>
    <w:p w14:paraId="0408C13B"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hapsari, M. tunjung, &amp; Setiawan, D. (2021). Marketing Strategy By Using Swot, Ife, Efe, and Qspm Method To Improve Competitiveness in Soerya Bakery Tulungagung. </w:t>
      </w:r>
      <w:r w:rsidRPr="00F24719">
        <w:rPr>
          <w:rFonts w:ascii="Cambria" w:hAnsi="Cambria" w:cs="Times New Roman"/>
          <w:i/>
          <w:iCs/>
          <w:noProof/>
          <w:sz w:val="20"/>
          <w:szCs w:val="24"/>
        </w:rPr>
        <w:t>Jurnal Ilmiah Ekonomi Dan Bisnis</w:t>
      </w:r>
      <w:r w:rsidRPr="00F24719">
        <w:rPr>
          <w:rFonts w:ascii="Cambria" w:hAnsi="Cambria" w:cs="Times New Roman"/>
          <w:noProof/>
          <w:sz w:val="20"/>
          <w:szCs w:val="24"/>
        </w:rPr>
        <w:t xml:space="preserve">, </w:t>
      </w:r>
      <w:r w:rsidRPr="00F24719">
        <w:rPr>
          <w:rFonts w:ascii="Cambria" w:hAnsi="Cambria" w:cs="Times New Roman"/>
          <w:i/>
          <w:iCs/>
          <w:noProof/>
          <w:sz w:val="20"/>
          <w:szCs w:val="24"/>
        </w:rPr>
        <w:t>18</w:t>
      </w:r>
      <w:r w:rsidRPr="00F24719">
        <w:rPr>
          <w:rFonts w:ascii="Cambria" w:hAnsi="Cambria" w:cs="Times New Roman"/>
          <w:noProof/>
          <w:sz w:val="20"/>
          <w:szCs w:val="24"/>
        </w:rPr>
        <w:t>(2), 156–165. https://doi.org/10.31849/jieb.v18i2.6327</w:t>
      </w:r>
    </w:p>
    <w:p w14:paraId="5EE9A4C3"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Haris, A. (2021). Strategi Pemasaran Perguruan Tinggi Keagamaan Islam dalam Meningkatkan Jumlah Mahasiswa Baru (Studi Kasus Sekolah Tinggi Agama Islam Nahdlatul Wathan Samawa Sumbawa Besar. </w:t>
      </w:r>
      <w:r w:rsidRPr="00F24719">
        <w:rPr>
          <w:rFonts w:ascii="Cambria" w:hAnsi="Cambria" w:cs="Times New Roman"/>
          <w:i/>
          <w:iCs/>
          <w:noProof/>
          <w:sz w:val="20"/>
          <w:szCs w:val="24"/>
        </w:rPr>
        <w:t>Al Munawwarah - Jurnal Pendidikan Islam</w:t>
      </w:r>
      <w:r w:rsidRPr="00F24719">
        <w:rPr>
          <w:rFonts w:ascii="Cambria" w:hAnsi="Cambria" w:cs="Times New Roman"/>
          <w:noProof/>
          <w:sz w:val="20"/>
          <w:szCs w:val="24"/>
        </w:rPr>
        <w:t xml:space="preserve">, </w:t>
      </w:r>
      <w:r w:rsidRPr="00F24719">
        <w:rPr>
          <w:rFonts w:ascii="Cambria" w:hAnsi="Cambria" w:cs="Times New Roman"/>
          <w:i/>
          <w:iCs/>
          <w:noProof/>
          <w:sz w:val="20"/>
          <w:szCs w:val="24"/>
        </w:rPr>
        <w:t>12</w:t>
      </w:r>
      <w:r w:rsidRPr="00F24719">
        <w:rPr>
          <w:rFonts w:ascii="Cambria" w:hAnsi="Cambria" w:cs="Times New Roman"/>
          <w:noProof/>
          <w:sz w:val="20"/>
          <w:szCs w:val="24"/>
        </w:rPr>
        <w:t>(1), 96–120.</w:t>
      </w:r>
    </w:p>
    <w:p w14:paraId="4462ACC0"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Haryono, T., Swastanto, Y., Sumantri, S. H., Suhirwan, S., &amp; Jupriyanto, J. (2022). Pengembangan Sumber Daya Manusia Melalui Kolaborasi Perguruan Tinggi, Organisasi Profesi, Undustri, Dan Pemerintah Dalam Industri Pertahanan Sebagai Bagian Penting Dalam Strategi Pertahanan Negara. </w:t>
      </w:r>
      <w:r w:rsidRPr="00F24719">
        <w:rPr>
          <w:rFonts w:ascii="Cambria" w:hAnsi="Cambria" w:cs="Times New Roman"/>
          <w:i/>
          <w:iCs/>
          <w:noProof/>
          <w:sz w:val="20"/>
          <w:szCs w:val="24"/>
        </w:rPr>
        <w:t>Jurnal Pertahanan &amp; Bela Negara</w:t>
      </w:r>
      <w:r w:rsidRPr="00F24719">
        <w:rPr>
          <w:rFonts w:ascii="Cambria" w:hAnsi="Cambria" w:cs="Times New Roman"/>
          <w:noProof/>
          <w:sz w:val="20"/>
          <w:szCs w:val="24"/>
        </w:rPr>
        <w:t xml:space="preserve">, </w:t>
      </w:r>
      <w:r w:rsidRPr="00F24719">
        <w:rPr>
          <w:rFonts w:ascii="Cambria" w:hAnsi="Cambria" w:cs="Times New Roman"/>
          <w:i/>
          <w:iCs/>
          <w:noProof/>
          <w:sz w:val="20"/>
          <w:szCs w:val="24"/>
        </w:rPr>
        <w:t>12</w:t>
      </w:r>
      <w:r w:rsidRPr="00F24719">
        <w:rPr>
          <w:rFonts w:ascii="Cambria" w:hAnsi="Cambria" w:cs="Times New Roman"/>
          <w:noProof/>
          <w:sz w:val="20"/>
          <w:szCs w:val="24"/>
        </w:rPr>
        <w:t>(1), 62. https://doi.org/10.33172/jpbh.v12i1.1210</w:t>
      </w:r>
    </w:p>
    <w:p w14:paraId="188A0869"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Junaidi, &amp; Zulgani. (2011). Peranan sumberdaya ekonomi dalam pembangunan ekonomi daerah. </w:t>
      </w:r>
      <w:r w:rsidRPr="00F24719">
        <w:rPr>
          <w:rFonts w:ascii="Cambria" w:hAnsi="Cambria" w:cs="Times New Roman"/>
          <w:i/>
          <w:iCs/>
          <w:noProof/>
          <w:sz w:val="20"/>
          <w:szCs w:val="24"/>
        </w:rPr>
        <w:t>Peranan Sumberdaya Ekonomi Dalam Pembangunan Ekonomi Daerah</w:t>
      </w:r>
      <w:r w:rsidRPr="00F24719">
        <w:rPr>
          <w:rFonts w:ascii="Cambria" w:hAnsi="Cambria" w:cs="Times New Roman"/>
          <w:noProof/>
          <w:sz w:val="20"/>
          <w:szCs w:val="24"/>
        </w:rPr>
        <w:t xml:space="preserve">, </w:t>
      </w:r>
      <w:r w:rsidRPr="00F24719">
        <w:rPr>
          <w:rFonts w:ascii="Cambria" w:hAnsi="Cambria" w:cs="Times New Roman"/>
          <w:i/>
          <w:iCs/>
          <w:noProof/>
          <w:sz w:val="20"/>
          <w:szCs w:val="24"/>
        </w:rPr>
        <w:t>1</w:t>
      </w:r>
      <w:r w:rsidRPr="00F24719">
        <w:rPr>
          <w:rFonts w:ascii="Cambria" w:hAnsi="Cambria" w:cs="Times New Roman"/>
          <w:noProof/>
          <w:sz w:val="20"/>
          <w:szCs w:val="24"/>
        </w:rPr>
        <w:t>(2), 27–33. http://repository.unja.ac.id/id/eprint/239</w:t>
      </w:r>
    </w:p>
    <w:p w14:paraId="027162A4"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Kadarisman, M. (2017). Tantangan Perguruan Tinggi Dalam Era Persaingan Global. </w:t>
      </w:r>
      <w:r w:rsidRPr="00F24719">
        <w:rPr>
          <w:rFonts w:ascii="Cambria" w:hAnsi="Cambria" w:cs="Times New Roman"/>
          <w:i/>
          <w:iCs/>
          <w:noProof/>
          <w:sz w:val="20"/>
          <w:szCs w:val="24"/>
        </w:rPr>
        <w:t>Sociae Polites</w:t>
      </w:r>
      <w:r w:rsidRPr="00F24719">
        <w:rPr>
          <w:rFonts w:ascii="Cambria" w:hAnsi="Cambria" w:cs="Times New Roman"/>
          <w:noProof/>
          <w:sz w:val="20"/>
          <w:szCs w:val="24"/>
        </w:rPr>
        <w:t>, 3–20. https://doi.org/10.33541/sp.v1i1.459</w:t>
      </w:r>
    </w:p>
    <w:p w14:paraId="52E1CD6C"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Kulla, T., Rumapea, P., &amp; Tampongangoy, D. L. (2018). Kualitas Sumber Daya Manusia Dalam Meningkatkan Pembangunan Desa </w:t>
      </w:r>
      <w:r w:rsidRPr="00F24719">
        <w:rPr>
          <w:rFonts w:ascii="Cambria" w:hAnsi="Cambria" w:cs="Times New Roman"/>
          <w:noProof/>
          <w:sz w:val="20"/>
          <w:szCs w:val="24"/>
        </w:rPr>
        <w:lastRenderedPageBreak/>
        <w:t xml:space="preserve">Tinggilbet Distrilk Beoga Kabupaten Puncak Provinsi Papua. </w:t>
      </w:r>
      <w:r w:rsidRPr="00F24719">
        <w:rPr>
          <w:rFonts w:ascii="Cambria" w:hAnsi="Cambria" w:cs="Times New Roman"/>
          <w:i/>
          <w:iCs/>
          <w:noProof/>
          <w:sz w:val="20"/>
          <w:szCs w:val="24"/>
        </w:rPr>
        <w:t>Jurnal Administrasi Publik</w:t>
      </w:r>
      <w:r w:rsidRPr="00F24719">
        <w:rPr>
          <w:rFonts w:ascii="Cambria" w:hAnsi="Cambria" w:cs="Times New Roman"/>
          <w:noProof/>
          <w:sz w:val="20"/>
          <w:szCs w:val="24"/>
        </w:rPr>
        <w:t xml:space="preserve">, </w:t>
      </w:r>
      <w:r w:rsidRPr="00F24719">
        <w:rPr>
          <w:rFonts w:ascii="Cambria" w:hAnsi="Cambria" w:cs="Times New Roman"/>
          <w:i/>
          <w:iCs/>
          <w:noProof/>
          <w:sz w:val="20"/>
          <w:szCs w:val="24"/>
        </w:rPr>
        <w:t>4</w:t>
      </w:r>
      <w:r w:rsidRPr="00F24719">
        <w:rPr>
          <w:rFonts w:ascii="Cambria" w:hAnsi="Cambria" w:cs="Times New Roman"/>
          <w:noProof/>
          <w:sz w:val="20"/>
          <w:szCs w:val="24"/>
        </w:rPr>
        <w:t>(58), 3.</w:t>
      </w:r>
    </w:p>
    <w:p w14:paraId="3B9289A5"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Ma’ruf, A. (2022). </w:t>
      </w:r>
      <w:r w:rsidRPr="00F24719">
        <w:rPr>
          <w:rFonts w:ascii="Cambria" w:hAnsi="Cambria" w:cs="Times New Roman"/>
          <w:i/>
          <w:iCs/>
          <w:noProof/>
          <w:sz w:val="20"/>
          <w:szCs w:val="24"/>
        </w:rPr>
        <w:t>Analisis Strategi Panduan Praktis SWOT, GE-MCKINSEY, SPACE, FFA, QSPM, AHP Menggunakan Microsoft Excel</w:t>
      </w:r>
      <w:r w:rsidRPr="00F24719">
        <w:rPr>
          <w:rFonts w:ascii="Cambria" w:hAnsi="Cambria" w:cs="Times New Roman"/>
          <w:noProof/>
          <w:sz w:val="20"/>
          <w:szCs w:val="24"/>
        </w:rPr>
        <w:t xml:space="preserve"> (M. Kika (ed.); I). CV Andi Offset.</w:t>
      </w:r>
    </w:p>
    <w:p w14:paraId="7FB74E83"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Malarangan, H., Salim, M., &amp; Haekal, A. (2020). Strategi Pemasaran Perguruan Tinggi Pada Institut Agama Islam Negeri (IAIN) Palu. </w:t>
      </w:r>
      <w:r w:rsidRPr="00F24719">
        <w:rPr>
          <w:rFonts w:ascii="Cambria" w:hAnsi="Cambria" w:cs="Times New Roman"/>
          <w:i/>
          <w:iCs/>
          <w:noProof/>
          <w:sz w:val="20"/>
          <w:szCs w:val="24"/>
        </w:rPr>
        <w:t>Jurnal Ilmu Ekonomi Dan Bisnis Islam</w:t>
      </w:r>
      <w:r w:rsidRPr="00F24719">
        <w:rPr>
          <w:rFonts w:ascii="Cambria" w:hAnsi="Cambria" w:cs="Times New Roman"/>
          <w:noProof/>
          <w:sz w:val="20"/>
          <w:szCs w:val="24"/>
        </w:rPr>
        <w:t xml:space="preserve">, </w:t>
      </w:r>
      <w:r w:rsidRPr="00F24719">
        <w:rPr>
          <w:rFonts w:ascii="Cambria" w:hAnsi="Cambria" w:cs="Times New Roman"/>
          <w:i/>
          <w:iCs/>
          <w:noProof/>
          <w:sz w:val="20"/>
          <w:szCs w:val="24"/>
        </w:rPr>
        <w:t>2</w:t>
      </w:r>
      <w:r w:rsidRPr="00F24719">
        <w:rPr>
          <w:rFonts w:ascii="Cambria" w:hAnsi="Cambria" w:cs="Times New Roman"/>
          <w:noProof/>
          <w:sz w:val="20"/>
          <w:szCs w:val="24"/>
        </w:rPr>
        <w:t>(2), 75–88. https://doi.org/10.24239/jiebi.v2i2.33.75-88</w:t>
      </w:r>
    </w:p>
    <w:p w14:paraId="364BF40C"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Marlisa, N. H. Z., Machmud, R., &amp; Rahman, E. (2022). Strategi Diferensiasi Dan Pengaruhnya Terhadap Keunggulan Bersaing (Studi Pada Hotel Grand Q Gorontalo). </w:t>
      </w:r>
      <w:r w:rsidRPr="00F24719">
        <w:rPr>
          <w:rFonts w:ascii="Cambria" w:hAnsi="Cambria" w:cs="Times New Roman"/>
          <w:i/>
          <w:iCs/>
          <w:noProof/>
          <w:sz w:val="20"/>
          <w:szCs w:val="24"/>
        </w:rPr>
        <w:t>Oikos Nomos: Jurnal Kajian Ekonomi Dan Bisnis</w:t>
      </w:r>
      <w:r w:rsidRPr="00F24719">
        <w:rPr>
          <w:rFonts w:ascii="Cambria" w:hAnsi="Cambria" w:cs="Times New Roman"/>
          <w:noProof/>
          <w:sz w:val="20"/>
          <w:szCs w:val="24"/>
        </w:rPr>
        <w:t xml:space="preserve">, </w:t>
      </w:r>
      <w:r w:rsidRPr="00F24719">
        <w:rPr>
          <w:rFonts w:ascii="Cambria" w:hAnsi="Cambria" w:cs="Times New Roman"/>
          <w:i/>
          <w:iCs/>
          <w:noProof/>
          <w:sz w:val="20"/>
          <w:szCs w:val="24"/>
        </w:rPr>
        <w:t>15</w:t>
      </w:r>
      <w:r w:rsidRPr="00F24719">
        <w:rPr>
          <w:rFonts w:ascii="Cambria" w:hAnsi="Cambria" w:cs="Times New Roman"/>
          <w:noProof/>
          <w:sz w:val="20"/>
          <w:szCs w:val="24"/>
        </w:rPr>
        <w:t>(2), 102–115.</w:t>
      </w:r>
    </w:p>
    <w:p w14:paraId="1ADE3EF6"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Mohamad, R., &amp; Niode, I. Y. (2020). Analisis Strategi Daya Saing (Competitive Advantage) Kopia Karanji Gorontalo. </w:t>
      </w:r>
      <w:r w:rsidRPr="00F24719">
        <w:rPr>
          <w:rFonts w:ascii="Cambria" w:hAnsi="Cambria" w:cs="Times New Roman"/>
          <w:i/>
          <w:iCs/>
          <w:noProof/>
          <w:sz w:val="20"/>
          <w:szCs w:val="24"/>
        </w:rPr>
        <w:t>Oikos Nomos: Jurnal Kajian Ekonomi Dan Bisnis</w:t>
      </w:r>
      <w:r w:rsidRPr="00F24719">
        <w:rPr>
          <w:rFonts w:ascii="Cambria" w:hAnsi="Cambria" w:cs="Times New Roman"/>
          <w:noProof/>
          <w:sz w:val="20"/>
          <w:szCs w:val="24"/>
        </w:rPr>
        <w:t xml:space="preserve">, </w:t>
      </w:r>
      <w:r w:rsidRPr="00F24719">
        <w:rPr>
          <w:rFonts w:ascii="Cambria" w:hAnsi="Cambria" w:cs="Times New Roman"/>
          <w:i/>
          <w:iCs/>
          <w:noProof/>
          <w:sz w:val="20"/>
          <w:szCs w:val="24"/>
        </w:rPr>
        <w:t>13</w:t>
      </w:r>
      <w:r w:rsidRPr="00F24719">
        <w:rPr>
          <w:rFonts w:ascii="Cambria" w:hAnsi="Cambria" w:cs="Times New Roman"/>
          <w:noProof/>
          <w:sz w:val="20"/>
          <w:szCs w:val="24"/>
        </w:rPr>
        <w:t>(1), 1–14. https://doi.org/10.37479/jkeb.v13i1.7062</w:t>
      </w:r>
    </w:p>
    <w:p w14:paraId="5B222B99"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Mustaghfiroh, S. (2020). Konsep “Merdeka Belajar” Perspektif Aliran Progresivisme John Dewey. </w:t>
      </w:r>
      <w:r w:rsidRPr="00F24719">
        <w:rPr>
          <w:rFonts w:ascii="Cambria" w:hAnsi="Cambria" w:cs="Times New Roman"/>
          <w:i/>
          <w:iCs/>
          <w:noProof/>
          <w:sz w:val="20"/>
          <w:szCs w:val="24"/>
        </w:rPr>
        <w:t>Jurnal Studi Guru Dan Pembelajaran</w:t>
      </w:r>
      <w:r w:rsidRPr="00F24719">
        <w:rPr>
          <w:rFonts w:ascii="Cambria" w:hAnsi="Cambria" w:cs="Times New Roman"/>
          <w:noProof/>
          <w:sz w:val="20"/>
          <w:szCs w:val="24"/>
        </w:rPr>
        <w:t xml:space="preserve">, </w:t>
      </w:r>
      <w:r w:rsidRPr="00F24719">
        <w:rPr>
          <w:rFonts w:ascii="Cambria" w:hAnsi="Cambria" w:cs="Times New Roman"/>
          <w:i/>
          <w:iCs/>
          <w:noProof/>
          <w:sz w:val="20"/>
          <w:szCs w:val="24"/>
        </w:rPr>
        <w:t>3</w:t>
      </w:r>
      <w:r w:rsidRPr="00F24719">
        <w:rPr>
          <w:rFonts w:ascii="Cambria" w:hAnsi="Cambria" w:cs="Times New Roman"/>
          <w:noProof/>
          <w:sz w:val="20"/>
          <w:szCs w:val="24"/>
        </w:rPr>
        <w:t>(1), 141–147. https://doi.org/10.30605/jsgp.3.1.2020.248</w:t>
      </w:r>
    </w:p>
    <w:p w14:paraId="48EF6A51"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Oktaviani, E., Wasono, A., Prakoso, I., Manajemen, M. M., Jakarta, U. P., Manajemen, D. M., &amp; Jakarta, U. P. (2023). Transformasi Digital Dan Strategi. </w:t>
      </w:r>
      <w:r w:rsidRPr="00F24719">
        <w:rPr>
          <w:rFonts w:ascii="Cambria" w:hAnsi="Cambria" w:cs="Times New Roman"/>
          <w:i/>
          <w:iCs/>
          <w:noProof/>
          <w:sz w:val="20"/>
          <w:szCs w:val="24"/>
        </w:rPr>
        <w:t>Oikos Nomos: Jurnal Kajian Ekonomi Dan Bisnis</w:t>
      </w:r>
      <w:r w:rsidRPr="00F24719">
        <w:rPr>
          <w:rFonts w:ascii="Cambria" w:hAnsi="Cambria" w:cs="Times New Roman"/>
          <w:noProof/>
          <w:sz w:val="20"/>
          <w:szCs w:val="24"/>
        </w:rPr>
        <w:t xml:space="preserve">, </w:t>
      </w:r>
      <w:r w:rsidRPr="00F24719">
        <w:rPr>
          <w:rFonts w:ascii="Cambria" w:hAnsi="Cambria" w:cs="Times New Roman"/>
          <w:i/>
          <w:iCs/>
          <w:noProof/>
          <w:sz w:val="20"/>
          <w:szCs w:val="24"/>
        </w:rPr>
        <w:t>16</w:t>
      </w:r>
      <w:r w:rsidRPr="00F24719">
        <w:rPr>
          <w:rFonts w:ascii="Cambria" w:hAnsi="Cambria" w:cs="Times New Roman"/>
          <w:noProof/>
          <w:sz w:val="20"/>
          <w:szCs w:val="24"/>
        </w:rPr>
        <w:t>, 16–26.</w:t>
      </w:r>
    </w:p>
    <w:p w14:paraId="23CE882F"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Pramudyo, A. (2014). Mempersiapkan Sumber Daya Manusia Indonesia Dalam Menghadapi Masyarakat Ekonomi Asean Tahun 2015. </w:t>
      </w:r>
      <w:r w:rsidRPr="00F24719">
        <w:rPr>
          <w:rFonts w:ascii="Cambria" w:hAnsi="Cambria" w:cs="Times New Roman"/>
          <w:i/>
          <w:iCs/>
          <w:noProof/>
          <w:sz w:val="20"/>
          <w:szCs w:val="24"/>
        </w:rPr>
        <w:t>Jurnal Bisnis Manajemen Dan Akuntansi</w:t>
      </w:r>
      <w:r w:rsidRPr="00F24719">
        <w:rPr>
          <w:rFonts w:ascii="Cambria" w:hAnsi="Cambria" w:cs="Times New Roman"/>
          <w:noProof/>
          <w:sz w:val="20"/>
          <w:szCs w:val="24"/>
        </w:rPr>
        <w:t xml:space="preserve">, </w:t>
      </w:r>
      <w:r w:rsidRPr="00F24719">
        <w:rPr>
          <w:rFonts w:ascii="Cambria" w:hAnsi="Cambria" w:cs="Times New Roman"/>
          <w:i/>
          <w:iCs/>
          <w:noProof/>
          <w:sz w:val="20"/>
          <w:szCs w:val="24"/>
        </w:rPr>
        <w:t>II</w:t>
      </w:r>
      <w:r w:rsidRPr="00F24719">
        <w:rPr>
          <w:rFonts w:ascii="Cambria" w:hAnsi="Cambria" w:cs="Times New Roman"/>
          <w:noProof/>
          <w:sz w:val="20"/>
          <w:szCs w:val="24"/>
        </w:rPr>
        <w:t>(2), 92–100.</w:t>
      </w:r>
    </w:p>
    <w:p w14:paraId="454B35FC"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Prasetyo, H. (2014). Dampak Kebijakan Akreditasi Perguruan Tinggi Terhadap Daya Saing (Competitiveness) Perguruan Tinggi Swasta Di Kabupaten Kebumen. </w:t>
      </w:r>
      <w:r w:rsidRPr="00F24719">
        <w:rPr>
          <w:rFonts w:ascii="Cambria" w:hAnsi="Cambria" w:cs="Times New Roman"/>
          <w:i/>
          <w:iCs/>
          <w:noProof/>
          <w:sz w:val="20"/>
          <w:szCs w:val="24"/>
        </w:rPr>
        <w:t>Applied Microbiology and Biotechnology</w:t>
      </w:r>
      <w:r w:rsidRPr="00F24719">
        <w:rPr>
          <w:rFonts w:ascii="Cambria" w:hAnsi="Cambria" w:cs="Times New Roman"/>
          <w:noProof/>
          <w:sz w:val="20"/>
          <w:szCs w:val="24"/>
        </w:rPr>
        <w:t xml:space="preserve">, </w:t>
      </w:r>
      <w:r w:rsidRPr="00F24719">
        <w:rPr>
          <w:rFonts w:ascii="Cambria" w:hAnsi="Cambria" w:cs="Times New Roman"/>
          <w:i/>
          <w:iCs/>
          <w:noProof/>
          <w:sz w:val="20"/>
          <w:szCs w:val="24"/>
        </w:rPr>
        <w:t>85</w:t>
      </w:r>
      <w:r w:rsidRPr="00F24719">
        <w:rPr>
          <w:rFonts w:ascii="Cambria" w:hAnsi="Cambria" w:cs="Times New Roman"/>
          <w:noProof/>
          <w:sz w:val="20"/>
          <w:szCs w:val="24"/>
        </w:rPr>
        <w:t>(1), 2071–2079.</w:t>
      </w:r>
    </w:p>
    <w:p w14:paraId="7162E640"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Pratiwi, S. N. (2020). Manajemen Strategi Sumber Daya Manusia Pendidikan Di Era 4.0. </w:t>
      </w:r>
      <w:r w:rsidRPr="00F24719">
        <w:rPr>
          <w:rFonts w:ascii="Cambria" w:hAnsi="Cambria" w:cs="Times New Roman"/>
          <w:i/>
          <w:iCs/>
          <w:noProof/>
          <w:sz w:val="20"/>
          <w:szCs w:val="24"/>
        </w:rPr>
        <w:t>EduTech: Jurnal Ilmu Pendidikan Dan Ilmu Sosial</w:t>
      </w:r>
      <w:r w:rsidRPr="00F24719">
        <w:rPr>
          <w:rFonts w:ascii="Cambria" w:hAnsi="Cambria" w:cs="Times New Roman"/>
          <w:noProof/>
          <w:sz w:val="20"/>
          <w:szCs w:val="24"/>
        </w:rPr>
        <w:t xml:space="preserve">, </w:t>
      </w:r>
      <w:r w:rsidRPr="00F24719">
        <w:rPr>
          <w:rFonts w:ascii="Cambria" w:hAnsi="Cambria" w:cs="Times New Roman"/>
          <w:i/>
          <w:iCs/>
          <w:noProof/>
          <w:sz w:val="20"/>
          <w:szCs w:val="24"/>
        </w:rPr>
        <w:t>6</w:t>
      </w:r>
      <w:r w:rsidRPr="00F24719">
        <w:rPr>
          <w:rFonts w:ascii="Cambria" w:hAnsi="Cambria" w:cs="Times New Roman"/>
          <w:noProof/>
          <w:sz w:val="20"/>
          <w:szCs w:val="24"/>
        </w:rPr>
        <w:t>(1), 109–114. https://doi.org/10.30596/edutech.v6i1.4403</w:t>
      </w:r>
    </w:p>
    <w:p w14:paraId="7A28200E"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Renata, R., &amp; Tobari, T. (2017). Strategi Promosi Dalam Meningkatkan Jumlah Mahasiswa Pada Perguruan Tinggi. </w:t>
      </w:r>
      <w:r w:rsidRPr="00F24719">
        <w:rPr>
          <w:rFonts w:ascii="Cambria" w:hAnsi="Cambria" w:cs="Times New Roman"/>
          <w:i/>
          <w:iCs/>
          <w:noProof/>
          <w:sz w:val="20"/>
          <w:szCs w:val="24"/>
        </w:rPr>
        <w:t>JMKSP (Jurnal Manajemen, Kepemimpinan, Dan Supervisi Pendidikan)</w:t>
      </w:r>
      <w:r w:rsidRPr="00F24719">
        <w:rPr>
          <w:rFonts w:ascii="Cambria" w:hAnsi="Cambria" w:cs="Times New Roman"/>
          <w:noProof/>
          <w:sz w:val="20"/>
          <w:szCs w:val="24"/>
        </w:rPr>
        <w:t xml:space="preserve">, </w:t>
      </w:r>
      <w:r w:rsidRPr="00F24719">
        <w:rPr>
          <w:rFonts w:ascii="Cambria" w:hAnsi="Cambria" w:cs="Times New Roman"/>
          <w:i/>
          <w:iCs/>
          <w:noProof/>
          <w:sz w:val="20"/>
          <w:szCs w:val="24"/>
        </w:rPr>
        <w:t>2</w:t>
      </w:r>
      <w:r w:rsidRPr="00F24719">
        <w:rPr>
          <w:rFonts w:ascii="Cambria" w:hAnsi="Cambria" w:cs="Times New Roman"/>
          <w:noProof/>
          <w:sz w:val="20"/>
          <w:szCs w:val="24"/>
        </w:rPr>
        <w:t>(1), 23–32. https://doi.org/10.31851/jmksp.v2i1.1151</w:t>
      </w:r>
    </w:p>
    <w:p w14:paraId="7062AE32"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Rudy, P., &amp; Rosmaya, N. (2015). Model Sinergi Perguruan Tinggi dan Perusahaan Dalam Kegiatan Pengabdian Kepada Masyarakat Di Kec. Mauk Tangerang. In </w:t>
      </w:r>
      <w:r w:rsidRPr="00F24719">
        <w:rPr>
          <w:rFonts w:ascii="Cambria" w:hAnsi="Cambria" w:cs="Times New Roman"/>
          <w:i/>
          <w:iCs/>
          <w:noProof/>
          <w:sz w:val="20"/>
          <w:szCs w:val="24"/>
        </w:rPr>
        <w:t>Sinergi Perguruan Tinggi Dan Dunia Usaha Untuk Pemberdayaan Masyarakat Berkelanjutan</w:t>
      </w:r>
      <w:r w:rsidRPr="00F24719">
        <w:rPr>
          <w:rFonts w:ascii="Cambria" w:hAnsi="Cambria" w:cs="Times New Roman"/>
          <w:noProof/>
          <w:sz w:val="20"/>
          <w:szCs w:val="24"/>
        </w:rPr>
        <w:t xml:space="preserve"> (1st ed., p. 212). UMN Press (Universitas Multimedia Nusantara).</w:t>
      </w:r>
    </w:p>
    <w:p w14:paraId="14C1B0C6"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Setiawan, R. (2016). Penerapan Data Mining Menggunakan Algoritma K-Means Clustering Untuk Menentukan Strategi Promosi Mahasiswa Baru ( Studi Kasus : Politeknik Lp3i Jakarta ). </w:t>
      </w:r>
      <w:r w:rsidRPr="00F24719">
        <w:rPr>
          <w:rFonts w:ascii="Cambria" w:hAnsi="Cambria" w:cs="Times New Roman"/>
          <w:i/>
          <w:iCs/>
          <w:noProof/>
          <w:sz w:val="20"/>
          <w:szCs w:val="24"/>
        </w:rPr>
        <w:t>Jurnal Lentera Ict</w:t>
      </w:r>
      <w:r w:rsidRPr="00F24719">
        <w:rPr>
          <w:rFonts w:ascii="Cambria" w:hAnsi="Cambria" w:cs="Times New Roman"/>
          <w:noProof/>
          <w:sz w:val="20"/>
          <w:szCs w:val="24"/>
        </w:rPr>
        <w:t xml:space="preserve">, </w:t>
      </w:r>
      <w:r w:rsidRPr="00F24719">
        <w:rPr>
          <w:rFonts w:ascii="Cambria" w:hAnsi="Cambria" w:cs="Times New Roman"/>
          <w:i/>
          <w:iCs/>
          <w:noProof/>
          <w:sz w:val="20"/>
          <w:szCs w:val="24"/>
        </w:rPr>
        <w:t>3</w:t>
      </w:r>
      <w:r w:rsidRPr="00F24719">
        <w:rPr>
          <w:rFonts w:ascii="Cambria" w:hAnsi="Cambria" w:cs="Times New Roman"/>
          <w:noProof/>
          <w:sz w:val="20"/>
          <w:szCs w:val="24"/>
        </w:rPr>
        <w:t>(1), 76–92.</w:t>
      </w:r>
    </w:p>
    <w:p w14:paraId="65A7521A"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Siregar, R. (2017). Sumber Daya Manusia Dalam Pembangunan Nasional. </w:t>
      </w:r>
      <w:r w:rsidRPr="00F24719">
        <w:rPr>
          <w:rFonts w:ascii="Cambria" w:hAnsi="Cambria" w:cs="Times New Roman"/>
          <w:i/>
          <w:iCs/>
          <w:noProof/>
          <w:sz w:val="20"/>
          <w:szCs w:val="24"/>
        </w:rPr>
        <w:t>Prosiding Seminar Nasional Tahunan Fakultas Ilmu Sosial Universitas Negeri Medan</w:t>
      </w:r>
      <w:r w:rsidRPr="00F24719">
        <w:rPr>
          <w:rFonts w:ascii="Cambria" w:hAnsi="Cambria" w:cs="Times New Roman"/>
          <w:noProof/>
          <w:sz w:val="20"/>
          <w:szCs w:val="24"/>
        </w:rPr>
        <w:t xml:space="preserve">, </w:t>
      </w:r>
      <w:r w:rsidRPr="00F24719">
        <w:rPr>
          <w:rFonts w:ascii="Cambria" w:hAnsi="Cambria" w:cs="Times New Roman"/>
          <w:i/>
          <w:iCs/>
          <w:noProof/>
          <w:sz w:val="20"/>
          <w:szCs w:val="24"/>
        </w:rPr>
        <w:t>2</w:t>
      </w:r>
      <w:r w:rsidRPr="00F24719">
        <w:rPr>
          <w:rFonts w:ascii="Cambria" w:hAnsi="Cambria" w:cs="Times New Roman"/>
          <w:noProof/>
          <w:sz w:val="20"/>
          <w:szCs w:val="24"/>
        </w:rPr>
        <w:t>, 378–381.</w:t>
      </w:r>
    </w:p>
    <w:p w14:paraId="5F0595CC"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Siwu, H. F. D. (2017). Strategi Pertumbuhan Dan Pembangunan Ekonomi Daerah. </w:t>
      </w:r>
      <w:r w:rsidRPr="00F24719">
        <w:rPr>
          <w:rFonts w:ascii="Cambria" w:hAnsi="Cambria" w:cs="Times New Roman"/>
          <w:i/>
          <w:iCs/>
          <w:noProof/>
          <w:sz w:val="20"/>
          <w:szCs w:val="24"/>
        </w:rPr>
        <w:t>Jurnal Pembangunan Ekonomi Dan Keuangan Daerah</w:t>
      </w:r>
      <w:r w:rsidRPr="00F24719">
        <w:rPr>
          <w:rFonts w:ascii="Cambria" w:hAnsi="Cambria" w:cs="Times New Roman"/>
          <w:noProof/>
          <w:sz w:val="20"/>
          <w:szCs w:val="24"/>
        </w:rPr>
        <w:t xml:space="preserve">, </w:t>
      </w:r>
      <w:r w:rsidRPr="00F24719">
        <w:rPr>
          <w:rFonts w:ascii="Cambria" w:hAnsi="Cambria" w:cs="Times New Roman"/>
          <w:i/>
          <w:iCs/>
          <w:noProof/>
          <w:sz w:val="20"/>
          <w:szCs w:val="24"/>
        </w:rPr>
        <w:t>18</w:t>
      </w:r>
      <w:r w:rsidRPr="00F24719">
        <w:rPr>
          <w:rFonts w:ascii="Cambria" w:hAnsi="Cambria" w:cs="Times New Roman"/>
          <w:noProof/>
          <w:sz w:val="20"/>
          <w:szCs w:val="24"/>
        </w:rPr>
        <w:t xml:space="preserve">, </w:t>
      </w:r>
      <w:r w:rsidRPr="00F24719">
        <w:rPr>
          <w:rFonts w:ascii="Cambria" w:hAnsi="Cambria" w:cs="Times New Roman"/>
          <w:i/>
          <w:iCs/>
          <w:noProof/>
          <w:sz w:val="20"/>
          <w:szCs w:val="24"/>
        </w:rPr>
        <w:t>No.6</w:t>
      </w:r>
      <w:r w:rsidRPr="00F24719">
        <w:rPr>
          <w:rFonts w:ascii="Cambria" w:hAnsi="Cambria" w:cs="Times New Roman"/>
          <w:noProof/>
          <w:sz w:val="20"/>
          <w:szCs w:val="24"/>
        </w:rPr>
        <w:t>, 1–11. https://www.mendeley.com/library/</w:t>
      </w:r>
    </w:p>
    <w:p w14:paraId="74509197"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Sulistiani, E., &amp; Masrukan. (2016). Pentingnya Berpikir Kritis dalam Pembelajaran Matematika untuk Menghadapi Tantangan MEA. </w:t>
      </w:r>
      <w:r w:rsidRPr="00F24719">
        <w:rPr>
          <w:rFonts w:ascii="Cambria" w:hAnsi="Cambria" w:cs="Times New Roman"/>
          <w:i/>
          <w:iCs/>
          <w:noProof/>
          <w:sz w:val="20"/>
          <w:szCs w:val="24"/>
        </w:rPr>
        <w:t>Seminar Nasional Matematika X Universitas Semarang</w:t>
      </w:r>
      <w:r w:rsidRPr="00F24719">
        <w:rPr>
          <w:rFonts w:ascii="Cambria" w:hAnsi="Cambria" w:cs="Times New Roman"/>
          <w:noProof/>
          <w:sz w:val="20"/>
          <w:szCs w:val="24"/>
        </w:rPr>
        <w:t>, 605–612.</w:t>
      </w:r>
    </w:p>
    <w:p w14:paraId="51EE4FEE"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Syahrul. (2017). </w:t>
      </w:r>
      <w:r w:rsidRPr="00F24719">
        <w:rPr>
          <w:rFonts w:ascii="Cambria" w:hAnsi="Cambria" w:cs="Times New Roman"/>
          <w:i/>
          <w:iCs/>
          <w:noProof/>
          <w:sz w:val="20"/>
          <w:szCs w:val="24"/>
        </w:rPr>
        <w:t>Perencanaan Strategis dan Praktiknya di Perguruan Tinggi</w:t>
      </w:r>
      <w:r w:rsidRPr="00F24719">
        <w:rPr>
          <w:rFonts w:ascii="Cambria" w:hAnsi="Cambria" w:cs="Times New Roman"/>
          <w:noProof/>
          <w:sz w:val="20"/>
          <w:szCs w:val="24"/>
        </w:rPr>
        <w:t xml:space="preserve">. </w:t>
      </w:r>
      <w:r w:rsidRPr="00F24719">
        <w:rPr>
          <w:rFonts w:ascii="Cambria" w:hAnsi="Cambria" w:cs="Times New Roman"/>
          <w:i/>
          <w:iCs/>
          <w:noProof/>
          <w:sz w:val="20"/>
          <w:szCs w:val="24"/>
        </w:rPr>
        <w:t>1</w:t>
      </w:r>
      <w:r w:rsidRPr="00F24719">
        <w:rPr>
          <w:rFonts w:ascii="Cambria" w:hAnsi="Cambria" w:cs="Times New Roman"/>
          <w:noProof/>
          <w:sz w:val="20"/>
          <w:szCs w:val="24"/>
        </w:rPr>
        <w:t>, 1–18. https://media.neliti.com/media/publicatio</w:t>
      </w:r>
      <w:r w:rsidRPr="00F24719">
        <w:rPr>
          <w:rFonts w:ascii="Cambria" w:hAnsi="Cambria" w:cs="Times New Roman"/>
          <w:noProof/>
          <w:sz w:val="20"/>
          <w:szCs w:val="24"/>
        </w:rPr>
        <w:lastRenderedPageBreak/>
        <w:t>ns/56645-ID-perencanaan-strategis-dan-prilaku-manaje.pdf</w:t>
      </w:r>
    </w:p>
    <w:p w14:paraId="3E7D43E3"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Syaiful, B. (2018). Pendidikan Global Dan Globalisasi Pendidikan. </w:t>
      </w:r>
      <w:r w:rsidRPr="00F24719">
        <w:rPr>
          <w:rFonts w:ascii="Cambria" w:hAnsi="Cambria" w:cs="Times New Roman"/>
          <w:i/>
          <w:iCs/>
          <w:noProof/>
          <w:sz w:val="20"/>
          <w:szCs w:val="24"/>
        </w:rPr>
        <w:t>PROSIDING Seminar Nasional Pendidikan Era Revolusi Universitas Muhammadiyah Jakarta</w:t>
      </w:r>
      <w:r w:rsidRPr="00F24719">
        <w:rPr>
          <w:rFonts w:ascii="Cambria" w:hAnsi="Cambria" w:cs="Times New Roman"/>
          <w:noProof/>
          <w:sz w:val="20"/>
          <w:szCs w:val="24"/>
        </w:rPr>
        <w:t xml:space="preserve">, </w:t>
      </w:r>
      <w:r w:rsidRPr="00F24719">
        <w:rPr>
          <w:rFonts w:ascii="Cambria" w:hAnsi="Cambria" w:cs="Times New Roman"/>
          <w:i/>
          <w:iCs/>
          <w:noProof/>
          <w:sz w:val="20"/>
          <w:szCs w:val="24"/>
        </w:rPr>
        <w:t>6</w:t>
      </w:r>
      <w:r w:rsidRPr="00F24719">
        <w:rPr>
          <w:rFonts w:ascii="Cambria" w:hAnsi="Cambria" w:cs="Times New Roman"/>
          <w:noProof/>
          <w:sz w:val="20"/>
          <w:szCs w:val="24"/>
        </w:rPr>
        <w:t>(1), 1–8.</w:t>
      </w:r>
    </w:p>
    <w:p w14:paraId="66A240EA"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Wardi, J., Putri, G. E., &amp; Johar, O. A. (2022). Promosi Dalam Menarik Minat Mahasiswa Baru: Sebuah Tinjauan Kegiatan Promosi Di Universitas Lancang Kuning. </w:t>
      </w:r>
      <w:r w:rsidRPr="00F24719">
        <w:rPr>
          <w:rFonts w:ascii="Cambria" w:hAnsi="Cambria" w:cs="Times New Roman"/>
          <w:i/>
          <w:iCs/>
          <w:noProof/>
          <w:sz w:val="20"/>
          <w:szCs w:val="24"/>
        </w:rPr>
        <w:t>Jurnal Ilmiah Ekonomi Dan Bisnis</w:t>
      </w:r>
      <w:r w:rsidRPr="00F24719">
        <w:rPr>
          <w:rFonts w:ascii="Cambria" w:hAnsi="Cambria" w:cs="Times New Roman"/>
          <w:noProof/>
          <w:sz w:val="20"/>
          <w:szCs w:val="24"/>
        </w:rPr>
        <w:t xml:space="preserve">, </w:t>
      </w:r>
      <w:r w:rsidRPr="00F24719">
        <w:rPr>
          <w:rFonts w:ascii="Cambria" w:hAnsi="Cambria" w:cs="Times New Roman"/>
          <w:i/>
          <w:iCs/>
          <w:noProof/>
          <w:sz w:val="20"/>
          <w:szCs w:val="24"/>
        </w:rPr>
        <w:t>19</w:t>
      </w:r>
      <w:r w:rsidRPr="00F24719">
        <w:rPr>
          <w:rFonts w:ascii="Cambria" w:hAnsi="Cambria" w:cs="Times New Roman"/>
          <w:noProof/>
          <w:sz w:val="20"/>
          <w:szCs w:val="24"/>
        </w:rPr>
        <w:t>(1), 94–100. https://doi.org/10.31849/jieb.v19i1.8250</w:t>
      </w:r>
    </w:p>
    <w:p w14:paraId="79A14EF6"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Wati, C. N., Sukestiyarno, Y. L., Sugiharto, D. Y. P., &amp; Pramono, S. E. (2015). Kolaborasi Perguruan Tinggi dan Industri dalam Implementasi Kurikulum Merdeka Belajar Kampus Merdeka ( MBKM ). </w:t>
      </w:r>
      <w:r w:rsidRPr="00F24719">
        <w:rPr>
          <w:rFonts w:ascii="Cambria" w:hAnsi="Cambria" w:cs="Times New Roman"/>
          <w:i/>
          <w:iCs/>
          <w:noProof/>
          <w:sz w:val="20"/>
          <w:szCs w:val="24"/>
        </w:rPr>
        <w:t>Jurnal Pascasarjana UNNES</w:t>
      </w:r>
      <w:r w:rsidRPr="00F24719">
        <w:rPr>
          <w:rFonts w:ascii="Cambria" w:hAnsi="Cambria" w:cs="Times New Roman"/>
          <w:noProof/>
          <w:sz w:val="20"/>
          <w:szCs w:val="24"/>
        </w:rPr>
        <w:t>, 202–208.</w:t>
      </w:r>
    </w:p>
    <w:p w14:paraId="3C5F1A2B"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Wibowo, D. H., Arifin, Z., &amp; Sunarti. (2015). Analisis Strategi Pemasaran Untuk Meningkatkan Daya Saing UMKM (Studi pada Batik Diajeng Solo). </w:t>
      </w:r>
      <w:r w:rsidRPr="00F24719">
        <w:rPr>
          <w:rFonts w:ascii="Cambria" w:hAnsi="Cambria" w:cs="Times New Roman"/>
          <w:i/>
          <w:iCs/>
          <w:noProof/>
          <w:sz w:val="20"/>
          <w:szCs w:val="24"/>
        </w:rPr>
        <w:t>Jurnal Administrasi Bisnis (JAB)</w:t>
      </w:r>
      <w:r w:rsidRPr="00F24719">
        <w:rPr>
          <w:rFonts w:ascii="Cambria" w:hAnsi="Cambria" w:cs="Times New Roman"/>
          <w:noProof/>
          <w:sz w:val="20"/>
          <w:szCs w:val="24"/>
        </w:rPr>
        <w:t xml:space="preserve">, </w:t>
      </w:r>
      <w:r w:rsidRPr="00F24719">
        <w:rPr>
          <w:rFonts w:ascii="Cambria" w:hAnsi="Cambria" w:cs="Times New Roman"/>
          <w:i/>
          <w:iCs/>
          <w:noProof/>
          <w:sz w:val="20"/>
          <w:szCs w:val="24"/>
        </w:rPr>
        <w:t>29</w:t>
      </w:r>
      <w:r w:rsidRPr="00F24719">
        <w:rPr>
          <w:rFonts w:ascii="Cambria" w:hAnsi="Cambria" w:cs="Times New Roman"/>
          <w:noProof/>
          <w:sz w:val="20"/>
          <w:szCs w:val="24"/>
        </w:rPr>
        <w:t>(1), 59–66.</w:t>
      </w:r>
    </w:p>
    <w:p w14:paraId="277BC58E"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Widiarta, I. M., Fietroh, M. N., &amp; Ibrahim, A. (2022). Analisis Strategi Promosi Mahasiswa Baru Universitas Teknologi Sumbawa menggunakan Data Mining. </w:t>
      </w:r>
      <w:r w:rsidRPr="00F24719">
        <w:rPr>
          <w:rFonts w:ascii="Cambria" w:hAnsi="Cambria" w:cs="Times New Roman"/>
          <w:i/>
          <w:iCs/>
          <w:noProof/>
          <w:sz w:val="20"/>
          <w:szCs w:val="24"/>
        </w:rPr>
        <w:t>JISIP (Jurnal Ilmu Sosial Dan Pendidikan)</w:t>
      </w:r>
      <w:r w:rsidRPr="00F24719">
        <w:rPr>
          <w:rFonts w:ascii="Cambria" w:hAnsi="Cambria" w:cs="Times New Roman"/>
          <w:noProof/>
          <w:sz w:val="20"/>
          <w:szCs w:val="24"/>
        </w:rPr>
        <w:t xml:space="preserve">, </w:t>
      </w:r>
      <w:r w:rsidRPr="00F24719">
        <w:rPr>
          <w:rFonts w:ascii="Cambria" w:hAnsi="Cambria" w:cs="Times New Roman"/>
          <w:i/>
          <w:iCs/>
          <w:noProof/>
          <w:sz w:val="20"/>
          <w:szCs w:val="24"/>
        </w:rPr>
        <w:t>6</w:t>
      </w:r>
      <w:r w:rsidRPr="00F24719">
        <w:rPr>
          <w:rFonts w:ascii="Cambria" w:hAnsi="Cambria" w:cs="Times New Roman"/>
          <w:noProof/>
          <w:sz w:val="20"/>
          <w:szCs w:val="24"/>
        </w:rPr>
        <w:t>(2), 3943–3953. https://doi.org/10.58258/jisip.v6i2.3037</w:t>
      </w:r>
    </w:p>
    <w:p w14:paraId="52569B92"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cs="Times New Roman"/>
          <w:noProof/>
          <w:sz w:val="20"/>
          <w:szCs w:val="24"/>
        </w:rPr>
      </w:pPr>
      <w:r w:rsidRPr="00F24719">
        <w:rPr>
          <w:rFonts w:ascii="Cambria" w:hAnsi="Cambria" w:cs="Times New Roman"/>
          <w:noProof/>
          <w:sz w:val="20"/>
          <w:szCs w:val="24"/>
        </w:rPr>
        <w:t xml:space="preserve">Yusran. (2016). Masyarakat Ekonomi Asean (MEA) Antara Harapan Dan Tantangan Dari Sudut Pandang Pendidikan. </w:t>
      </w:r>
      <w:r w:rsidRPr="00F24719">
        <w:rPr>
          <w:rFonts w:ascii="Cambria" w:hAnsi="Cambria" w:cs="Times New Roman"/>
          <w:i/>
          <w:iCs/>
          <w:noProof/>
          <w:sz w:val="20"/>
          <w:szCs w:val="24"/>
        </w:rPr>
        <w:t>BIOTIK</w:t>
      </w:r>
      <w:r w:rsidRPr="00F24719">
        <w:rPr>
          <w:rFonts w:ascii="Cambria" w:hAnsi="Cambria" w:cs="Times New Roman"/>
          <w:noProof/>
          <w:sz w:val="20"/>
          <w:szCs w:val="24"/>
        </w:rPr>
        <w:t xml:space="preserve">, </w:t>
      </w:r>
      <w:r w:rsidRPr="00F24719">
        <w:rPr>
          <w:rFonts w:ascii="Cambria" w:hAnsi="Cambria" w:cs="Times New Roman"/>
          <w:i/>
          <w:iCs/>
          <w:noProof/>
          <w:sz w:val="20"/>
          <w:szCs w:val="24"/>
        </w:rPr>
        <w:t>Vol 4</w:t>
      </w:r>
      <w:r w:rsidRPr="00F24719">
        <w:rPr>
          <w:rFonts w:ascii="Cambria" w:hAnsi="Cambria" w:cs="Times New Roman"/>
          <w:noProof/>
          <w:sz w:val="20"/>
          <w:szCs w:val="24"/>
        </w:rPr>
        <w:t xml:space="preserve">, </w:t>
      </w:r>
      <w:r w:rsidRPr="00F24719">
        <w:rPr>
          <w:rFonts w:ascii="Cambria" w:hAnsi="Cambria" w:cs="Times New Roman"/>
          <w:i/>
          <w:iCs/>
          <w:noProof/>
          <w:sz w:val="20"/>
          <w:szCs w:val="24"/>
        </w:rPr>
        <w:t>No.</w:t>
      </w:r>
      <w:r w:rsidRPr="00F24719">
        <w:rPr>
          <w:rFonts w:ascii="Cambria" w:hAnsi="Cambria" w:cs="Times New Roman"/>
          <w:noProof/>
          <w:sz w:val="20"/>
          <w:szCs w:val="24"/>
        </w:rPr>
        <w:t>(4), 345–350.</w:t>
      </w:r>
    </w:p>
    <w:p w14:paraId="5F9B18B6" w14:textId="77777777" w:rsidR="00F24719" w:rsidRPr="00F24719" w:rsidRDefault="00F24719" w:rsidP="00F24719">
      <w:pPr>
        <w:widowControl w:val="0"/>
        <w:autoSpaceDE w:val="0"/>
        <w:autoSpaceDN w:val="0"/>
        <w:adjustRightInd w:val="0"/>
        <w:spacing w:before="0" w:after="0"/>
        <w:ind w:left="480" w:hanging="480"/>
        <w:jc w:val="both"/>
        <w:rPr>
          <w:rFonts w:ascii="Cambria" w:hAnsi="Cambria"/>
          <w:noProof/>
          <w:sz w:val="20"/>
        </w:rPr>
      </w:pPr>
      <w:r w:rsidRPr="00F24719">
        <w:rPr>
          <w:rFonts w:ascii="Cambria" w:hAnsi="Cambria" w:cs="Times New Roman"/>
          <w:noProof/>
          <w:sz w:val="20"/>
          <w:szCs w:val="24"/>
        </w:rPr>
        <w:t xml:space="preserve">Yusriadi, Y. (2018). Pengaruh Bauran Pemasaran (Marketing Mix) Terhadap Loyalitas Konsumen Pada Restoran Cepat Saji O’Chicken Di Pekanbaru. </w:t>
      </w:r>
      <w:r w:rsidRPr="00F24719">
        <w:rPr>
          <w:rFonts w:ascii="Cambria" w:hAnsi="Cambria" w:cs="Times New Roman"/>
          <w:i/>
          <w:iCs/>
          <w:noProof/>
          <w:sz w:val="20"/>
          <w:szCs w:val="24"/>
        </w:rPr>
        <w:t>Jurnal Ilmiah Ekonomi Dan Bisnis</w:t>
      </w:r>
      <w:r w:rsidRPr="00F24719">
        <w:rPr>
          <w:rFonts w:ascii="Cambria" w:hAnsi="Cambria" w:cs="Times New Roman"/>
          <w:noProof/>
          <w:sz w:val="20"/>
          <w:szCs w:val="24"/>
        </w:rPr>
        <w:t xml:space="preserve">, </w:t>
      </w:r>
      <w:r w:rsidRPr="00F24719">
        <w:rPr>
          <w:rFonts w:ascii="Cambria" w:hAnsi="Cambria" w:cs="Times New Roman"/>
          <w:i/>
          <w:iCs/>
          <w:noProof/>
          <w:sz w:val="20"/>
          <w:szCs w:val="24"/>
        </w:rPr>
        <w:t>15</w:t>
      </w:r>
      <w:r w:rsidRPr="00F24719">
        <w:rPr>
          <w:rFonts w:ascii="Cambria" w:hAnsi="Cambria" w:cs="Times New Roman"/>
          <w:noProof/>
          <w:sz w:val="20"/>
          <w:szCs w:val="24"/>
        </w:rPr>
        <w:t>(1), 71–77. https://doi.org/10.31849/jieb.v15i1.1032</w:t>
      </w:r>
    </w:p>
    <w:p w14:paraId="6E142EE2" w14:textId="51460C4E" w:rsidR="00100D3C" w:rsidRPr="00124AA3" w:rsidRDefault="00100D3C" w:rsidP="00F24719">
      <w:pPr>
        <w:spacing w:before="0" w:beforeAutospacing="0" w:after="0" w:afterAutospacing="0" w:line="288" w:lineRule="auto"/>
        <w:ind w:left="567" w:right="0" w:hanging="567"/>
        <w:jc w:val="both"/>
        <w:rPr>
          <w:rFonts w:asciiTheme="majorHAnsi" w:eastAsia="Times New Roman" w:hAnsiTheme="majorHAnsi" w:cs="Times New Roman"/>
          <w:b/>
          <w:color w:val="000000" w:themeColor="text1"/>
          <w:sz w:val="20"/>
          <w:szCs w:val="16"/>
        </w:rPr>
      </w:pPr>
      <w:r w:rsidRPr="00124AA3">
        <w:rPr>
          <w:rFonts w:asciiTheme="majorHAnsi" w:eastAsia="Times New Roman" w:hAnsiTheme="majorHAnsi" w:cs="Times New Roman"/>
          <w:b/>
          <w:color w:val="000000" w:themeColor="text1"/>
          <w:sz w:val="20"/>
          <w:szCs w:val="16"/>
        </w:rPr>
        <w:fldChar w:fldCharType="end"/>
      </w:r>
    </w:p>
    <w:p w14:paraId="737F5F8D" w14:textId="15721A5F" w:rsidR="002043A2" w:rsidRPr="00124AA3" w:rsidRDefault="002043A2" w:rsidP="00F24719">
      <w:pPr>
        <w:ind w:left="0"/>
        <w:jc w:val="both"/>
        <w:rPr>
          <w:rFonts w:asciiTheme="majorHAnsi" w:hAnsiTheme="majorHAnsi"/>
          <w:sz w:val="20"/>
          <w:szCs w:val="20"/>
          <w:lang w:val="fi-FI" w:eastAsia="zh-CN"/>
        </w:rPr>
      </w:pPr>
    </w:p>
    <w:p w14:paraId="359D2CBD" w14:textId="133833CE" w:rsidR="006C6665" w:rsidRPr="006C6665" w:rsidRDefault="006C6665" w:rsidP="006C6665">
      <w:pPr>
        <w:spacing w:before="0" w:beforeAutospacing="0" w:after="0" w:afterAutospacing="0" w:line="288" w:lineRule="auto"/>
        <w:ind w:left="8260" w:right="0"/>
        <w:jc w:val="both"/>
        <w:rPr>
          <w:rFonts w:ascii="Calisto MT" w:eastAsia="Calibri" w:hAnsi="Calisto MT" w:cs="Arial"/>
          <w:sz w:val="20"/>
          <w:szCs w:val="20"/>
          <w:lang w:val="id-ID" w:eastAsia="id-ID"/>
        </w:rPr>
      </w:pPr>
      <w:bookmarkStart w:id="1" w:name="page10"/>
      <w:bookmarkEnd w:id="1"/>
    </w:p>
    <w:sectPr w:rsidR="006C6665" w:rsidRPr="006C6665" w:rsidSect="001739E1">
      <w:headerReference w:type="first" r:id="rId18"/>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92C2" w14:textId="77777777" w:rsidR="000C7F88" w:rsidRDefault="000C7F88" w:rsidP="0048529F">
      <w:pPr>
        <w:spacing w:before="0" w:after="0"/>
      </w:pPr>
      <w:r>
        <w:separator/>
      </w:r>
    </w:p>
  </w:endnote>
  <w:endnote w:type="continuationSeparator" w:id="0">
    <w:p w14:paraId="757D5E5D" w14:textId="77777777" w:rsidR="000C7F88" w:rsidRDefault="000C7F8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52579"/>
      <w:docPartObj>
        <w:docPartGallery w:val="Page Numbers (Bottom of Page)"/>
        <w:docPartUnique/>
      </w:docPartObj>
    </w:sdtPr>
    <w:sdtEndPr>
      <w:rPr>
        <w:noProof/>
      </w:rPr>
    </w:sdtEndPr>
    <w:sdtContent>
      <w:p w14:paraId="2CE7B017" w14:textId="77777777" w:rsidR="00362944" w:rsidRDefault="00362944">
        <w:pPr>
          <w:pStyle w:val="Footer"/>
        </w:pPr>
        <w:r w:rsidRPr="00362944">
          <w:rPr>
            <w:rStyle w:val="Heading3Char"/>
          </w:rPr>
          <w:fldChar w:fldCharType="begin"/>
        </w:r>
        <w:r w:rsidRPr="00362944">
          <w:rPr>
            <w:rStyle w:val="Heading3Char"/>
          </w:rPr>
          <w:instrText xml:space="preserve"> PAGE   \* MERGEFORMAT </w:instrText>
        </w:r>
        <w:r w:rsidRPr="00362944">
          <w:rPr>
            <w:rStyle w:val="Heading3Char"/>
          </w:rPr>
          <w:fldChar w:fldCharType="separate"/>
        </w:r>
        <w:r w:rsidR="00504428">
          <w:rPr>
            <w:rStyle w:val="Heading3Char"/>
            <w:noProof/>
          </w:rPr>
          <w:t>43</w:t>
        </w:r>
        <w:r w:rsidRPr="00362944">
          <w:rPr>
            <w:rStyle w:val="Heading3Char"/>
          </w:rPr>
          <w:fldChar w:fldCharType="end"/>
        </w:r>
      </w:p>
    </w:sdtContent>
  </w:sdt>
  <w:p w14:paraId="4F5B315E" w14:textId="77777777" w:rsidR="00362944" w:rsidRDefault="0036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835814"/>
      <w:docPartObj>
        <w:docPartGallery w:val="Page Numbers (Bottom of Page)"/>
        <w:docPartUnique/>
      </w:docPartObj>
    </w:sdtPr>
    <w:sdtEndPr>
      <w:rPr>
        <w:rFonts w:ascii="Times New Roman" w:hAnsi="Times New Roman" w:cs="Times New Roman"/>
        <w:noProof/>
      </w:rPr>
    </w:sdtEndPr>
    <w:sdtContent>
      <w:p w14:paraId="3EE1AA3F" w14:textId="2EA19DED" w:rsidR="00431B85" w:rsidRPr="00431B85" w:rsidRDefault="00431B85">
        <w:pPr>
          <w:pStyle w:val="Footer"/>
          <w:rPr>
            <w:rFonts w:ascii="Times New Roman" w:hAnsi="Times New Roman" w:cs="Times New Roman"/>
          </w:rPr>
        </w:pPr>
        <w:r w:rsidRPr="00431B85">
          <w:rPr>
            <w:rFonts w:ascii="Times New Roman" w:hAnsi="Times New Roman" w:cs="Times New Roman"/>
          </w:rPr>
          <w:fldChar w:fldCharType="begin"/>
        </w:r>
        <w:r w:rsidRPr="00431B85">
          <w:rPr>
            <w:rFonts w:ascii="Times New Roman" w:hAnsi="Times New Roman" w:cs="Times New Roman"/>
          </w:rPr>
          <w:instrText xml:space="preserve"> PAGE   \* MERGEFORMAT </w:instrText>
        </w:r>
        <w:r w:rsidRPr="00431B85">
          <w:rPr>
            <w:rFonts w:ascii="Times New Roman" w:hAnsi="Times New Roman" w:cs="Times New Roman"/>
          </w:rPr>
          <w:fldChar w:fldCharType="separate"/>
        </w:r>
        <w:r w:rsidRPr="00431B85">
          <w:rPr>
            <w:rFonts w:ascii="Times New Roman" w:hAnsi="Times New Roman" w:cs="Times New Roman"/>
            <w:noProof/>
          </w:rPr>
          <w:t>2</w:t>
        </w:r>
        <w:r w:rsidRPr="00431B85">
          <w:rPr>
            <w:rFonts w:ascii="Times New Roman" w:hAnsi="Times New Roman" w:cs="Times New Roman"/>
            <w:noProof/>
          </w:rPr>
          <w:fldChar w:fldCharType="end"/>
        </w:r>
      </w:p>
    </w:sdtContent>
  </w:sdt>
  <w:p w14:paraId="029DC358" w14:textId="77777777" w:rsidR="006C6665" w:rsidRPr="00264831" w:rsidRDefault="006C6665"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B36A" w14:textId="77777777" w:rsidR="000C7F88" w:rsidRDefault="000C7F88" w:rsidP="0048529F">
      <w:pPr>
        <w:spacing w:before="0" w:after="0"/>
      </w:pPr>
      <w:r>
        <w:separator/>
      </w:r>
    </w:p>
  </w:footnote>
  <w:footnote w:type="continuationSeparator" w:id="0">
    <w:p w14:paraId="3F302B9B" w14:textId="77777777" w:rsidR="000C7F88" w:rsidRDefault="000C7F88"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EE09" w14:textId="77777777" w:rsidR="006C6665" w:rsidRDefault="006C6665"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F399" w14:textId="77777777" w:rsidR="006C6665" w:rsidRPr="00AB6728" w:rsidRDefault="006C6665" w:rsidP="006A5F7F">
    <w:pPr>
      <w:pStyle w:val="Header"/>
      <w:tabs>
        <w:tab w:val="left" w:pos="3627"/>
      </w:tabs>
      <w:ind w:left="0"/>
      <w:jc w:val="both"/>
      <w:rPr>
        <w:rFonts w:ascii="Calisto MT" w:hAnsi="Calisto MT" w:cs="Calisto MT"/>
        <w:sz w:val="18"/>
        <w:szCs w:val="18"/>
        <w:lang w:val="it-IT"/>
      </w:rPr>
    </w:pPr>
    <w:r>
      <w:rPr>
        <w:rFonts w:ascii="Calisto MT" w:hAnsi="Calisto MT" w:cs="Calisto MT"/>
        <w:sz w:val="18"/>
        <w:szCs w:val="18"/>
        <w:lang w:val="it-IT"/>
      </w:rPr>
      <w:tab/>
    </w:r>
  </w:p>
  <w:p w14:paraId="70AEEB0D" w14:textId="3DD9CD09" w:rsidR="006C6665" w:rsidRPr="005C0DDA" w:rsidRDefault="00431B85" w:rsidP="00014A08">
    <w:pPr>
      <w:tabs>
        <w:tab w:val="left" w:pos="7740"/>
      </w:tabs>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rPr>
    </w:pPr>
    <w:r w:rsidRPr="00431B85">
      <w:rPr>
        <w:rFonts w:ascii="Calisto MT" w:hAnsi="Calisto MT" w:cs="Calisto MT"/>
        <w:color w:val="000000"/>
        <w:sz w:val="18"/>
        <w:szCs w:val="18"/>
        <w:lang w:val="id-ID"/>
      </w:rPr>
      <w:t>Agus Jayadi , Rizka Donny Agung Saputra, Ahdi Topan Sofyan, Sopan Hidayat</w:t>
    </w:r>
    <w:r w:rsidR="006C6665" w:rsidRPr="00EA67B9">
      <w:rPr>
        <w:rFonts w:ascii="Calisto MT" w:hAnsi="Calisto MT" w:cs="Calisto MT"/>
        <w:color w:val="000000"/>
        <w:sz w:val="18"/>
        <w:szCs w:val="18"/>
      </w:rPr>
      <w:t xml:space="preserve">/ </w:t>
    </w:r>
    <w:r w:rsidR="00EF639A">
      <w:rPr>
        <w:rFonts w:ascii="Calisto MT" w:hAnsi="Calisto MT" w:cs="Calisto MT"/>
        <w:color w:val="000000"/>
        <w:sz w:val="18"/>
        <w:szCs w:val="18"/>
        <w:lang w:val="en-GB"/>
      </w:rPr>
      <w:t xml:space="preserve">Oikos-Nomos </w:t>
    </w:r>
    <w:proofErr w:type="spellStart"/>
    <w:r w:rsidR="00EF639A">
      <w:rPr>
        <w:rFonts w:ascii="Calisto MT" w:hAnsi="Calisto MT" w:cs="Calisto MT"/>
        <w:color w:val="000000"/>
        <w:sz w:val="18"/>
        <w:szCs w:val="18"/>
        <w:lang w:val="en-GB"/>
      </w:rPr>
      <w:t>Jurnal</w:t>
    </w:r>
    <w:proofErr w:type="spellEnd"/>
    <w:r w:rsidR="00EF639A">
      <w:rPr>
        <w:rFonts w:ascii="Calisto MT" w:hAnsi="Calisto MT" w:cs="Calisto MT"/>
        <w:color w:val="000000"/>
        <w:sz w:val="18"/>
        <w:szCs w:val="18"/>
        <w:lang w:val="en-GB"/>
      </w:rPr>
      <w:t xml:space="preserve"> Kajian Ekonomi dan </w:t>
    </w:r>
    <w:proofErr w:type="spellStart"/>
    <w:r w:rsidR="00EF639A">
      <w:rPr>
        <w:rFonts w:ascii="Calisto MT" w:hAnsi="Calisto MT" w:cs="Calisto MT"/>
        <w:color w:val="000000"/>
        <w:sz w:val="18"/>
        <w:szCs w:val="18"/>
        <w:lang w:val="en-GB"/>
      </w:rPr>
      <w:t>Bisnis</w:t>
    </w:r>
    <w:proofErr w:type="spellEnd"/>
    <w:r w:rsidR="006C6665" w:rsidRPr="00EA67B9">
      <w:rPr>
        <w:rFonts w:ascii="Calisto MT" w:hAnsi="Calisto MT" w:cs="Calisto MT"/>
        <w:color w:val="000000"/>
        <w:sz w:val="18"/>
        <w:szCs w:val="18"/>
      </w:rPr>
      <w:t xml:space="preserve"> </w:t>
    </w:r>
    <w:r w:rsidR="004F1794">
      <w:rPr>
        <w:rFonts w:ascii="Calisto MT" w:hAnsi="Calisto MT" w:cs="Calisto MT"/>
        <w:color w:val="000000"/>
        <w:sz w:val="18"/>
        <w:szCs w:val="18"/>
      </w:rPr>
      <w:t xml:space="preserve">Vol </w:t>
    </w:r>
    <w:r w:rsidR="00086AAB">
      <w:rPr>
        <w:rFonts w:ascii="Calisto MT" w:hAnsi="Calisto MT" w:cs="Calisto MT"/>
        <w:color w:val="000000"/>
        <w:sz w:val="18"/>
        <w:szCs w:val="18"/>
      </w:rPr>
      <w:t>16 No 2</w:t>
    </w:r>
    <w:r w:rsidR="004F1794">
      <w:rPr>
        <w:rFonts w:ascii="Calisto MT" w:hAnsi="Calisto MT" w:cs="Calisto MT"/>
        <w:color w:val="000000"/>
        <w:sz w:val="18"/>
        <w:szCs w:val="18"/>
      </w:rPr>
      <w:t xml:space="preserve"> (</w:t>
    </w:r>
    <w:proofErr w:type="spellStart"/>
    <w:r w:rsidR="00EF639A">
      <w:rPr>
        <w:rFonts w:ascii="Calisto MT" w:hAnsi="Calisto MT" w:cs="Calisto MT"/>
        <w:color w:val="000000"/>
        <w:sz w:val="18"/>
        <w:szCs w:val="18"/>
      </w:rPr>
      <w:t>Desember</w:t>
    </w:r>
    <w:proofErr w:type="spellEnd"/>
    <w:r w:rsidR="00EF639A">
      <w:rPr>
        <w:rFonts w:ascii="Calisto MT" w:hAnsi="Calisto MT" w:cs="Calisto MT"/>
        <w:color w:val="000000"/>
        <w:sz w:val="18"/>
        <w:szCs w:val="18"/>
      </w:rPr>
      <w:t xml:space="preserve"> </w:t>
    </w:r>
    <w:r w:rsidR="00E311A5">
      <w:rPr>
        <w:rFonts w:ascii="Calisto MT" w:hAnsi="Calisto MT" w:cs="Calisto MT"/>
        <w:color w:val="000000"/>
        <w:sz w:val="18"/>
        <w:szCs w:val="18"/>
      </w:rPr>
      <w:t>202</w:t>
    </w:r>
    <w:r w:rsidR="00EF639A">
      <w:rPr>
        <w:rFonts w:ascii="Calisto MT" w:hAnsi="Calisto MT" w:cs="Calisto MT"/>
        <w:color w:val="000000"/>
        <w:sz w:val="18"/>
        <w:szCs w:val="18"/>
      </w:rPr>
      <w:t>3</w:t>
    </w:r>
    <w:r w:rsidR="005C0DDA">
      <w:rPr>
        <w:rFonts w:ascii="Calisto MT" w:hAnsi="Calisto MT" w:cs="Calisto MT"/>
        <w:color w:val="000000"/>
        <w:sz w:val="18"/>
        <w:szCs w:val="18"/>
      </w:rPr>
      <w:t>)</w:t>
    </w:r>
  </w:p>
  <w:p w14:paraId="017C53F4" w14:textId="77777777" w:rsidR="006C6665" w:rsidRPr="006A5F7F" w:rsidRDefault="006C6665"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7B37" w14:textId="77777777" w:rsidR="006C6665" w:rsidRPr="00AB6728" w:rsidRDefault="006C6665" w:rsidP="00B60EF7">
    <w:pPr>
      <w:pStyle w:val="Header"/>
      <w:rPr>
        <w:rFonts w:ascii="Calisto MT" w:hAnsi="Calisto MT" w:cs="Calisto MT"/>
        <w:sz w:val="18"/>
        <w:szCs w:val="18"/>
        <w:lang w:val="it-IT"/>
      </w:rPr>
    </w:pPr>
  </w:p>
  <w:p w14:paraId="2E17BE21" w14:textId="77777777" w:rsidR="006C6665" w:rsidRPr="00AB6728" w:rsidRDefault="006C6665" w:rsidP="00B802B9">
    <w:pPr>
      <w:pStyle w:val="Header"/>
      <w:rPr>
        <w:rFonts w:ascii="Calisto MT" w:hAnsi="Calisto MT" w:cs="Calisto MT"/>
        <w:sz w:val="18"/>
        <w:szCs w:val="18"/>
      </w:rPr>
    </w:pPr>
    <w:r w:rsidRPr="00467DE7">
      <w:rPr>
        <w:rFonts w:ascii="Calisto MT" w:hAnsi="Calisto MT" w:cs="Calisto MT"/>
        <w:sz w:val="18"/>
        <w:szCs w:val="18"/>
      </w:rPr>
      <w:t xml:space="preserve">Ika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3A32DA4"/>
    <w:multiLevelType w:val="hybridMultilevel"/>
    <w:tmpl w:val="41DCE2F0"/>
    <w:lvl w:ilvl="0" w:tplc="04210019">
      <w:start w:val="1"/>
      <w:numFmt w:val="lowerLetter"/>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5" w15:restartNumberingAfterBreak="0">
    <w:nsid w:val="130971CE"/>
    <w:multiLevelType w:val="hybridMultilevel"/>
    <w:tmpl w:val="C2CA7A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5D3AFF"/>
    <w:multiLevelType w:val="hybridMultilevel"/>
    <w:tmpl w:val="6A92BFD6"/>
    <w:lvl w:ilvl="0" w:tplc="4C6AF8D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306450"/>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3809000F">
      <w:start w:val="1"/>
      <w:numFmt w:val="decimal"/>
      <w:lvlText w:val="%3."/>
      <w:lvlJc w:val="left"/>
      <w:pPr>
        <w:ind w:left="72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241853"/>
    <w:multiLevelType w:val="hybridMultilevel"/>
    <w:tmpl w:val="DAC418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22" w15:restartNumberingAfterBreak="0">
    <w:nsid w:val="405A6FA6"/>
    <w:multiLevelType w:val="hybridMultilevel"/>
    <w:tmpl w:val="266A20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72AC0"/>
    <w:multiLevelType w:val="hybridMultilevel"/>
    <w:tmpl w:val="7F2C4B0A"/>
    <w:lvl w:ilvl="0" w:tplc="3809000F">
      <w:start w:val="1"/>
      <w:numFmt w:val="decimal"/>
      <w:lvlText w:val="%1."/>
      <w:lvlJc w:val="left"/>
      <w:pPr>
        <w:ind w:left="663" w:hanging="360"/>
      </w:pPr>
    </w:lvl>
    <w:lvl w:ilvl="1" w:tplc="38090019" w:tentative="1">
      <w:start w:val="1"/>
      <w:numFmt w:val="lowerLetter"/>
      <w:lvlText w:val="%2."/>
      <w:lvlJc w:val="left"/>
      <w:pPr>
        <w:ind w:left="1383" w:hanging="360"/>
      </w:pPr>
    </w:lvl>
    <w:lvl w:ilvl="2" w:tplc="3809001B" w:tentative="1">
      <w:start w:val="1"/>
      <w:numFmt w:val="lowerRoman"/>
      <w:lvlText w:val="%3."/>
      <w:lvlJc w:val="right"/>
      <w:pPr>
        <w:ind w:left="2103" w:hanging="180"/>
      </w:pPr>
    </w:lvl>
    <w:lvl w:ilvl="3" w:tplc="3809000F" w:tentative="1">
      <w:start w:val="1"/>
      <w:numFmt w:val="decimal"/>
      <w:lvlText w:val="%4."/>
      <w:lvlJc w:val="left"/>
      <w:pPr>
        <w:ind w:left="2823" w:hanging="360"/>
      </w:pPr>
    </w:lvl>
    <w:lvl w:ilvl="4" w:tplc="38090019" w:tentative="1">
      <w:start w:val="1"/>
      <w:numFmt w:val="lowerLetter"/>
      <w:lvlText w:val="%5."/>
      <w:lvlJc w:val="left"/>
      <w:pPr>
        <w:ind w:left="3543" w:hanging="360"/>
      </w:pPr>
    </w:lvl>
    <w:lvl w:ilvl="5" w:tplc="3809001B" w:tentative="1">
      <w:start w:val="1"/>
      <w:numFmt w:val="lowerRoman"/>
      <w:lvlText w:val="%6."/>
      <w:lvlJc w:val="right"/>
      <w:pPr>
        <w:ind w:left="4263" w:hanging="180"/>
      </w:pPr>
    </w:lvl>
    <w:lvl w:ilvl="6" w:tplc="3809000F" w:tentative="1">
      <w:start w:val="1"/>
      <w:numFmt w:val="decimal"/>
      <w:lvlText w:val="%7."/>
      <w:lvlJc w:val="left"/>
      <w:pPr>
        <w:ind w:left="4983" w:hanging="360"/>
      </w:pPr>
    </w:lvl>
    <w:lvl w:ilvl="7" w:tplc="38090019" w:tentative="1">
      <w:start w:val="1"/>
      <w:numFmt w:val="lowerLetter"/>
      <w:lvlText w:val="%8."/>
      <w:lvlJc w:val="left"/>
      <w:pPr>
        <w:ind w:left="5703" w:hanging="360"/>
      </w:pPr>
    </w:lvl>
    <w:lvl w:ilvl="8" w:tplc="3809001B" w:tentative="1">
      <w:start w:val="1"/>
      <w:numFmt w:val="lowerRoman"/>
      <w:lvlText w:val="%9."/>
      <w:lvlJc w:val="right"/>
      <w:pPr>
        <w:ind w:left="6423" w:hanging="180"/>
      </w:pPr>
    </w:lvl>
  </w:abstractNum>
  <w:abstractNum w:abstractNumId="27" w15:restartNumberingAfterBreak="0">
    <w:nsid w:val="4D015C2C"/>
    <w:multiLevelType w:val="hybridMultilevel"/>
    <w:tmpl w:val="8AA2DE5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5C92D65A">
      <w:start w:val="1"/>
      <w:numFmt w:val="decimal"/>
      <w:lvlText w:val="%3."/>
      <w:lvlJc w:val="left"/>
      <w:pPr>
        <w:ind w:left="720" w:hanging="360"/>
      </w:pPr>
      <w:rPr>
        <w:rFonts w:cs="Times New Roman"/>
        <w:b w:val="0"/>
        <w:bCs/>
        <w:i w:val="0"/>
        <w:iCs w:val="0"/>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74373BF"/>
    <w:multiLevelType w:val="hybridMultilevel"/>
    <w:tmpl w:val="0E4A84F0"/>
    <w:lvl w:ilvl="0" w:tplc="3809000F">
      <w:start w:val="1"/>
      <w:numFmt w:val="decimal"/>
      <w:lvlText w:val="%1."/>
      <w:lvlJc w:val="left"/>
      <w:pPr>
        <w:ind w:left="663" w:hanging="360"/>
      </w:pPr>
    </w:lvl>
    <w:lvl w:ilvl="1" w:tplc="FFFFFFFF" w:tentative="1">
      <w:start w:val="1"/>
      <w:numFmt w:val="lowerLetter"/>
      <w:lvlText w:val="%2."/>
      <w:lvlJc w:val="left"/>
      <w:pPr>
        <w:ind w:left="1383" w:hanging="360"/>
      </w:pPr>
    </w:lvl>
    <w:lvl w:ilvl="2" w:tplc="FFFFFFFF" w:tentative="1">
      <w:start w:val="1"/>
      <w:numFmt w:val="lowerRoman"/>
      <w:lvlText w:val="%3."/>
      <w:lvlJc w:val="right"/>
      <w:pPr>
        <w:ind w:left="2103" w:hanging="180"/>
      </w:pPr>
    </w:lvl>
    <w:lvl w:ilvl="3" w:tplc="FFFFFFFF" w:tentative="1">
      <w:start w:val="1"/>
      <w:numFmt w:val="decimal"/>
      <w:lvlText w:val="%4."/>
      <w:lvlJc w:val="left"/>
      <w:pPr>
        <w:ind w:left="2823" w:hanging="360"/>
      </w:pPr>
    </w:lvl>
    <w:lvl w:ilvl="4" w:tplc="FFFFFFFF" w:tentative="1">
      <w:start w:val="1"/>
      <w:numFmt w:val="lowerLetter"/>
      <w:lvlText w:val="%5."/>
      <w:lvlJc w:val="left"/>
      <w:pPr>
        <w:ind w:left="3543" w:hanging="360"/>
      </w:pPr>
    </w:lvl>
    <w:lvl w:ilvl="5" w:tplc="FFFFFFFF" w:tentative="1">
      <w:start w:val="1"/>
      <w:numFmt w:val="lowerRoman"/>
      <w:lvlText w:val="%6."/>
      <w:lvlJc w:val="right"/>
      <w:pPr>
        <w:ind w:left="4263" w:hanging="180"/>
      </w:pPr>
    </w:lvl>
    <w:lvl w:ilvl="6" w:tplc="FFFFFFFF" w:tentative="1">
      <w:start w:val="1"/>
      <w:numFmt w:val="decimal"/>
      <w:lvlText w:val="%7."/>
      <w:lvlJc w:val="left"/>
      <w:pPr>
        <w:ind w:left="4983" w:hanging="360"/>
      </w:pPr>
    </w:lvl>
    <w:lvl w:ilvl="7" w:tplc="FFFFFFFF" w:tentative="1">
      <w:start w:val="1"/>
      <w:numFmt w:val="lowerLetter"/>
      <w:lvlText w:val="%8."/>
      <w:lvlJc w:val="left"/>
      <w:pPr>
        <w:ind w:left="5703" w:hanging="360"/>
      </w:pPr>
    </w:lvl>
    <w:lvl w:ilvl="8" w:tplc="FFFFFFFF" w:tentative="1">
      <w:start w:val="1"/>
      <w:numFmt w:val="lowerRoman"/>
      <w:lvlText w:val="%9."/>
      <w:lvlJc w:val="right"/>
      <w:pPr>
        <w:ind w:left="6423" w:hanging="180"/>
      </w:pPr>
    </w:lvl>
  </w:abstractNum>
  <w:abstractNum w:abstractNumId="33"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60625B27"/>
    <w:multiLevelType w:val="hybridMultilevel"/>
    <w:tmpl w:val="C6E0F9BE"/>
    <w:lvl w:ilvl="0" w:tplc="B0564986">
      <w:start w:val="1"/>
      <w:numFmt w:val="decimal"/>
      <w:lvlText w:val="%1."/>
      <w:lvlJc w:val="left"/>
      <w:pPr>
        <w:ind w:left="720" w:hanging="360"/>
      </w:pPr>
      <w:rPr>
        <w:rFonts w:hint="default"/>
        <w:i w:val="0"/>
        <w:iCs w:val="0"/>
      </w:rPr>
    </w:lvl>
    <w:lvl w:ilvl="1" w:tplc="5D9E134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459672A"/>
    <w:multiLevelType w:val="hybridMultilevel"/>
    <w:tmpl w:val="E974B8E4"/>
    <w:lvl w:ilvl="0" w:tplc="6E9E404E">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39" w15:restartNumberingAfterBreak="0">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6E7613"/>
    <w:multiLevelType w:val="hybridMultilevel"/>
    <w:tmpl w:val="FFFFFFFF"/>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1" w15:restartNumberingAfterBreak="0">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5620B7C"/>
    <w:multiLevelType w:val="hybridMultilevel"/>
    <w:tmpl w:val="A1E8AF0E"/>
    <w:lvl w:ilvl="0" w:tplc="6E9E404E">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54BA0"/>
    <w:multiLevelType w:val="hybridMultilevel"/>
    <w:tmpl w:val="073A7E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635407">
    <w:abstractNumId w:val="28"/>
  </w:num>
  <w:num w:numId="2" w16cid:durableId="1309745216">
    <w:abstractNumId w:val="7"/>
  </w:num>
  <w:num w:numId="3" w16cid:durableId="1099258528">
    <w:abstractNumId w:val="8"/>
  </w:num>
  <w:num w:numId="4" w16cid:durableId="180777361">
    <w:abstractNumId w:val="0"/>
  </w:num>
  <w:num w:numId="5" w16cid:durableId="1652177153">
    <w:abstractNumId w:val="17"/>
  </w:num>
  <w:num w:numId="6" w16cid:durableId="1545017123">
    <w:abstractNumId w:val="23"/>
  </w:num>
  <w:num w:numId="7" w16cid:durableId="1611619221">
    <w:abstractNumId w:val="10"/>
  </w:num>
  <w:num w:numId="8" w16cid:durableId="1855456587">
    <w:abstractNumId w:val="43"/>
  </w:num>
  <w:num w:numId="9" w16cid:durableId="749817079">
    <w:abstractNumId w:val="33"/>
  </w:num>
  <w:num w:numId="10" w16cid:durableId="1292324136">
    <w:abstractNumId w:val="38"/>
  </w:num>
  <w:num w:numId="11" w16cid:durableId="571813590">
    <w:abstractNumId w:val="31"/>
  </w:num>
  <w:num w:numId="12" w16cid:durableId="889263042">
    <w:abstractNumId w:val="15"/>
  </w:num>
  <w:num w:numId="13" w16cid:durableId="1448161590">
    <w:abstractNumId w:val="11"/>
  </w:num>
  <w:num w:numId="14" w16cid:durableId="144401486">
    <w:abstractNumId w:val="14"/>
  </w:num>
  <w:num w:numId="15" w16cid:durableId="1478304933">
    <w:abstractNumId w:val="6"/>
  </w:num>
  <w:num w:numId="16" w16cid:durableId="656418229">
    <w:abstractNumId w:val="30"/>
  </w:num>
  <w:num w:numId="17" w16cid:durableId="339360664">
    <w:abstractNumId w:val="2"/>
  </w:num>
  <w:num w:numId="18" w16cid:durableId="77212353">
    <w:abstractNumId w:val="42"/>
  </w:num>
  <w:num w:numId="19" w16cid:durableId="722363045">
    <w:abstractNumId w:val="47"/>
  </w:num>
  <w:num w:numId="20" w16cid:durableId="525338784">
    <w:abstractNumId w:val="39"/>
  </w:num>
  <w:num w:numId="21" w16cid:durableId="78721270">
    <w:abstractNumId w:val="9"/>
  </w:num>
  <w:num w:numId="22" w16cid:durableId="924068476">
    <w:abstractNumId w:val="37"/>
  </w:num>
  <w:num w:numId="23" w16cid:durableId="8167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727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0704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0302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206761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43116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050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488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6519201">
    <w:abstractNumId w:val="45"/>
  </w:num>
  <w:num w:numId="32" w16cid:durableId="165638027">
    <w:abstractNumId w:val="25"/>
  </w:num>
  <w:num w:numId="33" w16cid:durableId="704018045">
    <w:abstractNumId w:val="3"/>
  </w:num>
  <w:num w:numId="34" w16cid:durableId="1476069599">
    <w:abstractNumId w:val="16"/>
  </w:num>
  <w:num w:numId="35" w16cid:durableId="2146194148">
    <w:abstractNumId w:val="41"/>
  </w:num>
  <w:num w:numId="36" w16cid:durableId="692462924">
    <w:abstractNumId w:val="20"/>
  </w:num>
  <w:num w:numId="37" w16cid:durableId="183906063">
    <w:abstractNumId w:val="22"/>
  </w:num>
  <w:num w:numId="38" w16cid:durableId="596912753">
    <w:abstractNumId w:val="35"/>
  </w:num>
  <w:num w:numId="39" w16cid:durableId="1299216154">
    <w:abstractNumId w:val="1"/>
  </w:num>
  <w:num w:numId="40" w16cid:durableId="1021858610">
    <w:abstractNumId w:val="40"/>
  </w:num>
  <w:num w:numId="41" w16cid:durableId="885719414">
    <w:abstractNumId w:val="13"/>
  </w:num>
  <w:num w:numId="42" w16cid:durableId="1691450702">
    <w:abstractNumId w:val="27"/>
  </w:num>
  <w:num w:numId="43" w16cid:durableId="602225195">
    <w:abstractNumId w:val="26"/>
  </w:num>
  <w:num w:numId="44" w16cid:durableId="1144929764">
    <w:abstractNumId w:val="32"/>
  </w:num>
  <w:num w:numId="45" w16cid:durableId="1742873494">
    <w:abstractNumId w:val="5"/>
  </w:num>
  <w:num w:numId="46" w16cid:durableId="1474368305">
    <w:abstractNumId w:val="46"/>
  </w:num>
  <w:num w:numId="47" w16cid:durableId="1930188084">
    <w:abstractNumId w:val="44"/>
  </w:num>
  <w:num w:numId="48" w16cid:durableId="18119777">
    <w:abstractNumId w:val="36"/>
  </w:num>
  <w:num w:numId="49" w16cid:durableId="1126849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0MDIxMjM1NzAwMLRU0lEKTi0uzszPAykwqgUAz9yVtywAAAA="/>
  </w:docVars>
  <w:rsids>
    <w:rsidRoot w:val="0048529F"/>
    <w:rsid w:val="000033D6"/>
    <w:rsid w:val="0000350D"/>
    <w:rsid w:val="00014A08"/>
    <w:rsid w:val="000238D5"/>
    <w:rsid w:val="0004130F"/>
    <w:rsid w:val="00042249"/>
    <w:rsid w:val="00042B77"/>
    <w:rsid w:val="00067CE5"/>
    <w:rsid w:val="0007255E"/>
    <w:rsid w:val="00073C26"/>
    <w:rsid w:val="00075B8D"/>
    <w:rsid w:val="0007797C"/>
    <w:rsid w:val="00083CFD"/>
    <w:rsid w:val="00084B10"/>
    <w:rsid w:val="000861DD"/>
    <w:rsid w:val="00086AAB"/>
    <w:rsid w:val="00091523"/>
    <w:rsid w:val="000916F2"/>
    <w:rsid w:val="000968BA"/>
    <w:rsid w:val="000A28A1"/>
    <w:rsid w:val="000B0ADF"/>
    <w:rsid w:val="000B29D2"/>
    <w:rsid w:val="000B6E36"/>
    <w:rsid w:val="000C2DBF"/>
    <w:rsid w:val="000C2DE8"/>
    <w:rsid w:val="000C669A"/>
    <w:rsid w:val="000C7BD7"/>
    <w:rsid w:val="000C7F88"/>
    <w:rsid w:val="000D2D74"/>
    <w:rsid w:val="000D547B"/>
    <w:rsid w:val="000E1D95"/>
    <w:rsid w:val="000E51BA"/>
    <w:rsid w:val="000F025E"/>
    <w:rsid w:val="000F18E6"/>
    <w:rsid w:val="000F34F7"/>
    <w:rsid w:val="000F487C"/>
    <w:rsid w:val="00100D3C"/>
    <w:rsid w:val="00115A59"/>
    <w:rsid w:val="00120AE5"/>
    <w:rsid w:val="00124AA3"/>
    <w:rsid w:val="001275FC"/>
    <w:rsid w:val="00136DAD"/>
    <w:rsid w:val="00157F35"/>
    <w:rsid w:val="001603D6"/>
    <w:rsid w:val="001615F3"/>
    <w:rsid w:val="0016232C"/>
    <w:rsid w:val="001739E1"/>
    <w:rsid w:val="00174F30"/>
    <w:rsid w:val="00194952"/>
    <w:rsid w:val="001951E9"/>
    <w:rsid w:val="001B1908"/>
    <w:rsid w:val="001B3005"/>
    <w:rsid w:val="001B41A6"/>
    <w:rsid w:val="001B649C"/>
    <w:rsid w:val="001C2BB5"/>
    <w:rsid w:val="001D4049"/>
    <w:rsid w:val="001E225B"/>
    <w:rsid w:val="001E2D90"/>
    <w:rsid w:val="001F7843"/>
    <w:rsid w:val="002043A2"/>
    <w:rsid w:val="002066CB"/>
    <w:rsid w:val="002075D3"/>
    <w:rsid w:val="00210432"/>
    <w:rsid w:val="00213520"/>
    <w:rsid w:val="00213682"/>
    <w:rsid w:val="002160B6"/>
    <w:rsid w:val="00230CD4"/>
    <w:rsid w:val="00232AE2"/>
    <w:rsid w:val="00234254"/>
    <w:rsid w:val="002450A9"/>
    <w:rsid w:val="0024787E"/>
    <w:rsid w:val="0025190A"/>
    <w:rsid w:val="00256ADF"/>
    <w:rsid w:val="00264831"/>
    <w:rsid w:val="00267EA3"/>
    <w:rsid w:val="002722C2"/>
    <w:rsid w:val="002767AF"/>
    <w:rsid w:val="00282AF6"/>
    <w:rsid w:val="00286357"/>
    <w:rsid w:val="002B1532"/>
    <w:rsid w:val="002B5064"/>
    <w:rsid w:val="002C0B63"/>
    <w:rsid w:val="002D4C81"/>
    <w:rsid w:val="002D7995"/>
    <w:rsid w:val="00303613"/>
    <w:rsid w:val="00310037"/>
    <w:rsid w:val="00313E44"/>
    <w:rsid w:val="003271CC"/>
    <w:rsid w:val="00330126"/>
    <w:rsid w:val="003359A8"/>
    <w:rsid w:val="00336A16"/>
    <w:rsid w:val="0034468D"/>
    <w:rsid w:val="003447B2"/>
    <w:rsid w:val="003468C3"/>
    <w:rsid w:val="00353058"/>
    <w:rsid w:val="00354700"/>
    <w:rsid w:val="00362944"/>
    <w:rsid w:val="00365723"/>
    <w:rsid w:val="0038061D"/>
    <w:rsid w:val="003A2ED2"/>
    <w:rsid w:val="003A764A"/>
    <w:rsid w:val="003B1B31"/>
    <w:rsid w:val="003C5115"/>
    <w:rsid w:val="003D2217"/>
    <w:rsid w:val="003E69E2"/>
    <w:rsid w:val="003F2AC2"/>
    <w:rsid w:val="00401963"/>
    <w:rsid w:val="00405AAA"/>
    <w:rsid w:val="0042389A"/>
    <w:rsid w:val="00423E21"/>
    <w:rsid w:val="00431B85"/>
    <w:rsid w:val="0046750C"/>
    <w:rsid w:val="00467DE7"/>
    <w:rsid w:val="00481314"/>
    <w:rsid w:val="004834BF"/>
    <w:rsid w:val="00484B18"/>
    <w:rsid w:val="0048529F"/>
    <w:rsid w:val="00490901"/>
    <w:rsid w:val="00493901"/>
    <w:rsid w:val="004A07F6"/>
    <w:rsid w:val="004A091C"/>
    <w:rsid w:val="004A1CE9"/>
    <w:rsid w:val="004A460F"/>
    <w:rsid w:val="004A74D4"/>
    <w:rsid w:val="004A7746"/>
    <w:rsid w:val="004A7775"/>
    <w:rsid w:val="004C1CF5"/>
    <w:rsid w:val="004C2BF1"/>
    <w:rsid w:val="004D272D"/>
    <w:rsid w:val="004F1794"/>
    <w:rsid w:val="00504428"/>
    <w:rsid w:val="005046D7"/>
    <w:rsid w:val="005056D9"/>
    <w:rsid w:val="0050694B"/>
    <w:rsid w:val="0051077E"/>
    <w:rsid w:val="00513F82"/>
    <w:rsid w:val="00516CAA"/>
    <w:rsid w:val="005442AB"/>
    <w:rsid w:val="00545EF2"/>
    <w:rsid w:val="005461B0"/>
    <w:rsid w:val="00552AAB"/>
    <w:rsid w:val="00561A4C"/>
    <w:rsid w:val="00570E08"/>
    <w:rsid w:val="00575BBE"/>
    <w:rsid w:val="0058144D"/>
    <w:rsid w:val="005852EB"/>
    <w:rsid w:val="00587D50"/>
    <w:rsid w:val="0059227C"/>
    <w:rsid w:val="00592B1F"/>
    <w:rsid w:val="0059483A"/>
    <w:rsid w:val="00594B22"/>
    <w:rsid w:val="0059684C"/>
    <w:rsid w:val="005A12B5"/>
    <w:rsid w:val="005A2F0A"/>
    <w:rsid w:val="005A54DF"/>
    <w:rsid w:val="005B1B19"/>
    <w:rsid w:val="005B5BB6"/>
    <w:rsid w:val="005B7E71"/>
    <w:rsid w:val="005C0DDA"/>
    <w:rsid w:val="005C4469"/>
    <w:rsid w:val="005D08F6"/>
    <w:rsid w:val="005D26FA"/>
    <w:rsid w:val="005D27A1"/>
    <w:rsid w:val="005E18DD"/>
    <w:rsid w:val="005F2531"/>
    <w:rsid w:val="005F7BD2"/>
    <w:rsid w:val="00600145"/>
    <w:rsid w:val="0060781E"/>
    <w:rsid w:val="006113A8"/>
    <w:rsid w:val="00615143"/>
    <w:rsid w:val="00615326"/>
    <w:rsid w:val="00620C99"/>
    <w:rsid w:val="00622246"/>
    <w:rsid w:val="00624D21"/>
    <w:rsid w:val="006334C3"/>
    <w:rsid w:val="00634623"/>
    <w:rsid w:val="00634941"/>
    <w:rsid w:val="0063581A"/>
    <w:rsid w:val="00635B1A"/>
    <w:rsid w:val="0063743B"/>
    <w:rsid w:val="006474BF"/>
    <w:rsid w:val="00647B49"/>
    <w:rsid w:val="00654FE2"/>
    <w:rsid w:val="0065766F"/>
    <w:rsid w:val="0066703C"/>
    <w:rsid w:val="00672944"/>
    <w:rsid w:val="00685643"/>
    <w:rsid w:val="006866C6"/>
    <w:rsid w:val="0068673F"/>
    <w:rsid w:val="0068697B"/>
    <w:rsid w:val="00690BA5"/>
    <w:rsid w:val="00696C94"/>
    <w:rsid w:val="00697173"/>
    <w:rsid w:val="006A2ADE"/>
    <w:rsid w:val="006A5F7F"/>
    <w:rsid w:val="006B249C"/>
    <w:rsid w:val="006B51B0"/>
    <w:rsid w:val="006B5DB2"/>
    <w:rsid w:val="006B5E0A"/>
    <w:rsid w:val="006C1CA3"/>
    <w:rsid w:val="006C6665"/>
    <w:rsid w:val="006D59B0"/>
    <w:rsid w:val="006E02AA"/>
    <w:rsid w:val="006E0DA8"/>
    <w:rsid w:val="006E3E47"/>
    <w:rsid w:val="006F0783"/>
    <w:rsid w:val="006F0901"/>
    <w:rsid w:val="006F0D48"/>
    <w:rsid w:val="006F1E68"/>
    <w:rsid w:val="007025F9"/>
    <w:rsid w:val="00707D68"/>
    <w:rsid w:val="00715C3B"/>
    <w:rsid w:val="00727865"/>
    <w:rsid w:val="0073728F"/>
    <w:rsid w:val="00742A5D"/>
    <w:rsid w:val="007430DA"/>
    <w:rsid w:val="00754D9E"/>
    <w:rsid w:val="0076067D"/>
    <w:rsid w:val="00760FE8"/>
    <w:rsid w:val="0076387F"/>
    <w:rsid w:val="007652C4"/>
    <w:rsid w:val="00766651"/>
    <w:rsid w:val="00767011"/>
    <w:rsid w:val="00777C42"/>
    <w:rsid w:val="007A0EFC"/>
    <w:rsid w:val="007B1B3D"/>
    <w:rsid w:val="007B66D7"/>
    <w:rsid w:val="007C1616"/>
    <w:rsid w:val="007E0FDB"/>
    <w:rsid w:val="007E251B"/>
    <w:rsid w:val="007E3572"/>
    <w:rsid w:val="007E4AA2"/>
    <w:rsid w:val="00807560"/>
    <w:rsid w:val="00821B31"/>
    <w:rsid w:val="0083571A"/>
    <w:rsid w:val="0084370A"/>
    <w:rsid w:val="008444A7"/>
    <w:rsid w:val="00846503"/>
    <w:rsid w:val="008467EF"/>
    <w:rsid w:val="00851764"/>
    <w:rsid w:val="00852420"/>
    <w:rsid w:val="00861C0A"/>
    <w:rsid w:val="008650AA"/>
    <w:rsid w:val="008664DE"/>
    <w:rsid w:val="00867535"/>
    <w:rsid w:val="008810A6"/>
    <w:rsid w:val="00884943"/>
    <w:rsid w:val="0089516C"/>
    <w:rsid w:val="008966FF"/>
    <w:rsid w:val="00896EB3"/>
    <w:rsid w:val="00897FFD"/>
    <w:rsid w:val="008A0678"/>
    <w:rsid w:val="008B68AC"/>
    <w:rsid w:val="008B78AE"/>
    <w:rsid w:val="008D0467"/>
    <w:rsid w:val="008D4105"/>
    <w:rsid w:val="008D5FFA"/>
    <w:rsid w:val="008D6BB9"/>
    <w:rsid w:val="00901F76"/>
    <w:rsid w:val="0091308E"/>
    <w:rsid w:val="0091309D"/>
    <w:rsid w:val="00931328"/>
    <w:rsid w:val="00947DEE"/>
    <w:rsid w:val="00955E2F"/>
    <w:rsid w:val="00964EC3"/>
    <w:rsid w:val="00972A2B"/>
    <w:rsid w:val="00984B25"/>
    <w:rsid w:val="009A1EA2"/>
    <w:rsid w:val="009A334C"/>
    <w:rsid w:val="009B2522"/>
    <w:rsid w:val="009B2E1A"/>
    <w:rsid w:val="009B670C"/>
    <w:rsid w:val="009C52D2"/>
    <w:rsid w:val="009C7AB4"/>
    <w:rsid w:val="009E4F13"/>
    <w:rsid w:val="009F10EC"/>
    <w:rsid w:val="009F3865"/>
    <w:rsid w:val="00A02733"/>
    <w:rsid w:val="00A05589"/>
    <w:rsid w:val="00A10F88"/>
    <w:rsid w:val="00A117FF"/>
    <w:rsid w:val="00A17629"/>
    <w:rsid w:val="00A2701E"/>
    <w:rsid w:val="00A317F9"/>
    <w:rsid w:val="00A34E86"/>
    <w:rsid w:val="00A50E96"/>
    <w:rsid w:val="00A517DC"/>
    <w:rsid w:val="00A60146"/>
    <w:rsid w:val="00A80574"/>
    <w:rsid w:val="00A8394E"/>
    <w:rsid w:val="00A853C6"/>
    <w:rsid w:val="00A90BD0"/>
    <w:rsid w:val="00A94661"/>
    <w:rsid w:val="00AA09CD"/>
    <w:rsid w:val="00AA580B"/>
    <w:rsid w:val="00AA7F8C"/>
    <w:rsid w:val="00AB460B"/>
    <w:rsid w:val="00AB6728"/>
    <w:rsid w:val="00AD42B7"/>
    <w:rsid w:val="00B0589D"/>
    <w:rsid w:val="00B226E3"/>
    <w:rsid w:val="00B243FF"/>
    <w:rsid w:val="00B27F35"/>
    <w:rsid w:val="00B316FD"/>
    <w:rsid w:val="00B33797"/>
    <w:rsid w:val="00B33F9B"/>
    <w:rsid w:val="00B37042"/>
    <w:rsid w:val="00B5579C"/>
    <w:rsid w:val="00B60EF7"/>
    <w:rsid w:val="00B736A1"/>
    <w:rsid w:val="00B75EB5"/>
    <w:rsid w:val="00B77E76"/>
    <w:rsid w:val="00B802B9"/>
    <w:rsid w:val="00B8652C"/>
    <w:rsid w:val="00BA1995"/>
    <w:rsid w:val="00BA2C42"/>
    <w:rsid w:val="00BA6915"/>
    <w:rsid w:val="00BB1302"/>
    <w:rsid w:val="00BB63D8"/>
    <w:rsid w:val="00BC7381"/>
    <w:rsid w:val="00BE30EA"/>
    <w:rsid w:val="00BF21D9"/>
    <w:rsid w:val="00C0142D"/>
    <w:rsid w:val="00C209A2"/>
    <w:rsid w:val="00C32AAC"/>
    <w:rsid w:val="00C44279"/>
    <w:rsid w:val="00C61362"/>
    <w:rsid w:val="00C64B15"/>
    <w:rsid w:val="00C6691C"/>
    <w:rsid w:val="00C80AAC"/>
    <w:rsid w:val="00C82CC9"/>
    <w:rsid w:val="00C929E6"/>
    <w:rsid w:val="00C96B22"/>
    <w:rsid w:val="00CA377B"/>
    <w:rsid w:val="00CA3CFF"/>
    <w:rsid w:val="00CA637A"/>
    <w:rsid w:val="00CB5E46"/>
    <w:rsid w:val="00CC11F6"/>
    <w:rsid w:val="00CC4CF4"/>
    <w:rsid w:val="00CD34B9"/>
    <w:rsid w:val="00CE0A2C"/>
    <w:rsid w:val="00CE58C5"/>
    <w:rsid w:val="00CF111E"/>
    <w:rsid w:val="00CF31D2"/>
    <w:rsid w:val="00CF44E0"/>
    <w:rsid w:val="00D063B2"/>
    <w:rsid w:val="00D30D3D"/>
    <w:rsid w:val="00D404B5"/>
    <w:rsid w:val="00D45A6B"/>
    <w:rsid w:val="00D60D07"/>
    <w:rsid w:val="00D64A5D"/>
    <w:rsid w:val="00D6777A"/>
    <w:rsid w:val="00D75DE1"/>
    <w:rsid w:val="00D77629"/>
    <w:rsid w:val="00D83512"/>
    <w:rsid w:val="00D8799D"/>
    <w:rsid w:val="00D95104"/>
    <w:rsid w:val="00DA6F20"/>
    <w:rsid w:val="00DB0865"/>
    <w:rsid w:val="00DC3653"/>
    <w:rsid w:val="00DD11E2"/>
    <w:rsid w:val="00DD1633"/>
    <w:rsid w:val="00DD28CD"/>
    <w:rsid w:val="00DD30FE"/>
    <w:rsid w:val="00DE47BE"/>
    <w:rsid w:val="00E02520"/>
    <w:rsid w:val="00E25245"/>
    <w:rsid w:val="00E311A5"/>
    <w:rsid w:val="00E34AB4"/>
    <w:rsid w:val="00E50C63"/>
    <w:rsid w:val="00E52DAB"/>
    <w:rsid w:val="00E54B7B"/>
    <w:rsid w:val="00E57545"/>
    <w:rsid w:val="00E57B14"/>
    <w:rsid w:val="00E71D5B"/>
    <w:rsid w:val="00E77AE1"/>
    <w:rsid w:val="00E85F2F"/>
    <w:rsid w:val="00E86650"/>
    <w:rsid w:val="00E876AE"/>
    <w:rsid w:val="00E90E99"/>
    <w:rsid w:val="00EA2562"/>
    <w:rsid w:val="00EA33C4"/>
    <w:rsid w:val="00EA5075"/>
    <w:rsid w:val="00EA67B9"/>
    <w:rsid w:val="00EA6C7E"/>
    <w:rsid w:val="00EB0B89"/>
    <w:rsid w:val="00EB12C3"/>
    <w:rsid w:val="00EB3411"/>
    <w:rsid w:val="00EB622C"/>
    <w:rsid w:val="00EB7125"/>
    <w:rsid w:val="00EC0050"/>
    <w:rsid w:val="00EC52D4"/>
    <w:rsid w:val="00EC77B8"/>
    <w:rsid w:val="00EE0A6D"/>
    <w:rsid w:val="00EE1D64"/>
    <w:rsid w:val="00EF639A"/>
    <w:rsid w:val="00F016FC"/>
    <w:rsid w:val="00F1415D"/>
    <w:rsid w:val="00F234F1"/>
    <w:rsid w:val="00F24719"/>
    <w:rsid w:val="00F439D1"/>
    <w:rsid w:val="00F441CE"/>
    <w:rsid w:val="00F459EE"/>
    <w:rsid w:val="00F53635"/>
    <w:rsid w:val="00F572BD"/>
    <w:rsid w:val="00F611A5"/>
    <w:rsid w:val="00F62A97"/>
    <w:rsid w:val="00F62E9B"/>
    <w:rsid w:val="00F65E1C"/>
    <w:rsid w:val="00F75216"/>
    <w:rsid w:val="00F77889"/>
    <w:rsid w:val="00F807D1"/>
    <w:rsid w:val="00F86F7A"/>
    <w:rsid w:val="00F875B1"/>
    <w:rsid w:val="00F93C92"/>
    <w:rsid w:val="00FA08FC"/>
    <w:rsid w:val="00FA5256"/>
    <w:rsid w:val="00FB4BB4"/>
    <w:rsid w:val="00FB7FF7"/>
    <w:rsid w:val="00FC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8757"/>
  <w15:docId w15:val="{7BC1A3DD-5C0E-4FF2-88E0-D95A4FFF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66CB"/>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basedOn w:val="Normal"/>
    <w:link w:val="ListParagraphChar"/>
    <w:uiPriority w:val="34"/>
    <w:qFormat/>
    <w:rsid w:val="001275FC"/>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basedOn w:val="DefaultParagraphFont"/>
    <w:link w:val="ListParagraph"/>
    <w:uiPriority w:val="34"/>
    <w:locked/>
    <w:rsid w:val="001275FC"/>
    <w:rPr>
      <w:lang w:val="id-ID"/>
    </w:rPr>
  </w:style>
  <w:style w:type="table" w:customStyle="1" w:styleId="TableGrid1">
    <w:name w:val="Table Grid1"/>
    <w:basedOn w:val="TableNormal"/>
    <w:next w:val="TableGrid"/>
    <w:uiPriority w:val="3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styleId="BodyText">
    <w:name w:val="Body Text"/>
    <w:basedOn w:val="Normal"/>
    <w:link w:val="BodyTextChar"/>
    <w:uiPriority w:val="99"/>
    <w:rsid w:val="00DD30FE"/>
    <w:pPr>
      <w:spacing w:before="0" w:beforeAutospacing="0" w:after="0" w:afterAutospacing="0" w:line="360" w:lineRule="auto"/>
      <w:ind w:left="0" w:right="0"/>
      <w:jc w:val="both"/>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99"/>
    <w:rsid w:val="00DD30FE"/>
    <w:rPr>
      <w:rFonts w:ascii="Times New Roman" w:eastAsia="Times New Roman" w:hAnsi="Times New Roman" w:cs="Times New Roman"/>
      <w:sz w:val="24"/>
      <w:szCs w:val="24"/>
      <w:lang w:val="id-ID"/>
    </w:rPr>
  </w:style>
  <w:style w:type="character" w:customStyle="1" w:styleId="longtext">
    <w:name w:val="long_text"/>
    <w:basedOn w:val="DefaultParagraphFont"/>
    <w:rsid w:val="00A34E86"/>
    <w:rPr>
      <w:rFonts w:cs="Times New Roman"/>
    </w:rPr>
  </w:style>
  <w:style w:type="paragraph" w:styleId="Caption">
    <w:name w:val="caption"/>
    <w:basedOn w:val="Normal"/>
    <w:next w:val="Normal"/>
    <w:uiPriority w:val="35"/>
    <w:unhideWhenUsed/>
    <w:qFormat/>
    <w:rsid w:val="0042389A"/>
    <w:pPr>
      <w:spacing w:before="0" w:beforeAutospacing="0" w:after="200" w:afterAutospacing="0"/>
      <w:ind w:left="0" w:right="0"/>
      <w:jc w:val="left"/>
    </w:pPr>
    <w:rPr>
      <w:rFonts w:ascii="Times New Roman" w:eastAsia="Times New Roman" w:hAnsi="Times New Roman" w:cs="Times New Roman"/>
      <w:i/>
      <w:iCs/>
      <w:color w:val="1F497D" w:themeColor="text2"/>
      <w:sz w:val="18"/>
      <w:szCs w:val="18"/>
      <w:lang w:val="id-ID"/>
    </w:rPr>
  </w:style>
  <w:style w:type="character" w:styleId="UnresolvedMention">
    <w:name w:val="Unresolved Mention"/>
    <w:basedOn w:val="DefaultParagraphFont"/>
    <w:uiPriority w:val="99"/>
    <w:semiHidden/>
    <w:unhideWhenUsed/>
    <w:rsid w:val="00D95104"/>
    <w:rPr>
      <w:color w:val="605E5C"/>
      <w:shd w:val="clear" w:color="auto" w:fill="E1DFDD"/>
    </w:rPr>
  </w:style>
  <w:style w:type="character" w:styleId="CommentReference">
    <w:name w:val="annotation reference"/>
    <w:basedOn w:val="DefaultParagraphFont"/>
    <w:uiPriority w:val="99"/>
    <w:semiHidden/>
    <w:unhideWhenUsed/>
    <w:rsid w:val="00EC52D4"/>
    <w:rPr>
      <w:sz w:val="16"/>
      <w:szCs w:val="16"/>
    </w:rPr>
  </w:style>
  <w:style w:type="paragraph" w:styleId="CommentText">
    <w:name w:val="annotation text"/>
    <w:basedOn w:val="Normal"/>
    <w:link w:val="CommentTextChar"/>
    <w:uiPriority w:val="99"/>
    <w:semiHidden/>
    <w:unhideWhenUsed/>
    <w:rsid w:val="00EC52D4"/>
    <w:rPr>
      <w:sz w:val="20"/>
      <w:szCs w:val="20"/>
    </w:rPr>
  </w:style>
  <w:style w:type="character" w:customStyle="1" w:styleId="CommentTextChar">
    <w:name w:val="Comment Text Char"/>
    <w:basedOn w:val="DefaultParagraphFont"/>
    <w:link w:val="CommentText"/>
    <w:uiPriority w:val="99"/>
    <w:semiHidden/>
    <w:rsid w:val="00EC52D4"/>
    <w:rPr>
      <w:sz w:val="20"/>
      <w:szCs w:val="20"/>
    </w:rPr>
  </w:style>
  <w:style w:type="paragraph" w:styleId="CommentSubject">
    <w:name w:val="annotation subject"/>
    <w:basedOn w:val="CommentText"/>
    <w:next w:val="CommentText"/>
    <w:link w:val="CommentSubjectChar"/>
    <w:uiPriority w:val="99"/>
    <w:semiHidden/>
    <w:unhideWhenUsed/>
    <w:rsid w:val="00EC52D4"/>
    <w:rPr>
      <w:b/>
      <w:bCs/>
    </w:rPr>
  </w:style>
  <w:style w:type="character" w:customStyle="1" w:styleId="CommentSubjectChar">
    <w:name w:val="Comment Subject Char"/>
    <w:basedOn w:val="CommentTextChar"/>
    <w:link w:val="CommentSubject"/>
    <w:uiPriority w:val="99"/>
    <w:semiHidden/>
    <w:rsid w:val="00EC52D4"/>
    <w:rPr>
      <w:b/>
      <w:bCs/>
      <w:sz w:val="20"/>
      <w:szCs w:val="20"/>
    </w:rPr>
  </w:style>
  <w:style w:type="paragraph" w:customStyle="1" w:styleId="Default">
    <w:name w:val="Default"/>
    <w:rsid w:val="008A0678"/>
    <w:pPr>
      <w:autoSpaceDE w:val="0"/>
      <w:autoSpaceDN w:val="0"/>
      <w:adjustRightInd w:val="0"/>
      <w:spacing w:before="0" w:beforeAutospacing="0" w:after="0" w:afterAutospacing="0"/>
      <w:ind w:left="0" w:right="0"/>
      <w:jc w:val="left"/>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0018513">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zkadonny202@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usjayadi.undov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C7A1-47B7-453E-A40A-C694C18A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18017</Words>
  <Characters>102699</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Yusrin S Hasan</cp:lastModifiedBy>
  <cp:revision>5</cp:revision>
  <cp:lastPrinted>2015-09-10T21:36:00Z</cp:lastPrinted>
  <dcterms:created xsi:type="dcterms:W3CDTF">2023-12-14T08:54:00Z</dcterms:created>
  <dcterms:modified xsi:type="dcterms:W3CDTF">2023-12-21T11:19:00Z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c08b8d26-a97a-3158-b1c2-541ff9692711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