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BFCF3"/>
  <w:body>
    <w:p w14:paraId="6F02F312" w14:textId="64E5E14F" w:rsidR="00ED3A3F" w:rsidRPr="005C3F49" w:rsidRDefault="002B0A32" w:rsidP="003A0113">
      <w:pPr>
        <w:pStyle w:val="Heading3"/>
        <w:spacing w:before="0" w:after="0" w:line="240" w:lineRule="auto"/>
        <w:jc w:val="both"/>
        <w:rPr>
          <w:rStyle w:val="Heading1Char"/>
          <w:rFonts w:ascii="Cambria" w:hAnsi="Cambria" w:cstheme="majorHAnsi"/>
          <w:b/>
          <w:sz w:val="36"/>
        </w:rPr>
      </w:pPr>
      <w:bookmarkStart w:id="0" w:name="_Toc292564709"/>
      <w:bookmarkStart w:id="1" w:name="_Toc1"/>
      <w:r w:rsidRPr="005C3F49">
        <w:rPr>
          <w:rFonts w:ascii="Cambria" w:hAnsi="Cambria"/>
          <w:b/>
          <w:sz w:val="36"/>
          <w:szCs w:val="36"/>
          <w:lang w:val="en"/>
        </w:rPr>
        <w:t>ANALYSIS OF CONSUMER PROTECTION LAWS AGAINST FOOD AND BEVERAGE PRODUCTS THAT DO NOT HAVE HALAL LABELS IN GORONTALO CITY</w:t>
      </w:r>
    </w:p>
    <w:p w14:paraId="5F33E6C8" w14:textId="77777777" w:rsidR="00ED3A3F" w:rsidRPr="005C3F49" w:rsidRDefault="00ED3A3F" w:rsidP="00E822E0">
      <w:pPr>
        <w:pStyle w:val="Heading3"/>
        <w:spacing w:before="0" w:after="0" w:line="240" w:lineRule="auto"/>
        <w:jc w:val="both"/>
        <w:rPr>
          <w:rStyle w:val="Heading1Char"/>
          <w:rFonts w:ascii="Cambria" w:hAnsi="Cambria" w:cstheme="majorHAnsi"/>
          <w:sz w:val="24"/>
        </w:rPr>
      </w:pPr>
    </w:p>
    <w:p w14:paraId="256D1BC5" w14:textId="5F0C1214" w:rsidR="002A7E70" w:rsidRPr="005C3F49" w:rsidRDefault="002A7E70" w:rsidP="002A7E70">
      <w:pPr>
        <w:spacing w:after="0" w:line="240" w:lineRule="auto"/>
        <w:ind w:right="-1"/>
        <w:jc w:val="both"/>
        <w:rPr>
          <w:rFonts w:ascii="Cambria" w:hAnsi="Cambria"/>
          <w:b/>
          <w:sz w:val="20"/>
          <w:szCs w:val="20"/>
        </w:rPr>
      </w:pPr>
      <w:proofErr w:type="spellStart"/>
      <w:r w:rsidRPr="005C3F49">
        <w:rPr>
          <w:rFonts w:ascii="Cambria" w:hAnsi="Cambria"/>
          <w:b/>
          <w:sz w:val="20"/>
          <w:szCs w:val="20"/>
        </w:rPr>
        <w:t>Novrianto</w:t>
      </w:r>
      <w:proofErr w:type="spellEnd"/>
      <w:r w:rsidRPr="005C3F49">
        <w:rPr>
          <w:rFonts w:ascii="Cambria" w:hAnsi="Cambria"/>
          <w:b/>
          <w:sz w:val="20"/>
          <w:szCs w:val="20"/>
        </w:rPr>
        <w:t xml:space="preserve"> Harun</w:t>
      </w:r>
      <w:r w:rsidRPr="005C3F49">
        <w:rPr>
          <w:rFonts w:ascii="Cambria" w:hAnsi="Cambria"/>
          <w:b/>
          <w:sz w:val="20"/>
          <w:szCs w:val="20"/>
          <w:vertAlign w:val="superscript"/>
        </w:rPr>
        <w:t>2</w:t>
      </w:r>
      <w:r w:rsidRPr="005C3F49">
        <w:rPr>
          <w:rFonts w:ascii="Cambria" w:hAnsi="Cambria"/>
          <w:b/>
          <w:sz w:val="20"/>
          <w:szCs w:val="20"/>
        </w:rPr>
        <w:t xml:space="preserve">, </w:t>
      </w:r>
      <w:proofErr w:type="spellStart"/>
      <w:r w:rsidRPr="005C3F49">
        <w:rPr>
          <w:rFonts w:ascii="Cambria" w:hAnsi="Cambria"/>
          <w:b/>
          <w:sz w:val="20"/>
          <w:szCs w:val="20"/>
        </w:rPr>
        <w:t>Nirwan</w:t>
      </w:r>
      <w:proofErr w:type="spellEnd"/>
      <w:r w:rsidRPr="005C3F49">
        <w:rPr>
          <w:rFonts w:ascii="Cambria" w:hAnsi="Cambria"/>
          <w:b/>
          <w:sz w:val="20"/>
          <w:szCs w:val="20"/>
        </w:rPr>
        <w:t xml:space="preserve"> Junus</w:t>
      </w:r>
      <w:r w:rsidRPr="005C3F49">
        <w:rPr>
          <w:rFonts w:ascii="Cambria" w:hAnsi="Cambria"/>
          <w:b/>
          <w:sz w:val="20"/>
          <w:szCs w:val="20"/>
          <w:vertAlign w:val="superscript"/>
        </w:rPr>
        <w:t>2</w:t>
      </w:r>
      <w:r w:rsidRPr="005C3F49">
        <w:rPr>
          <w:rFonts w:ascii="Cambria" w:hAnsi="Cambria"/>
          <w:b/>
          <w:sz w:val="20"/>
          <w:szCs w:val="20"/>
        </w:rPr>
        <w:t xml:space="preserve">, Dolot </w:t>
      </w:r>
      <w:proofErr w:type="spellStart"/>
      <w:r w:rsidRPr="005C3F49">
        <w:rPr>
          <w:rFonts w:ascii="Cambria" w:hAnsi="Cambria"/>
          <w:b/>
          <w:sz w:val="20"/>
          <w:szCs w:val="20"/>
        </w:rPr>
        <w:t>Alhasni</w:t>
      </w:r>
      <w:proofErr w:type="spellEnd"/>
      <w:r w:rsidRPr="005C3F49">
        <w:rPr>
          <w:rFonts w:ascii="Cambria" w:hAnsi="Cambria"/>
          <w:b/>
          <w:sz w:val="20"/>
          <w:szCs w:val="20"/>
        </w:rPr>
        <w:t xml:space="preserve"> Bakung</w:t>
      </w:r>
      <w:r w:rsidRPr="005C3F49">
        <w:rPr>
          <w:rFonts w:ascii="Cambria" w:hAnsi="Cambria"/>
          <w:b/>
          <w:sz w:val="20"/>
          <w:szCs w:val="20"/>
          <w:vertAlign w:val="superscript"/>
        </w:rPr>
        <w:t>3</w:t>
      </w:r>
      <w:r w:rsidRPr="005C3F49">
        <w:rPr>
          <w:rFonts w:ascii="Cambria" w:hAnsi="Cambria"/>
          <w:b/>
          <w:sz w:val="20"/>
          <w:szCs w:val="20"/>
        </w:rPr>
        <w:t>.</w:t>
      </w:r>
    </w:p>
    <w:p w14:paraId="04360276" w14:textId="77777777" w:rsidR="003A0113" w:rsidRPr="005C3F49" w:rsidRDefault="003A0113" w:rsidP="00B310CC">
      <w:pPr>
        <w:spacing w:after="0" w:line="240" w:lineRule="auto"/>
        <w:rPr>
          <w:rStyle w:val="Hyperlink"/>
          <w:rFonts w:ascii="Cambria" w:hAnsi="Cambria" w:cstheme="majorHAnsi"/>
          <w:i/>
          <w:color w:val="auto"/>
          <w:sz w:val="20"/>
          <w:szCs w:val="20"/>
          <w:u w:val="none"/>
          <w:lang w:val="en-GB"/>
        </w:rPr>
      </w:pPr>
    </w:p>
    <w:p w14:paraId="27091CCB" w14:textId="6FE7AC89" w:rsidR="003A0113" w:rsidRPr="005C3F49" w:rsidRDefault="003A0113" w:rsidP="00B310CC">
      <w:pPr>
        <w:spacing w:after="0" w:line="240" w:lineRule="auto"/>
        <w:rPr>
          <w:rStyle w:val="Hyperlink"/>
          <w:rFonts w:ascii="Cambria" w:hAnsi="Cambria" w:cstheme="majorHAnsi"/>
          <w:i/>
          <w:color w:val="auto"/>
          <w:sz w:val="20"/>
          <w:szCs w:val="20"/>
          <w:u w:val="none"/>
          <w:lang w:val="en-GB"/>
        </w:rPr>
      </w:pPr>
      <w:r w:rsidRPr="005C3F49">
        <w:rPr>
          <w:rStyle w:val="Hyperlink"/>
          <w:rFonts w:ascii="Cambria" w:hAnsi="Cambria" w:cstheme="majorHAnsi"/>
          <w:i/>
          <w:color w:val="auto"/>
          <w:sz w:val="20"/>
          <w:szCs w:val="20"/>
          <w:u w:val="none"/>
          <w:vertAlign w:val="superscript"/>
          <w:lang w:val="en-GB"/>
        </w:rPr>
        <w:t>1</w:t>
      </w:r>
      <w:r w:rsidRPr="005C3F49">
        <w:rPr>
          <w:rStyle w:val="Hyperlink"/>
          <w:rFonts w:ascii="Cambria" w:hAnsi="Cambria" w:cstheme="majorHAnsi"/>
          <w:i/>
          <w:color w:val="auto"/>
          <w:sz w:val="20"/>
          <w:szCs w:val="20"/>
          <w:u w:val="none"/>
          <w:lang w:val="en-GB"/>
        </w:rPr>
        <w:t xml:space="preserve"> Faculty of Law, </w:t>
      </w:r>
      <w:r w:rsidR="00651C1C" w:rsidRPr="005C3F49">
        <w:rPr>
          <w:rStyle w:val="Hyperlink"/>
          <w:rFonts w:ascii="Cambria" w:hAnsi="Cambria" w:cstheme="majorHAnsi"/>
          <w:i/>
          <w:color w:val="auto"/>
          <w:sz w:val="20"/>
          <w:szCs w:val="20"/>
          <w:u w:val="none"/>
          <w:lang w:val="en-GB"/>
        </w:rPr>
        <w:t>Universitas Negeri Gorontalo</w:t>
      </w:r>
      <w:r w:rsidRPr="005C3F49">
        <w:rPr>
          <w:rStyle w:val="Hyperlink"/>
          <w:rFonts w:ascii="Cambria" w:hAnsi="Cambria" w:cstheme="majorHAnsi"/>
          <w:i/>
          <w:color w:val="auto"/>
          <w:sz w:val="20"/>
          <w:szCs w:val="20"/>
          <w:u w:val="none"/>
          <w:lang w:val="en-GB"/>
        </w:rPr>
        <w:t xml:space="preserve">, Indonesia. E-mail: </w:t>
      </w:r>
      <w:hyperlink r:id="rId8" w:history="1">
        <w:r w:rsidR="00F1043B" w:rsidRPr="005C3F49">
          <w:rPr>
            <w:rStyle w:val="Hyperlink"/>
            <w:rFonts w:ascii="Cambria" w:hAnsi="Cambria" w:cstheme="majorHAnsi"/>
            <w:i/>
            <w:sz w:val="20"/>
            <w:szCs w:val="20"/>
            <w:lang w:val="en-GB"/>
          </w:rPr>
          <w:t>novriharun2426@gmail.com</w:t>
        </w:r>
      </w:hyperlink>
      <w:r w:rsidR="00F1043B" w:rsidRPr="005C3F49">
        <w:rPr>
          <w:rStyle w:val="Hyperlink"/>
          <w:rFonts w:ascii="Cambria" w:hAnsi="Cambria" w:cstheme="majorHAnsi"/>
          <w:i/>
          <w:color w:val="auto"/>
          <w:sz w:val="20"/>
          <w:szCs w:val="20"/>
          <w:u w:val="none"/>
          <w:lang w:val="en-GB"/>
        </w:rPr>
        <w:t xml:space="preserve"> </w:t>
      </w:r>
    </w:p>
    <w:p w14:paraId="29374150" w14:textId="43847A7F" w:rsidR="003A0113" w:rsidRPr="005C3F49" w:rsidRDefault="003A0113" w:rsidP="00B310CC">
      <w:pPr>
        <w:spacing w:after="0" w:line="240" w:lineRule="auto"/>
        <w:rPr>
          <w:rStyle w:val="Hyperlink"/>
          <w:rFonts w:ascii="Cambria" w:hAnsi="Cambria" w:cstheme="majorHAnsi"/>
          <w:i/>
          <w:color w:val="auto"/>
          <w:sz w:val="20"/>
          <w:szCs w:val="20"/>
          <w:u w:val="none"/>
          <w:lang w:val="en-GB"/>
        </w:rPr>
      </w:pPr>
      <w:r w:rsidRPr="005C3F49">
        <w:rPr>
          <w:rStyle w:val="Hyperlink"/>
          <w:rFonts w:ascii="Cambria" w:hAnsi="Cambria" w:cstheme="majorHAnsi"/>
          <w:i/>
          <w:color w:val="auto"/>
          <w:sz w:val="20"/>
          <w:szCs w:val="20"/>
          <w:u w:val="none"/>
          <w:vertAlign w:val="superscript"/>
          <w:lang w:val="en-GB"/>
        </w:rPr>
        <w:t>2</w:t>
      </w:r>
      <w:r w:rsidRPr="005C3F49">
        <w:rPr>
          <w:rStyle w:val="Hyperlink"/>
          <w:rFonts w:ascii="Cambria" w:hAnsi="Cambria" w:cstheme="majorHAnsi"/>
          <w:i/>
          <w:color w:val="auto"/>
          <w:sz w:val="20"/>
          <w:szCs w:val="20"/>
          <w:u w:val="none"/>
          <w:lang w:val="en-GB"/>
        </w:rPr>
        <w:t xml:space="preserve"> </w:t>
      </w:r>
      <w:r w:rsidR="00651C1C" w:rsidRPr="005C3F49">
        <w:rPr>
          <w:rStyle w:val="Hyperlink"/>
          <w:rFonts w:ascii="Cambria" w:hAnsi="Cambria" w:cstheme="majorHAnsi"/>
          <w:i/>
          <w:color w:val="auto"/>
          <w:sz w:val="20"/>
          <w:szCs w:val="20"/>
          <w:u w:val="none"/>
          <w:lang w:val="en-GB"/>
        </w:rPr>
        <w:t>Faculty of Law, Universitas Negeri Gorontalo, Indonesia. E-mail:</w:t>
      </w:r>
      <w:r w:rsidRPr="005C3F49">
        <w:rPr>
          <w:rStyle w:val="Hyperlink"/>
          <w:rFonts w:ascii="Cambria" w:hAnsi="Cambria" w:cstheme="majorHAnsi"/>
          <w:i/>
          <w:color w:val="auto"/>
          <w:sz w:val="20"/>
          <w:szCs w:val="20"/>
          <w:u w:val="none"/>
          <w:lang w:val="en-GB"/>
        </w:rPr>
        <w:t xml:space="preserve"> </w:t>
      </w:r>
      <w:hyperlink r:id="rId9" w:history="1">
        <w:r w:rsidR="00F1043B" w:rsidRPr="005C3F49">
          <w:rPr>
            <w:rStyle w:val="Hyperlink"/>
            <w:rFonts w:ascii="Cambria" w:hAnsi="Cambria" w:cstheme="majorHAnsi"/>
            <w:i/>
            <w:sz w:val="20"/>
            <w:szCs w:val="20"/>
            <w:lang w:val="en-GB"/>
          </w:rPr>
          <w:t>nirwan.junus@ung.ac.id</w:t>
        </w:r>
      </w:hyperlink>
      <w:r w:rsidR="00F1043B" w:rsidRPr="005C3F49">
        <w:rPr>
          <w:rStyle w:val="Hyperlink"/>
          <w:rFonts w:ascii="Cambria" w:hAnsi="Cambria" w:cstheme="majorHAnsi"/>
          <w:i/>
          <w:color w:val="auto"/>
          <w:sz w:val="20"/>
          <w:szCs w:val="20"/>
          <w:u w:val="none"/>
          <w:lang w:val="en-GB"/>
        </w:rPr>
        <w:t xml:space="preserve"> </w:t>
      </w:r>
    </w:p>
    <w:p w14:paraId="47D16A89" w14:textId="01D26FDB" w:rsidR="003A0113" w:rsidRPr="005C3F49" w:rsidRDefault="002A7E70" w:rsidP="00B310CC">
      <w:pPr>
        <w:spacing w:after="0" w:line="240" w:lineRule="auto"/>
        <w:rPr>
          <w:rStyle w:val="Hyperlink"/>
          <w:rFonts w:ascii="Cambria" w:hAnsi="Cambria" w:cstheme="majorHAnsi"/>
          <w:i/>
          <w:color w:val="auto"/>
          <w:sz w:val="20"/>
          <w:szCs w:val="20"/>
          <w:u w:val="none"/>
          <w:vertAlign w:val="superscript"/>
          <w:lang w:val="en-GB"/>
        </w:rPr>
      </w:pPr>
      <w:r w:rsidRPr="005C3F49">
        <w:rPr>
          <w:rStyle w:val="Hyperlink"/>
          <w:rFonts w:ascii="Cambria" w:hAnsi="Cambria" w:cstheme="majorHAnsi"/>
          <w:i/>
          <w:color w:val="auto"/>
          <w:sz w:val="20"/>
          <w:szCs w:val="20"/>
          <w:u w:val="none"/>
          <w:vertAlign w:val="superscript"/>
          <w:lang w:val="en-GB"/>
        </w:rPr>
        <w:t>3</w:t>
      </w:r>
      <w:r w:rsidRPr="005C3F49">
        <w:rPr>
          <w:rStyle w:val="Hyperlink"/>
          <w:rFonts w:ascii="Cambria" w:hAnsi="Cambria" w:cstheme="majorHAnsi"/>
          <w:i/>
          <w:color w:val="auto"/>
          <w:sz w:val="20"/>
          <w:szCs w:val="20"/>
          <w:u w:val="none"/>
          <w:lang w:val="en-GB"/>
        </w:rPr>
        <w:t xml:space="preserve"> Faculty of Law, Universitas Negeri Gorontalo, Indonesia. E-mail:</w:t>
      </w:r>
      <w:r w:rsidR="00F1043B" w:rsidRPr="005C3F49">
        <w:rPr>
          <w:rFonts w:ascii="Cambria" w:hAnsi="Cambria"/>
        </w:rPr>
        <w:t xml:space="preserve"> </w:t>
      </w:r>
      <w:hyperlink r:id="rId10" w:history="1">
        <w:r w:rsidR="00F1043B" w:rsidRPr="005C3F49">
          <w:rPr>
            <w:rStyle w:val="Hyperlink"/>
            <w:rFonts w:ascii="Cambria" w:hAnsi="Cambria" w:cstheme="majorHAnsi"/>
            <w:i/>
            <w:sz w:val="20"/>
            <w:szCs w:val="20"/>
            <w:lang w:val="en-GB"/>
          </w:rPr>
          <w:t>dolot.bakung@ung.ac.id</w:t>
        </w:r>
      </w:hyperlink>
      <w:r w:rsidR="00F1043B" w:rsidRPr="005C3F49">
        <w:rPr>
          <w:rStyle w:val="Hyperlink"/>
          <w:rFonts w:ascii="Cambria" w:hAnsi="Cambria" w:cstheme="majorHAnsi"/>
          <w:i/>
          <w:color w:val="auto"/>
          <w:sz w:val="20"/>
          <w:szCs w:val="20"/>
          <w:u w:val="none"/>
          <w:lang w:val="en-GB"/>
        </w:rPr>
        <w:t xml:space="preserve"> </w:t>
      </w:r>
    </w:p>
    <w:p w14:paraId="47F0E6C1" w14:textId="77777777" w:rsidR="003A0113" w:rsidRPr="005C3F49" w:rsidRDefault="003A0113" w:rsidP="00B310CC">
      <w:pPr>
        <w:pBdr>
          <w:bottom w:val="single" w:sz="4" w:space="1" w:color="auto"/>
        </w:pBdr>
        <w:spacing w:after="0" w:line="240" w:lineRule="auto"/>
        <w:rPr>
          <w:rStyle w:val="Hyperlink"/>
          <w:rFonts w:ascii="Cambria" w:hAnsi="Cambria" w:cstheme="majorHAnsi"/>
          <w:i/>
          <w:color w:val="auto"/>
          <w:sz w:val="20"/>
          <w:szCs w:val="20"/>
          <w:u w:val="none"/>
          <w:lang w:val="en-GB"/>
        </w:rPr>
      </w:pPr>
    </w:p>
    <w:p w14:paraId="7FD163E9" w14:textId="77777777" w:rsidR="00B310CC" w:rsidRPr="005C3F49" w:rsidRDefault="00B310CC" w:rsidP="00B310CC">
      <w:pPr>
        <w:spacing w:after="0" w:line="240" w:lineRule="auto"/>
        <w:rPr>
          <w:rStyle w:val="Hyperlink"/>
          <w:rFonts w:ascii="Cambria" w:hAnsi="Cambria" w:cstheme="majorHAnsi"/>
          <w:i/>
          <w:color w:val="auto"/>
          <w:sz w:val="20"/>
          <w:szCs w:val="20"/>
          <w:u w:val="none"/>
          <w:lang w:val="en-GB"/>
        </w:rPr>
      </w:pPr>
    </w:p>
    <w:p w14:paraId="54157736" w14:textId="26750C13" w:rsidR="009A2130" w:rsidRPr="005C3F49" w:rsidRDefault="009A2130" w:rsidP="009A2130">
      <w:pPr>
        <w:spacing w:after="0" w:line="240" w:lineRule="auto"/>
        <w:ind w:right="-1"/>
        <w:jc w:val="both"/>
        <w:rPr>
          <w:rFonts w:ascii="Cambria" w:hAnsi="Cambria"/>
          <w:b/>
          <w:sz w:val="20"/>
          <w:szCs w:val="20"/>
        </w:rPr>
      </w:pPr>
      <w:r w:rsidRPr="005C3F49">
        <w:rPr>
          <w:rFonts w:ascii="Cambria" w:hAnsi="Cambria"/>
          <w:b/>
          <w:sz w:val="20"/>
          <w:szCs w:val="20"/>
        </w:rPr>
        <w:t xml:space="preserve">ABSTRAK </w:t>
      </w:r>
      <w:r w:rsidR="002B0A32" w:rsidRPr="005C3F49">
        <w:rPr>
          <w:rFonts w:ascii="Cambria" w:hAnsi="Cambria"/>
          <w:sz w:val="20"/>
          <w:szCs w:val="20"/>
          <w:lang w:val="en"/>
        </w:rPr>
        <w:t xml:space="preserve">This study aims to find out and analyze how consumer protection against food and beverage products that do not have halal labels in Gorontalo City and to find out and analyze what factors </w:t>
      </w:r>
      <w:proofErr w:type="gramStart"/>
      <w:r w:rsidR="002B0A32" w:rsidRPr="005C3F49">
        <w:rPr>
          <w:rFonts w:ascii="Cambria" w:hAnsi="Cambria"/>
          <w:sz w:val="20"/>
          <w:szCs w:val="20"/>
          <w:lang w:val="en"/>
        </w:rPr>
        <w:t>cause</w:t>
      </w:r>
      <w:proofErr w:type="gramEnd"/>
      <w:r w:rsidR="002B0A32" w:rsidRPr="005C3F49">
        <w:rPr>
          <w:rFonts w:ascii="Cambria" w:hAnsi="Cambria"/>
          <w:sz w:val="20"/>
          <w:szCs w:val="20"/>
          <w:lang w:val="en"/>
        </w:rPr>
        <w:t xml:space="preserve"> there are still many circulating food and beverages not labeled halal in </w:t>
      </w:r>
      <w:r w:rsidR="001F2C9F" w:rsidRPr="005C3F49">
        <w:rPr>
          <w:rFonts w:ascii="Cambria" w:hAnsi="Cambria"/>
          <w:sz w:val="20"/>
          <w:szCs w:val="20"/>
          <w:lang w:val="en"/>
        </w:rPr>
        <w:t>Gorontalo</w:t>
      </w:r>
      <w:r w:rsidR="002B0A32" w:rsidRPr="005C3F49">
        <w:rPr>
          <w:rFonts w:ascii="Cambria" w:hAnsi="Cambria"/>
          <w:sz w:val="20"/>
          <w:szCs w:val="20"/>
          <w:lang w:val="en"/>
        </w:rPr>
        <w:t xml:space="preserve"> city. The type of research used is empirical and juridical legal research and uses qualitative data analysis techniques. The results showed that consumer protection of food and beverage products that do not have halal labels in Gorontalo City is still not well implemented this can be seen from the many food and drink products that are not labeled halal widely circulated and very much in </w:t>
      </w:r>
      <w:r w:rsidR="001F2C9F" w:rsidRPr="005C3F49">
        <w:rPr>
          <w:rFonts w:ascii="Cambria" w:hAnsi="Cambria"/>
          <w:sz w:val="20"/>
          <w:szCs w:val="20"/>
          <w:lang w:val="en"/>
        </w:rPr>
        <w:t>Gorontalo</w:t>
      </w:r>
      <w:r w:rsidR="002B0A32" w:rsidRPr="005C3F49">
        <w:rPr>
          <w:rFonts w:ascii="Cambria" w:hAnsi="Cambria"/>
          <w:sz w:val="20"/>
          <w:szCs w:val="20"/>
          <w:lang w:val="en"/>
        </w:rPr>
        <w:t xml:space="preserve"> city. As well as factors that cause there are still many circulating food and beverages not labeled halal in the city of Gorontalo, namely a) Convoluted economic and administrative factors, b) Business Factors undertaken are </w:t>
      </w:r>
      <w:r w:rsidR="001F2C9F" w:rsidRPr="005C3F49">
        <w:rPr>
          <w:rFonts w:ascii="Cambria" w:hAnsi="Cambria"/>
          <w:sz w:val="20"/>
          <w:szCs w:val="20"/>
          <w:lang w:val="en"/>
        </w:rPr>
        <w:t>small businesses</w:t>
      </w:r>
      <w:r w:rsidR="002B0A32" w:rsidRPr="005C3F49">
        <w:rPr>
          <w:rFonts w:ascii="Cambria" w:hAnsi="Cambria"/>
          <w:color w:val="212121"/>
          <w:sz w:val="20"/>
          <w:szCs w:val="20"/>
          <w:lang w:val="en"/>
        </w:rPr>
        <w:t>, c</w:t>
      </w:r>
      <w:proofErr w:type="gramStart"/>
      <w:r w:rsidR="002B0A32" w:rsidRPr="005C3F49">
        <w:rPr>
          <w:rFonts w:ascii="Cambria" w:hAnsi="Cambria"/>
          <w:color w:val="212121"/>
          <w:sz w:val="20"/>
          <w:szCs w:val="20"/>
          <w:lang w:val="en"/>
        </w:rPr>
        <w:t xml:space="preserve">) </w:t>
      </w:r>
      <w:r w:rsidR="002B0A32" w:rsidRPr="005C3F49">
        <w:rPr>
          <w:rFonts w:ascii="Cambria" w:hAnsi="Cambria"/>
          <w:lang w:val="en"/>
        </w:rPr>
        <w:t xml:space="preserve"> </w:t>
      </w:r>
      <w:r w:rsidR="002B0A32" w:rsidRPr="005C3F49">
        <w:rPr>
          <w:rFonts w:ascii="Cambria" w:hAnsi="Cambria"/>
          <w:sz w:val="20"/>
          <w:szCs w:val="20"/>
          <w:lang w:val="en"/>
        </w:rPr>
        <w:t>The</w:t>
      </w:r>
      <w:proofErr w:type="gramEnd"/>
      <w:r w:rsidR="002B0A32" w:rsidRPr="005C3F49">
        <w:rPr>
          <w:rFonts w:ascii="Cambria" w:hAnsi="Cambria"/>
          <w:sz w:val="20"/>
          <w:szCs w:val="20"/>
          <w:lang w:val="en"/>
        </w:rPr>
        <w:t xml:space="preserve"> lack of public knowledge about law no. 33 of 2014 on halal product guarantees.</w:t>
      </w:r>
    </w:p>
    <w:p w14:paraId="33C81B17" w14:textId="77777777" w:rsidR="009A2130" w:rsidRPr="005C3F49" w:rsidRDefault="009A2130" w:rsidP="009A2130">
      <w:pPr>
        <w:spacing w:after="0" w:line="240" w:lineRule="auto"/>
        <w:jc w:val="both"/>
        <w:rPr>
          <w:rFonts w:ascii="Cambria" w:hAnsi="Cambria"/>
          <w:b/>
          <w:bCs/>
          <w:sz w:val="20"/>
          <w:szCs w:val="20"/>
        </w:rPr>
      </w:pPr>
    </w:p>
    <w:p w14:paraId="3F781A6D" w14:textId="172C0D44" w:rsidR="00B310CC" w:rsidRPr="005C3F49" w:rsidRDefault="002B0A32" w:rsidP="009A2130">
      <w:pPr>
        <w:spacing w:after="0" w:line="240" w:lineRule="auto"/>
        <w:jc w:val="both"/>
        <w:rPr>
          <w:rStyle w:val="Hyperlink"/>
          <w:rFonts w:ascii="Cambria" w:hAnsi="Cambria" w:cstheme="majorHAnsi"/>
          <w:color w:val="auto"/>
          <w:sz w:val="20"/>
          <w:szCs w:val="20"/>
          <w:u w:val="none"/>
          <w:lang w:val="en-GB"/>
        </w:rPr>
      </w:pPr>
      <w:r w:rsidRPr="005C3F49">
        <w:rPr>
          <w:rFonts w:ascii="Cambria" w:hAnsi="Cambria"/>
          <w:b/>
          <w:bCs/>
          <w:sz w:val="20"/>
          <w:szCs w:val="20"/>
          <w:lang w:val="en"/>
        </w:rPr>
        <w:t xml:space="preserve">Keywords: </w:t>
      </w:r>
      <w:r w:rsidRPr="005C3F49">
        <w:rPr>
          <w:rFonts w:ascii="Cambria" w:hAnsi="Cambria"/>
          <w:bCs/>
          <w:sz w:val="20"/>
          <w:szCs w:val="20"/>
          <w:lang w:val="en"/>
        </w:rPr>
        <w:t>Consumer Protection, Halal Label, LPPOM-MUI</w:t>
      </w:r>
    </w:p>
    <w:p w14:paraId="7D9AA062" w14:textId="77777777" w:rsidR="00B310CC" w:rsidRPr="005C3F49" w:rsidRDefault="00B310CC" w:rsidP="00B310CC">
      <w:pPr>
        <w:pBdr>
          <w:bottom w:val="single" w:sz="4" w:space="1" w:color="auto"/>
        </w:pBdr>
        <w:spacing w:after="0" w:line="240" w:lineRule="auto"/>
        <w:jc w:val="both"/>
        <w:rPr>
          <w:rStyle w:val="Hyperlink"/>
          <w:rFonts w:ascii="Cambria" w:hAnsi="Cambria" w:cstheme="majorHAnsi"/>
          <w:color w:val="auto"/>
          <w:sz w:val="20"/>
          <w:szCs w:val="20"/>
          <w:u w:val="none"/>
          <w:lang w:val="en-GB"/>
        </w:rPr>
      </w:pPr>
    </w:p>
    <w:p w14:paraId="3007D92C" w14:textId="77777777" w:rsidR="00B310CC" w:rsidRPr="005C3F49" w:rsidRDefault="00B310CC" w:rsidP="00B310CC">
      <w:pPr>
        <w:spacing w:after="0" w:line="240" w:lineRule="auto"/>
        <w:rPr>
          <w:rStyle w:val="Hyperlink"/>
          <w:rFonts w:ascii="Cambria" w:hAnsi="Cambria" w:cstheme="majorHAnsi"/>
          <w:i/>
          <w:color w:val="auto"/>
          <w:sz w:val="20"/>
          <w:szCs w:val="20"/>
          <w:u w:val="none"/>
          <w:lang w:val="en-GB"/>
        </w:rPr>
      </w:pPr>
    </w:p>
    <w:bookmarkEnd w:id="0"/>
    <w:bookmarkEnd w:id="1"/>
    <w:p w14:paraId="38C9CFED" w14:textId="77777777" w:rsidR="002B0A32" w:rsidRPr="005C3F49" w:rsidRDefault="002B0A32" w:rsidP="002B0A32">
      <w:pPr>
        <w:pStyle w:val="ListParagraph"/>
        <w:numPr>
          <w:ilvl w:val="0"/>
          <w:numId w:val="23"/>
        </w:numPr>
        <w:spacing w:after="0" w:line="240" w:lineRule="auto"/>
        <w:ind w:left="284" w:hanging="284"/>
        <w:rPr>
          <w:rFonts w:ascii="Cambria" w:hAnsi="Cambria"/>
          <w:b/>
          <w:sz w:val="28"/>
          <w:lang w:val="id-ID"/>
        </w:rPr>
      </w:pPr>
      <w:r w:rsidRPr="005C3F49">
        <w:rPr>
          <w:rFonts w:ascii="Cambria" w:hAnsi="Cambria"/>
          <w:b/>
          <w:sz w:val="28"/>
          <w:lang w:val="en"/>
        </w:rPr>
        <w:t>Introduction</w:t>
      </w:r>
    </w:p>
    <w:p w14:paraId="08C2203C" w14:textId="65A3BEA7" w:rsidR="002B0A32" w:rsidRPr="005C3F49" w:rsidRDefault="002B0A32" w:rsidP="003A2F9F">
      <w:pPr>
        <w:autoSpaceDE w:val="0"/>
        <w:autoSpaceDN w:val="0"/>
        <w:adjustRightInd w:val="0"/>
        <w:spacing w:after="0" w:line="240" w:lineRule="auto"/>
        <w:jc w:val="both"/>
        <w:rPr>
          <w:rFonts w:ascii="Cambria" w:hAnsi="Cambria"/>
          <w:sz w:val="24"/>
          <w:szCs w:val="24"/>
        </w:rPr>
      </w:pPr>
      <w:r w:rsidRPr="005C3F49">
        <w:rPr>
          <w:rFonts w:ascii="Cambria" w:hAnsi="Cambria"/>
          <w:sz w:val="24"/>
          <w:szCs w:val="24"/>
          <w:lang w:val="en"/>
        </w:rPr>
        <w:t xml:space="preserve">The large </w:t>
      </w:r>
      <w:r w:rsidR="001F2C9F" w:rsidRPr="005C3F49">
        <w:rPr>
          <w:rFonts w:ascii="Cambria" w:hAnsi="Cambria"/>
          <w:sz w:val="24"/>
          <w:szCs w:val="24"/>
          <w:lang w:val="en"/>
        </w:rPr>
        <w:t>Muslim</w:t>
      </w:r>
      <w:r w:rsidRPr="005C3F49">
        <w:rPr>
          <w:rFonts w:ascii="Cambria" w:hAnsi="Cambria"/>
          <w:sz w:val="24"/>
          <w:szCs w:val="24"/>
          <w:lang w:val="en"/>
        </w:rPr>
        <w:t xml:space="preserve"> population in Indonesia is a potential market for halal products. A Muslim in consuming a good or service certainly not only establishes the useful value of a good or service but also considers the benefits of consuming the goods or services.</w:t>
      </w:r>
    </w:p>
    <w:p w14:paraId="1A5B4AC2" w14:textId="77777777" w:rsidR="002B0A32" w:rsidRPr="005C3F49" w:rsidRDefault="002B0A32" w:rsidP="003A2F9F">
      <w:pPr>
        <w:autoSpaceDE w:val="0"/>
        <w:autoSpaceDN w:val="0"/>
        <w:adjustRightInd w:val="0"/>
        <w:spacing w:after="0" w:line="240" w:lineRule="auto"/>
        <w:jc w:val="both"/>
        <w:rPr>
          <w:rFonts w:ascii="Cambria" w:hAnsi="Cambria"/>
          <w:sz w:val="24"/>
          <w:szCs w:val="24"/>
        </w:rPr>
      </w:pPr>
    </w:p>
    <w:p w14:paraId="3B4FA75A" w14:textId="734664D7" w:rsidR="002B0A32" w:rsidRPr="005C3F49" w:rsidRDefault="002B0A32" w:rsidP="003A2F9F">
      <w:pPr>
        <w:autoSpaceDE w:val="0"/>
        <w:autoSpaceDN w:val="0"/>
        <w:adjustRightInd w:val="0"/>
        <w:spacing w:after="0" w:line="240" w:lineRule="auto"/>
        <w:jc w:val="both"/>
        <w:rPr>
          <w:rFonts w:ascii="Cambria" w:hAnsi="Cambria"/>
          <w:sz w:val="24"/>
          <w:szCs w:val="24"/>
        </w:rPr>
      </w:pPr>
      <w:r w:rsidRPr="005C3F49">
        <w:rPr>
          <w:rFonts w:ascii="Cambria" w:hAnsi="Cambria"/>
          <w:sz w:val="24"/>
          <w:szCs w:val="24"/>
          <w:lang w:val="en"/>
        </w:rPr>
        <w:t xml:space="preserve">Muslims in consuming food and drink are bound by </w:t>
      </w:r>
      <w:r w:rsidR="001F2C9F" w:rsidRPr="005C3F49">
        <w:rPr>
          <w:rFonts w:ascii="Cambria" w:hAnsi="Cambria"/>
          <w:sz w:val="24"/>
          <w:szCs w:val="24"/>
          <w:lang w:val="en"/>
        </w:rPr>
        <w:t>Islamic</w:t>
      </w:r>
      <w:r w:rsidRPr="005C3F49">
        <w:rPr>
          <w:rFonts w:ascii="Cambria" w:hAnsi="Cambria"/>
          <w:sz w:val="24"/>
          <w:szCs w:val="24"/>
          <w:lang w:val="en"/>
        </w:rPr>
        <w:t xml:space="preserve"> teachings that require the fulfillment of food requirements to be consumed, namely</w:t>
      </w:r>
      <w:r w:rsidR="001F2C9F" w:rsidRPr="005C3F49">
        <w:rPr>
          <w:rFonts w:ascii="Cambria" w:hAnsi="Cambria"/>
          <w:sz w:val="24"/>
          <w:szCs w:val="24"/>
          <w:lang w:val="en"/>
        </w:rPr>
        <w:t>,</w:t>
      </w:r>
      <w:r w:rsidRPr="005C3F49">
        <w:rPr>
          <w:rFonts w:ascii="Cambria" w:hAnsi="Cambria"/>
          <w:sz w:val="24"/>
          <w:szCs w:val="24"/>
          <w:lang w:val="en"/>
        </w:rPr>
        <w:t xml:space="preserve"> the food must be halal and good. The basis used to indicate the necessity to consume food and drink, plants and </w:t>
      </w:r>
      <w:r w:rsidR="001F2C9F" w:rsidRPr="005C3F49">
        <w:rPr>
          <w:rFonts w:ascii="Cambria" w:hAnsi="Cambria"/>
          <w:sz w:val="24"/>
          <w:szCs w:val="24"/>
          <w:lang w:val="en"/>
        </w:rPr>
        <w:t>animals/animals</w:t>
      </w:r>
      <w:r w:rsidRPr="005C3F49">
        <w:rPr>
          <w:rFonts w:ascii="Cambria" w:hAnsi="Cambria"/>
          <w:sz w:val="24"/>
          <w:szCs w:val="24"/>
          <w:lang w:val="en"/>
        </w:rPr>
        <w:t xml:space="preserve"> that have been halal and good as stated in the Qur'an and Hadith</w:t>
      </w:r>
    </w:p>
    <w:p w14:paraId="79D40E58" w14:textId="77777777" w:rsidR="002B0A32" w:rsidRPr="005C3F49" w:rsidRDefault="002B0A32" w:rsidP="003A2F9F">
      <w:pPr>
        <w:autoSpaceDE w:val="0"/>
        <w:autoSpaceDN w:val="0"/>
        <w:adjustRightInd w:val="0"/>
        <w:spacing w:after="0" w:line="240" w:lineRule="auto"/>
        <w:jc w:val="both"/>
        <w:rPr>
          <w:rFonts w:ascii="Cambria" w:hAnsi="Cambria"/>
          <w:sz w:val="24"/>
          <w:szCs w:val="24"/>
        </w:rPr>
      </w:pPr>
      <w:r w:rsidRPr="005C3F49">
        <w:rPr>
          <w:rFonts w:ascii="Cambria" w:hAnsi="Cambria"/>
          <w:sz w:val="24"/>
          <w:szCs w:val="24"/>
          <w:lang w:val="en"/>
        </w:rPr>
        <w:t>Means:</w:t>
      </w:r>
      <w:r w:rsidRPr="005C3F49">
        <w:rPr>
          <w:rFonts w:ascii="Cambria" w:hAnsi="Cambria"/>
          <w:sz w:val="24"/>
          <w:szCs w:val="24"/>
          <w:lang w:val="en"/>
        </w:rPr>
        <w:tab/>
      </w:r>
    </w:p>
    <w:p w14:paraId="57374053" w14:textId="254A0B2E" w:rsidR="002B0A32" w:rsidRPr="005C3F49" w:rsidRDefault="002B0A32" w:rsidP="003A2F9F">
      <w:pPr>
        <w:autoSpaceDE w:val="0"/>
        <w:autoSpaceDN w:val="0"/>
        <w:adjustRightInd w:val="0"/>
        <w:spacing w:after="0" w:line="240" w:lineRule="auto"/>
        <w:jc w:val="both"/>
        <w:rPr>
          <w:rFonts w:ascii="Cambria" w:hAnsi="Cambria"/>
          <w:sz w:val="24"/>
          <w:szCs w:val="24"/>
        </w:rPr>
      </w:pPr>
      <w:r w:rsidRPr="005C3F49">
        <w:rPr>
          <w:rFonts w:ascii="Cambria" w:hAnsi="Cambria"/>
          <w:sz w:val="24"/>
          <w:szCs w:val="24"/>
          <w:lang w:val="en"/>
        </w:rPr>
        <w:t>"</w:t>
      </w:r>
      <w:r w:rsidR="001F2C9F" w:rsidRPr="005C3F49">
        <w:rPr>
          <w:rFonts w:ascii="Cambria" w:hAnsi="Cambria"/>
          <w:sz w:val="24"/>
          <w:szCs w:val="24"/>
          <w:lang w:val="en"/>
        </w:rPr>
        <w:t>Andean</w:t>
      </w:r>
      <w:r w:rsidRPr="005C3F49">
        <w:rPr>
          <w:rFonts w:ascii="Cambria" w:hAnsi="Cambria"/>
          <w:iCs/>
          <w:sz w:val="24"/>
          <w:szCs w:val="24"/>
          <w:lang w:val="en"/>
        </w:rPr>
        <w:t xml:space="preserve"> good food from what Allah has sustenance for you, and fear the Allah whom you believe in."</w:t>
      </w:r>
      <w:r w:rsidRPr="005C3F49">
        <w:rPr>
          <w:rFonts w:ascii="Cambria" w:hAnsi="Cambria"/>
          <w:lang w:val="en"/>
        </w:rPr>
        <w:t xml:space="preserve"> </w:t>
      </w:r>
      <w:r w:rsidRPr="005C3F49">
        <w:rPr>
          <w:rFonts w:ascii="Cambria" w:hAnsi="Cambria"/>
          <w:sz w:val="24"/>
          <w:szCs w:val="24"/>
          <w:lang w:val="en"/>
        </w:rPr>
        <w:t>(QS. Al-</w:t>
      </w:r>
      <w:proofErr w:type="spellStart"/>
      <w:r w:rsidRPr="005C3F49">
        <w:rPr>
          <w:rFonts w:ascii="Cambria" w:hAnsi="Cambria"/>
          <w:sz w:val="24"/>
          <w:szCs w:val="24"/>
          <w:lang w:val="en"/>
        </w:rPr>
        <w:t>Ma'idah</w:t>
      </w:r>
      <w:proofErr w:type="spellEnd"/>
      <w:r w:rsidRPr="005C3F49">
        <w:rPr>
          <w:rFonts w:ascii="Cambria" w:hAnsi="Cambria"/>
          <w:sz w:val="24"/>
          <w:szCs w:val="24"/>
          <w:lang w:val="en"/>
        </w:rPr>
        <w:t xml:space="preserve"> verse 88)</w:t>
      </w:r>
    </w:p>
    <w:p w14:paraId="037D48FB" w14:textId="77777777" w:rsidR="009A2130" w:rsidRPr="005C3F49" w:rsidRDefault="009A2130" w:rsidP="009A2130">
      <w:pPr>
        <w:autoSpaceDE w:val="0"/>
        <w:autoSpaceDN w:val="0"/>
        <w:adjustRightInd w:val="0"/>
        <w:spacing w:after="0" w:line="240" w:lineRule="auto"/>
        <w:jc w:val="both"/>
        <w:rPr>
          <w:rFonts w:ascii="Cambria" w:hAnsi="Cambria"/>
          <w:sz w:val="24"/>
          <w:szCs w:val="24"/>
        </w:rPr>
      </w:pPr>
    </w:p>
    <w:p w14:paraId="6A0343D8" w14:textId="0773CAE4" w:rsidR="009A2130" w:rsidRPr="005C3F49" w:rsidRDefault="002B0A32" w:rsidP="009A2130">
      <w:pPr>
        <w:autoSpaceDE w:val="0"/>
        <w:autoSpaceDN w:val="0"/>
        <w:adjustRightInd w:val="0"/>
        <w:spacing w:after="0" w:line="240" w:lineRule="auto"/>
        <w:jc w:val="both"/>
        <w:rPr>
          <w:rFonts w:ascii="Cambria" w:hAnsi="Cambria"/>
          <w:sz w:val="24"/>
          <w:szCs w:val="24"/>
        </w:rPr>
      </w:pPr>
      <w:r w:rsidRPr="005C3F49">
        <w:rPr>
          <w:rFonts w:ascii="Cambria" w:hAnsi="Cambria"/>
          <w:sz w:val="24"/>
          <w:szCs w:val="24"/>
          <w:lang w:val="en"/>
        </w:rPr>
        <w:t xml:space="preserve">The above verses not only state that consuming the halal law is obligatory because it is a religious commandment but also </w:t>
      </w:r>
      <w:r w:rsidR="001F2C9F" w:rsidRPr="005C3F49">
        <w:rPr>
          <w:rFonts w:ascii="Cambria" w:hAnsi="Cambria"/>
          <w:sz w:val="24"/>
          <w:szCs w:val="24"/>
          <w:lang w:val="en"/>
        </w:rPr>
        <w:t>show</w:t>
      </w:r>
      <w:r w:rsidRPr="005C3F49">
        <w:rPr>
          <w:rFonts w:ascii="Cambria" w:hAnsi="Cambria"/>
          <w:sz w:val="24"/>
          <w:szCs w:val="24"/>
          <w:lang w:val="en"/>
        </w:rPr>
        <w:t xml:space="preserve"> that it is one of the manifestations of gratitude and faith in Allah SWT. On the contrary, consuming halal is seen as following the teachings of </w:t>
      </w:r>
      <w:proofErr w:type="spellStart"/>
      <w:r w:rsidRPr="005C3F49">
        <w:rPr>
          <w:rFonts w:ascii="Cambria" w:hAnsi="Cambria"/>
          <w:sz w:val="24"/>
          <w:szCs w:val="24"/>
          <w:lang w:val="en"/>
        </w:rPr>
        <w:t>satan</w:t>
      </w:r>
      <w:proofErr w:type="spellEnd"/>
      <w:r w:rsidRPr="005C3F49">
        <w:rPr>
          <w:rFonts w:ascii="Cambria" w:hAnsi="Cambria"/>
          <w:sz w:val="24"/>
          <w:szCs w:val="24"/>
          <w:lang w:val="en"/>
        </w:rPr>
        <w:t>.</w:t>
      </w:r>
    </w:p>
    <w:p w14:paraId="20F9091A" w14:textId="6D665022" w:rsidR="002B0A32" w:rsidRPr="005C3F49" w:rsidRDefault="002B0A32" w:rsidP="004A243E">
      <w:pPr>
        <w:autoSpaceDE w:val="0"/>
        <w:autoSpaceDN w:val="0"/>
        <w:adjustRightInd w:val="0"/>
        <w:spacing w:after="0" w:line="240" w:lineRule="auto"/>
        <w:jc w:val="both"/>
        <w:rPr>
          <w:rFonts w:ascii="Cambria" w:hAnsi="Cambria"/>
          <w:sz w:val="24"/>
          <w:szCs w:val="24"/>
        </w:rPr>
      </w:pPr>
      <w:r w:rsidRPr="005C3F49">
        <w:rPr>
          <w:rFonts w:ascii="Cambria" w:hAnsi="Cambria"/>
          <w:sz w:val="24"/>
          <w:szCs w:val="24"/>
          <w:lang w:val="en"/>
        </w:rPr>
        <w:lastRenderedPageBreak/>
        <w:t>A hadith narrated by Muslims is said that the halal is clear and the haram is clear, however, in the hadith</w:t>
      </w:r>
      <w:r w:rsidR="001F2C9F" w:rsidRPr="005C3F49">
        <w:rPr>
          <w:rFonts w:ascii="Cambria" w:hAnsi="Cambria"/>
          <w:sz w:val="24"/>
          <w:szCs w:val="24"/>
          <w:lang w:val="en"/>
        </w:rPr>
        <w:t>,</w:t>
      </w:r>
      <w:r w:rsidRPr="005C3F49">
        <w:rPr>
          <w:rFonts w:ascii="Cambria" w:hAnsi="Cambria"/>
          <w:sz w:val="24"/>
          <w:szCs w:val="24"/>
          <w:lang w:val="en"/>
        </w:rPr>
        <w:t xml:space="preserve"> it is mentioned quite a lot of vague things (</w:t>
      </w:r>
      <w:proofErr w:type="spellStart"/>
      <w:r w:rsidRPr="005C3F49">
        <w:rPr>
          <w:rFonts w:ascii="Cambria" w:hAnsi="Cambria"/>
          <w:sz w:val="24"/>
          <w:szCs w:val="24"/>
          <w:lang w:val="en"/>
        </w:rPr>
        <w:t>syubhat</w:t>
      </w:r>
      <w:proofErr w:type="spellEnd"/>
      <w:r w:rsidRPr="005C3F49">
        <w:rPr>
          <w:rFonts w:ascii="Cambria" w:hAnsi="Cambria"/>
          <w:sz w:val="24"/>
          <w:szCs w:val="24"/>
          <w:lang w:val="en"/>
        </w:rPr>
        <w:t>), whose legal status, whether it is halal or haram, is not known to many people.</w:t>
      </w:r>
    </w:p>
    <w:p w14:paraId="0CDEDD36" w14:textId="77777777" w:rsidR="002B0A32" w:rsidRPr="005C3F49" w:rsidRDefault="002B0A32" w:rsidP="004A243E">
      <w:pPr>
        <w:autoSpaceDE w:val="0"/>
        <w:autoSpaceDN w:val="0"/>
        <w:adjustRightInd w:val="0"/>
        <w:spacing w:after="0" w:line="240" w:lineRule="auto"/>
        <w:jc w:val="both"/>
        <w:rPr>
          <w:rFonts w:ascii="Cambria" w:hAnsi="Cambria"/>
          <w:sz w:val="24"/>
          <w:szCs w:val="24"/>
        </w:rPr>
      </w:pPr>
      <w:r w:rsidRPr="005C3F49">
        <w:rPr>
          <w:rFonts w:ascii="Cambria" w:hAnsi="Cambria"/>
          <w:sz w:val="24"/>
          <w:szCs w:val="24"/>
          <w:lang w:val="en"/>
        </w:rPr>
        <w:t xml:space="preserve">Means: </w:t>
      </w:r>
    </w:p>
    <w:p w14:paraId="5CD929A2" w14:textId="091D0D0F" w:rsidR="002B0A32" w:rsidRPr="005C3F49" w:rsidRDefault="002B0A32" w:rsidP="004A243E">
      <w:pPr>
        <w:autoSpaceDE w:val="0"/>
        <w:autoSpaceDN w:val="0"/>
        <w:adjustRightInd w:val="0"/>
        <w:spacing w:after="0" w:line="240" w:lineRule="auto"/>
        <w:jc w:val="both"/>
        <w:rPr>
          <w:rFonts w:ascii="Cambria" w:hAnsi="Cambria"/>
          <w:sz w:val="24"/>
          <w:szCs w:val="24"/>
        </w:rPr>
      </w:pPr>
      <w:r w:rsidRPr="005C3F49">
        <w:rPr>
          <w:rFonts w:ascii="Cambria" w:hAnsi="Cambria"/>
          <w:iCs/>
          <w:sz w:val="24"/>
          <w:szCs w:val="24"/>
          <w:lang w:val="en"/>
        </w:rPr>
        <w:t>"Halal and haram are obvious things, and between them</w:t>
      </w:r>
      <w:r w:rsidR="001F2C9F" w:rsidRPr="005C3F49">
        <w:rPr>
          <w:rFonts w:ascii="Cambria" w:hAnsi="Cambria"/>
          <w:iCs/>
          <w:sz w:val="24"/>
          <w:szCs w:val="24"/>
          <w:lang w:val="en"/>
        </w:rPr>
        <w:t>,</w:t>
      </w:r>
      <w:r w:rsidRPr="005C3F49">
        <w:rPr>
          <w:rFonts w:ascii="Cambria" w:hAnsi="Cambria"/>
          <w:iCs/>
          <w:sz w:val="24"/>
          <w:szCs w:val="24"/>
          <w:lang w:val="en"/>
        </w:rPr>
        <w:t xml:space="preserve"> there is a thing that is </w:t>
      </w:r>
      <w:proofErr w:type="spellStart"/>
      <w:r w:rsidRPr="005C3F49">
        <w:rPr>
          <w:rFonts w:ascii="Cambria" w:hAnsi="Cambria"/>
          <w:iCs/>
          <w:sz w:val="24"/>
          <w:szCs w:val="24"/>
          <w:lang w:val="en"/>
        </w:rPr>
        <w:t>syubhat</w:t>
      </w:r>
      <w:proofErr w:type="spellEnd"/>
      <w:r w:rsidRPr="005C3F49">
        <w:rPr>
          <w:rFonts w:ascii="Cambria" w:hAnsi="Cambria"/>
          <w:iCs/>
          <w:sz w:val="24"/>
          <w:szCs w:val="24"/>
          <w:lang w:val="en"/>
        </w:rPr>
        <w:t xml:space="preserve"> (something dubious, vague, something that is not clear whether it is halal or haram), most people do not know the law. Whoever is careful of the rest matter, he has saved his religion and self-esteem." </w:t>
      </w:r>
      <w:r w:rsidRPr="005C3F49">
        <w:rPr>
          <w:rFonts w:ascii="Cambria" w:hAnsi="Cambria"/>
          <w:sz w:val="24"/>
          <w:szCs w:val="24"/>
          <w:lang w:val="en"/>
        </w:rPr>
        <w:t>(HR. Muslims).</w:t>
      </w:r>
    </w:p>
    <w:p w14:paraId="121F1936" w14:textId="77777777" w:rsidR="002B0A32" w:rsidRPr="005C3F49" w:rsidRDefault="002B0A32" w:rsidP="004A243E">
      <w:pPr>
        <w:autoSpaceDE w:val="0"/>
        <w:autoSpaceDN w:val="0"/>
        <w:adjustRightInd w:val="0"/>
        <w:spacing w:after="0" w:line="240" w:lineRule="auto"/>
        <w:jc w:val="both"/>
        <w:rPr>
          <w:rFonts w:ascii="Cambria" w:hAnsi="Cambria"/>
          <w:sz w:val="24"/>
          <w:szCs w:val="24"/>
        </w:rPr>
      </w:pPr>
    </w:p>
    <w:p w14:paraId="4E16F73F" w14:textId="77777777" w:rsidR="002B0A32" w:rsidRPr="005C3F49" w:rsidRDefault="002B0A32" w:rsidP="004A243E">
      <w:pPr>
        <w:autoSpaceDE w:val="0"/>
        <w:autoSpaceDN w:val="0"/>
        <w:adjustRightInd w:val="0"/>
        <w:spacing w:after="0" w:line="240" w:lineRule="auto"/>
        <w:jc w:val="both"/>
        <w:rPr>
          <w:rFonts w:ascii="Cambria" w:hAnsi="Cambria"/>
          <w:sz w:val="24"/>
          <w:szCs w:val="24"/>
        </w:rPr>
      </w:pPr>
      <w:r w:rsidRPr="005C3F49">
        <w:rPr>
          <w:rFonts w:ascii="Cambria" w:hAnsi="Cambria"/>
          <w:sz w:val="24"/>
          <w:szCs w:val="24"/>
          <w:lang w:val="en"/>
        </w:rPr>
        <w:t>Another hadith is also explained about the reward for those who consume and use things that are haram. The hadith is narrated from Abu Bakr:</w:t>
      </w:r>
    </w:p>
    <w:p w14:paraId="6218026D" w14:textId="77777777" w:rsidR="002B0A32" w:rsidRPr="005C3F49" w:rsidRDefault="002B0A32" w:rsidP="004A243E">
      <w:pPr>
        <w:autoSpaceDE w:val="0"/>
        <w:autoSpaceDN w:val="0"/>
        <w:adjustRightInd w:val="0"/>
        <w:spacing w:after="0" w:line="240" w:lineRule="auto"/>
        <w:jc w:val="both"/>
        <w:rPr>
          <w:rFonts w:ascii="Cambria" w:hAnsi="Cambria"/>
          <w:sz w:val="24"/>
          <w:szCs w:val="24"/>
        </w:rPr>
      </w:pPr>
      <w:r w:rsidRPr="005C3F49">
        <w:rPr>
          <w:rFonts w:ascii="Cambria" w:hAnsi="Cambria"/>
          <w:sz w:val="24"/>
          <w:szCs w:val="24"/>
          <w:lang w:val="en"/>
        </w:rPr>
        <w:t xml:space="preserve">"It will not enter into the paradise of flesh that grows from an unclean </w:t>
      </w:r>
      <w:proofErr w:type="gramStart"/>
      <w:r w:rsidRPr="005C3F49">
        <w:rPr>
          <w:rFonts w:ascii="Cambria" w:hAnsi="Cambria"/>
          <w:sz w:val="24"/>
          <w:szCs w:val="24"/>
          <w:lang w:val="en"/>
        </w:rPr>
        <w:t>source,</w:t>
      </w:r>
      <w:proofErr w:type="gramEnd"/>
      <w:r w:rsidRPr="005C3F49">
        <w:rPr>
          <w:rFonts w:ascii="Cambria" w:hAnsi="Cambria"/>
          <w:sz w:val="24"/>
          <w:szCs w:val="24"/>
          <w:lang w:val="en"/>
        </w:rPr>
        <w:t xml:space="preserve"> hell is worthy of it." (Narration of Imam Ahmad in his </w:t>
      </w:r>
      <w:proofErr w:type="spellStart"/>
      <w:r w:rsidRPr="005C3F49">
        <w:rPr>
          <w:rFonts w:ascii="Cambria" w:hAnsi="Cambria"/>
          <w:sz w:val="24"/>
          <w:szCs w:val="24"/>
          <w:lang w:val="en"/>
        </w:rPr>
        <w:t>Musnad</w:t>
      </w:r>
      <w:proofErr w:type="spellEnd"/>
      <w:r w:rsidRPr="005C3F49">
        <w:rPr>
          <w:rFonts w:ascii="Cambria" w:hAnsi="Cambria"/>
          <w:sz w:val="24"/>
          <w:szCs w:val="24"/>
          <w:lang w:val="en"/>
        </w:rPr>
        <w:t>).</w:t>
      </w:r>
    </w:p>
    <w:p w14:paraId="4E2207EF" w14:textId="77777777" w:rsidR="002B0A32" w:rsidRPr="005C3F49" w:rsidRDefault="002B0A32" w:rsidP="004A243E">
      <w:pPr>
        <w:autoSpaceDE w:val="0"/>
        <w:autoSpaceDN w:val="0"/>
        <w:adjustRightInd w:val="0"/>
        <w:spacing w:after="0" w:line="240" w:lineRule="auto"/>
        <w:jc w:val="both"/>
        <w:rPr>
          <w:rFonts w:ascii="Cambria" w:hAnsi="Cambria"/>
          <w:sz w:val="24"/>
          <w:szCs w:val="24"/>
        </w:rPr>
      </w:pPr>
    </w:p>
    <w:p w14:paraId="0A972ABA" w14:textId="33444B87" w:rsidR="002B0A32" w:rsidRPr="005C3F49" w:rsidRDefault="002B0A32" w:rsidP="004A243E">
      <w:pPr>
        <w:autoSpaceDE w:val="0"/>
        <w:autoSpaceDN w:val="0"/>
        <w:adjustRightInd w:val="0"/>
        <w:spacing w:after="0" w:line="240" w:lineRule="auto"/>
        <w:jc w:val="both"/>
        <w:rPr>
          <w:rFonts w:ascii="Cambria" w:hAnsi="Cambria"/>
          <w:sz w:val="24"/>
          <w:szCs w:val="24"/>
        </w:rPr>
      </w:pPr>
      <w:r w:rsidRPr="005C3F49">
        <w:rPr>
          <w:rFonts w:ascii="Cambria" w:hAnsi="Cambria"/>
          <w:sz w:val="24"/>
          <w:szCs w:val="24"/>
          <w:lang w:val="en"/>
        </w:rPr>
        <w:t xml:space="preserve">Not only regulated in the Qur'an and Hadith in the Indonesian Constitution also gives the right to the people of each religion to practice their respective religions, including Islam which is not least a religion with the majority adherents in Indonesia, but it is also in accordance with </w:t>
      </w:r>
      <w:r w:rsidRPr="005C3F49">
        <w:rPr>
          <w:rFonts w:ascii="Cambria" w:hAnsi="Cambria"/>
          <w:bCs/>
          <w:sz w:val="24"/>
          <w:szCs w:val="24"/>
          <w:lang w:val="en" w:eastAsia="id-ID"/>
        </w:rPr>
        <w:t>Article 28E Paragraph</w:t>
      </w:r>
      <w:r w:rsidRPr="005C3F49">
        <w:rPr>
          <w:rFonts w:ascii="Cambria" w:hAnsi="Cambria"/>
          <w:sz w:val="24"/>
          <w:szCs w:val="24"/>
          <w:lang w:val="en" w:eastAsia="id-ID"/>
        </w:rPr>
        <w:t xml:space="preserve"> (1) Everyone has the right to embrace religion and worship according to his religion, choose education and teaching, choose a job, choose citizenship,  choose a place to live in the territory of the country and leave it, and entitled to return and </w:t>
      </w:r>
      <w:r w:rsidRPr="005C3F49">
        <w:rPr>
          <w:rFonts w:ascii="Cambria" w:hAnsi="Cambria"/>
          <w:lang w:val="en"/>
        </w:rPr>
        <w:t xml:space="preserve"> </w:t>
      </w:r>
      <w:r w:rsidRPr="005C3F49">
        <w:rPr>
          <w:rFonts w:ascii="Cambria" w:hAnsi="Cambria"/>
          <w:bCs/>
          <w:sz w:val="24"/>
          <w:szCs w:val="24"/>
          <w:lang w:val="en"/>
        </w:rPr>
        <w:t xml:space="preserve">Article 2 of Law No. 8 of 1999 concerning Consumer Protection </w:t>
      </w:r>
      <w:r w:rsidRPr="005C3F49">
        <w:rPr>
          <w:rFonts w:ascii="Cambria" w:hAnsi="Cambria"/>
          <w:lang w:val="en"/>
        </w:rPr>
        <w:t xml:space="preserve">based on </w:t>
      </w:r>
      <w:r w:rsidRPr="005C3F49">
        <w:rPr>
          <w:rFonts w:ascii="Cambria" w:hAnsi="Cambria"/>
          <w:sz w:val="24"/>
          <w:szCs w:val="24"/>
          <w:lang w:val="en"/>
        </w:rPr>
        <w:t>benefits, fairness, balance, security, and safety of consumers, as well as legal certainty.</w:t>
      </w:r>
      <w:r w:rsidRPr="005C3F49">
        <w:rPr>
          <w:rFonts w:ascii="Cambria" w:hAnsi="Cambria"/>
          <w:sz w:val="24"/>
          <w:szCs w:val="24"/>
          <w:lang w:val="en" w:eastAsia="id-ID"/>
        </w:rPr>
        <w:t xml:space="preserve"> </w:t>
      </w:r>
      <w:proofErr w:type="gramStart"/>
      <w:r w:rsidRPr="005C3F49">
        <w:rPr>
          <w:rFonts w:ascii="Cambria" w:hAnsi="Cambria"/>
          <w:sz w:val="24"/>
          <w:szCs w:val="24"/>
          <w:lang w:val="en" w:eastAsia="id-ID"/>
        </w:rPr>
        <w:t>Also</w:t>
      </w:r>
      <w:proofErr w:type="gramEnd"/>
      <w:r w:rsidRPr="005C3F49">
        <w:rPr>
          <w:rFonts w:ascii="Cambria" w:hAnsi="Cambria"/>
          <w:sz w:val="24"/>
          <w:szCs w:val="24"/>
          <w:lang w:val="en" w:eastAsia="id-ID"/>
        </w:rPr>
        <w:t xml:space="preserve"> in </w:t>
      </w:r>
      <w:r w:rsidRPr="005C3F49">
        <w:rPr>
          <w:rFonts w:ascii="Cambria" w:hAnsi="Cambria"/>
          <w:bCs/>
          <w:sz w:val="24"/>
          <w:szCs w:val="24"/>
          <w:lang w:val="en"/>
        </w:rPr>
        <w:t xml:space="preserve">Article 8 of Law No. 8 of 1999 concerning Consumer Protection </w:t>
      </w:r>
      <w:r w:rsidRPr="005C3F49">
        <w:rPr>
          <w:rFonts w:ascii="Cambria" w:hAnsi="Cambria"/>
          <w:lang w:val="en"/>
        </w:rPr>
        <w:t xml:space="preserve">Paragraph </w:t>
      </w:r>
      <w:r w:rsidRPr="005C3F49">
        <w:rPr>
          <w:rFonts w:ascii="Cambria" w:hAnsi="Cambria"/>
          <w:sz w:val="24"/>
          <w:szCs w:val="24"/>
          <w:lang w:val="en"/>
        </w:rPr>
        <w:t>(1) letter h, business actors are prohibited from producing and/or trading goods and/or services that do not follow the provisions of halal production, as the statement "halal" is included in the label.</w:t>
      </w:r>
    </w:p>
    <w:p w14:paraId="644EDF4F" w14:textId="77777777" w:rsidR="002B0A32" w:rsidRPr="005C3F49" w:rsidRDefault="002B0A32" w:rsidP="004A243E">
      <w:pPr>
        <w:autoSpaceDE w:val="0"/>
        <w:autoSpaceDN w:val="0"/>
        <w:adjustRightInd w:val="0"/>
        <w:spacing w:after="0" w:line="240" w:lineRule="auto"/>
        <w:jc w:val="both"/>
        <w:rPr>
          <w:rFonts w:ascii="Cambria" w:hAnsi="Cambria"/>
          <w:sz w:val="24"/>
          <w:szCs w:val="24"/>
        </w:rPr>
      </w:pPr>
    </w:p>
    <w:p w14:paraId="40D9CD50" w14:textId="77777777" w:rsidR="002B0A32" w:rsidRPr="005C3F49" w:rsidRDefault="002B0A32" w:rsidP="004A243E">
      <w:pPr>
        <w:autoSpaceDE w:val="0"/>
        <w:autoSpaceDN w:val="0"/>
        <w:adjustRightInd w:val="0"/>
        <w:spacing w:after="0" w:line="240" w:lineRule="auto"/>
        <w:jc w:val="both"/>
        <w:rPr>
          <w:rFonts w:ascii="Cambria" w:hAnsi="Cambria"/>
          <w:sz w:val="24"/>
          <w:szCs w:val="24"/>
        </w:rPr>
      </w:pPr>
      <w:r w:rsidRPr="005C3F49">
        <w:rPr>
          <w:rFonts w:ascii="Cambria" w:hAnsi="Cambria"/>
          <w:sz w:val="24"/>
          <w:szCs w:val="24"/>
          <w:lang w:val="en"/>
        </w:rPr>
        <w:t xml:space="preserve">The government has also issued legislation related to the necessity to include halal labels on packaged food products. Various laws and regulations in question include article 97 paragraph (3) of Law No. 18 of 2012 on Food, Law of the Republic of </w:t>
      </w:r>
      <w:r w:rsidRPr="005C3F49">
        <w:rPr>
          <w:rFonts w:ascii="Cambria" w:hAnsi="Cambria"/>
          <w:bCs/>
          <w:sz w:val="24"/>
          <w:szCs w:val="24"/>
          <w:lang w:val="en"/>
        </w:rPr>
        <w:t xml:space="preserve">Indonesia Number 8 of 1999 on consumer protection Article 8 </w:t>
      </w:r>
      <w:proofErr w:type="gramStart"/>
      <w:r w:rsidRPr="005C3F49">
        <w:rPr>
          <w:rFonts w:ascii="Cambria" w:hAnsi="Cambria"/>
          <w:bCs/>
          <w:sz w:val="24"/>
          <w:szCs w:val="24"/>
          <w:lang w:val="en"/>
        </w:rPr>
        <w:t xml:space="preserve">paragraph </w:t>
      </w:r>
      <w:r w:rsidRPr="005C3F49">
        <w:rPr>
          <w:rFonts w:ascii="Cambria" w:hAnsi="Cambria"/>
          <w:lang w:val="en"/>
        </w:rPr>
        <w:t xml:space="preserve"> </w:t>
      </w:r>
      <w:r w:rsidRPr="005C3F49">
        <w:rPr>
          <w:rFonts w:ascii="Cambria" w:hAnsi="Cambria"/>
          <w:sz w:val="24"/>
          <w:szCs w:val="24"/>
          <w:lang w:val="en"/>
        </w:rPr>
        <w:t>(</w:t>
      </w:r>
      <w:proofErr w:type="gramEnd"/>
      <w:r w:rsidRPr="005C3F49">
        <w:rPr>
          <w:rFonts w:ascii="Cambria" w:hAnsi="Cambria"/>
          <w:sz w:val="24"/>
          <w:szCs w:val="24"/>
          <w:lang w:val="en"/>
        </w:rPr>
        <w:t xml:space="preserve">1) letter h, and </w:t>
      </w:r>
      <w:r w:rsidRPr="005C3F49">
        <w:rPr>
          <w:rFonts w:ascii="Cambria" w:hAnsi="Cambria"/>
          <w:lang w:val="en"/>
        </w:rPr>
        <w:t xml:space="preserve">Law of the Republic of Indonesia Number </w:t>
      </w:r>
      <w:r w:rsidRPr="005C3F49">
        <w:rPr>
          <w:rFonts w:ascii="Cambria" w:hAnsi="Cambria"/>
          <w:bCs/>
          <w:sz w:val="24"/>
          <w:szCs w:val="24"/>
          <w:lang w:val="en"/>
        </w:rPr>
        <w:t>33 of 2014 concerning Halal Product Guarantee.</w:t>
      </w:r>
    </w:p>
    <w:p w14:paraId="7EA65A50" w14:textId="77777777" w:rsidR="002B0A32" w:rsidRPr="005C3F49" w:rsidRDefault="002B0A32" w:rsidP="004A243E">
      <w:pPr>
        <w:autoSpaceDE w:val="0"/>
        <w:autoSpaceDN w:val="0"/>
        <w:adjustRightInd w:val="0"/>
        <w:spacing w:after="0" w:line="240" w:lineRule="auto"/>
        <w:jc w:val="both"/>
        <w:rPr>
          <w:rFonts w:ascii="Cambria" w:hAnsi="Cambria"/>
          <w:bCs/>
          <w:sz w:val="24"/>
          <w:szCs w:val="24"/>
        </w:rPr>
      </w:pPr>
    </w:p>
    <w:p w14:paraId="4EE3B09D" w14:textId="0234EFA0" w:rsidR="002B0A32" w:rsidRPr="005C3F49" w:rsidRDefault="002B0A32" w:rsidP="004A243E">
      <w:pPr>
        <w:autoSpaceDE w:val="0"/>
        <w:autoSpaceDN w:val="0"/>
        <w:adjustRightInd w:val="0"/>
        <w:spacing w:after="0" w:line="240" w:lineRule="auto"/>
        <w:jc w:val="both"/>
        <w:rPr>
          <w:rFonts w:ascii="Cambria" w:hAnsi="Cambria"/>
          <w:sz w:val="24"/>
          <w:szCs w:val="24"/>
        </w:rPr>
      </w:pPr>
      <w:r w:rsidRPr="005C3F49">
        <w:rPr>
          <w:rFonts w:ascii="Cambria" w:hAnsi="Cambria"/>
          <w:bCs/>
          <w:sz w:val="24"/>
          <w:szCs w:val="24"/>
          <w:lang w:val="en"/>
        </w:rPr>
        <w:t xml:space="preserve">The number of regulations above that </w:t>
      </w:r>
      <w:r w:rsidR="001F2C9F" w:rsidRPr="005C3F49">
        <w:rPr>
          <w:rFonts w:ascii="Cambria" w:hAnsi="Cambria"/>
          <w:bCs/>
          <w:sz w:val="24"/>
          <w:szCs w:val="24"/>
          <w:lang w:val="en"/>
        </w:rPr>
        <w:t>regulates</w:t>
      </w:r>
      <w:r w:rsidRPr="005C3F49">
        <w:rPr>
          <w:rFonts w:ascii="Cambria" w:hAnsi="Cambria"/>
          <w:bCs/>
          <w:sz w:val="24"/>
          <w:szCs w:val="24"/>
          <w:lang w:val="en"/>
        </w:rPr>
        <w:t xml:space="preserve"> the importance of a halal label on food products and the obligation of business actors to produce food and beverages must be </w:t>
      </w:r>
      <w:r w:rsidR="001F2C9F" w:rsidRPr="005C3F49">
        <w:rPr>
          <w:rFonts w:ascii="Cambria" w:hAnsi="Cambria"/>
          <w:bCs/>
          <w:sz w:val="24"/>
          <w:szCs w:val="24"/>
          <w:lang w:val="en"/>
        </w:rPr>
        <w:t>by</w:t>
      </w:r>
      <w:r w:rsidRPr="005C3F49">
        <w:rPr>
          <w:rFonts w:ascii="Cambria" w:hAnsi="Cambria"/>
          <w:bCs/>
          <w:sz w:val="24"/>
          <w:szCs w:val="24"/>
          <w:lang w:val="en"/>
        </w:rPr>
        <w:t xml:space="preserve"> what has been determined by law is nothing but aimed at providing a sense of security to the community, it is </w:t>
      </w:r>
      <w:r w:rsidR="001F2C9F" w:rsidRPr="005C3F49">
        <w:rPr>
          <w:rFonts w:ascii="Cambria" w:hAnsi="Cambria"/>
          <w:bCs/>
          <w:sz w:val="24"/>
          <w:szCs w:val="24"/>
          <w:lang w:val="en"/>
        </w:rPr>
        <w:t>by</w:t>
      </w:r>
      <w:r w:rsidRPr="005C3F49">
        <w:rPr>
          <w:rFonts w:ascii="Cambria" w:hAnsi="Cambria"/>
          <w:bCs/>
          <w:sz w:val="24"/>
          <w:szCs w:val="24"/>
          <w:lang w:val="en"/>
        </w:rPr>
        <w:t xml:space="preserve"> </w:t>
      </w:r>
      <w:r w:rsidRPr="005C3F49">
        <w:rPr>
          <w:rFonts w:ascii="Cambria" w:hAnsi="Cambria"/>
          <w:bCs/>
          <w:sz w:val="24"/>
          <w:szCs w:val="24"/>
          <w:lang w:val="en" w:eastAsia="id-ID"/>
        </w:rPr>
        <w:t xml:space="preserve">Article 28D of the Constitution 1945 </w:t>
      </w:r>
      <w:proofErr w:type="gramStart"/>
      <w:r w:rsidRPr="005C3F49">
        <w:rPr>
          <w:rFonts w:ascii="Cambria" w:hAnsi="Cambria"/>
          <w:bCs/>
          <w:sz w:val="24"/>
          <w:szCs w:val="24"/>
          <w:lang w:val="en" w:eastAsia="id-ID"/>
        </w:rPr>
        <w:t>paragraph</w:t>
      </w:r>
      <w:r w:rsidRPr="005C3F49">
        <w:rPr>
          <w:rFonts w:ascii="Cambria" w:hAnsi="Cambria"/>
          <w:lang w:val="en"/>
        </w:rPr>
        <w:t xml:space="preserve"> </w:t>
      </w:r>
      <w:r w:rsidRPr="005C3F49">
        <w:rPr>
          <w:rFonts w:ascii="Cambria" w:hAnsi="Cambria"/>
          <w:sz w:val="24"/>
          <w:szCs w:val="24"/>
          <w:lang w:val="en" w:eastAsia="id-ID"/>
        </w:rPr>
        <w:t xml:space="preserve"> (</w:t>
      </w:r>
      <w:proofErr w:type="gramEnd"/>
      <w:r w:rsidRPr="005C3F49">
        <w:rPr>
          <w:rFonts w:ascii="Cambria" w:hAnsi="Cambria"/>
          <w:sz w:val="24"/>
          <w:szCs w:val="24"/>
          <w:lang w:val="en" w:eastAsia="id-ID"/>
        </w:rPr>
        <w:t>1) Everyone is entitled to recognition, guarantees,  protection, and fair legal certainty and equal treatment before the law.</w:t>
      </w:r>
    </w:p>
    <w:p w14:paraId="35A96A7A" w14:textId="77777777" w:rsidR="009A2130" w:rsidRPr="005C3F49" w:rsidRDefault="009A2130" w:rsidP="009A2130">
      <w:pPr>
        <w:autoSpaceDE w:val="0"/>
        <w:autoSpaceDN w:val="0"/>
        <w:adjustRightInd w:val="0"/>
        <w:spacing w:after="0" w:line="240" w:lineRule="auto"/>
        <w:jc w:val="both"/>
        <w:rPr>
          <w:rFonts w:ascii="Cambria" w:eastAsia="Times New Roman" w:hAnsi="Cambria"/>
          <w:sz w:val="24"/>
          <w:szCs w:val="24"/>
          <w:lang w:eastAsia="id-ID"/>
        </w:rPr>
      </w:pPr>
    </w:p>
    <w:p w14:paraId="156DFAC0" w14:textId="7842FEE0" w:rsidR="002B0A32" w:rsidRPr="005C3F49" w:rsidRDefault="002B0A32" w:rsidP="002B0A32">
      <w:pPr>
        <w:autoSpaceDE w:val="0"/>
        <w:autoSpaceDN w:val="0"/>
        <w:adjustRightInd w:val="0"/>
        <w:spacing w:line="240" w:lineRule="auto"/>
        <w:jc w:val="both"/>
        <w:rPr>
          <w:rFonts w:ascii="Cambria" w:hAnsi="Cambria"/>
          <w:sz w:val="24"/>
          <w:szCs w:val="24"/>
        </w:rPr>
      </w:pPr>
      <w:r w:rsidRPr="005C3F49">
        <w:rPr>
          <w:rFonts w:ascii="Cambria" w:hAnsi="Cambria"/>
          <w:sz w:val="24"/>
          <w:szCs w:val="24"/>
          <w:lang w:val="en" w:eastAsia="id-ID"/>
        </w:rPr>
        <w:t xml:space="preserve">Although the Constitution has required every product to be halal certified as stated in </w:t>
      </w:r>
      <w:r w:rsidRPr="005C3F49">
        <w:rPr>
          <w:rFonts w:ascii="Cambria" w:hAnsi="Cambria"/>
          <w:sz w:val="24"/>
          <w:szCs w:val="24"/>
          <w:lang w:val="en"/>
        </w:rPr>
        <w:t xml:space="preserve">Indonesian Law No. 33 of 2014 concerning Halal Product Guarantee Article 4 Products entering, circulating, and traded in the territory of Indonesia must be halal certified, </w:t>
      </w:r>
      <w:r w:rsidRPr="005C3F49">
        <w:rPr>
          <w:rFonts w:ascii="Cambria" w:hAnsi="Cambria"/>
          <w:lang w:val="en"/>
        </w:rPr>
        <w:t xml:space="preserve"> </w:t>
      </w:r>
      <w:r w:rsidRPr="005C3F49">
        <w:rPr>
          <w:rFonts w:ascii="Cambria" w:hAnsi="Cambria"/>
          <w:sz w:val="24"/>
          <w:szCs w:val="24"/>
          <w:lang w:val="en" w:eastAsia="id-ID"/>
        </w:rPr>
        <w:t xml:space="preserve">but there are still many foods and drinks that do not have halal labels circulating in Gorontalo City, this is </w:t>
      </w:r>
      <w:r w:rsidR="001F2C9F" w:rsidRPr="005C3F49">
        <w:rPr>
          <w:rFonts w:ascii="Cambria" w:hAnsi="Cambria"/>
          <w:sz w:val="24"/>
          <w:szCs w:val="24"/>
          <w:lang w:val="en" w:eastAsia="id-ID"/>
        </w:rPr>
        <w:t>by</w:t>
      </w:r>
      <w:r w:rsidRPr="005C3F49">
        <w:rPr>
          <w:rFonts w:ascii="Cambria" w:hAnsi="Cambria"/>
          <w:sz w:val="24"/>
          <w:szCs w:val="24"/>
          <w:lang w:val="en" w:eastAsia="id-ID"/>
        </w:rPr>
        <w:t xml:space="preserve"> my search in several stalls in </w:t>
      </w:r>
      <w:r w:rsidRPr="005C3F49">
        <w:rPr>
          <w:rFonts w:ascii="Cambria" w:hAnsi="Cambria"/>
          <w:sz w:val="24"/>
          <w:szCs w:val="24"/>
          <w:lang w:val="en" w:eastAsia="id-ID"/>
        </w:rPr>
        <w:lastRenderedPageBreak/>
        <w:t xml:space="preserve">Gorontalo City,  Various kinds of traditional cakes, drinks are still many even almost completely do not have a halal label, </w:t>
      </w:r>
      <w:proofErr w:type="spellStart"/>
      <w:r w:rsidRPr="005C3F49">
        <w:rPr>
          <w:rFonts w:ascii="Cambria" w:hAnsi="Cambria"/>
          <w:sz w:val="24"/>
          <w:szCs w:val="24"/>
          <w:lang w:val="en" w:eastAsia="id-ID"/>
        </w:rPr>
        <w:t>Sejaln</w:t>
      </w:r>
      <w:proofErr w:type="spellEnd"/>
      <w:r w:rsidRPr="005C3F49">
        <w:rPr>
          <w:rFonts w:ascii="Cambria" w:hAnsi="Cambria"/>
          <w:sz w:val="24"/>
          <w:szCs w:val="24"/>
          <w:lang w:val="en" w:eastAsia="id-ID"/>
        </w:rPr>
        <w:t xml:space="preserve"> with it According to </w:t>
      </w:r>
      <w:proofErr w:type="spellStart"/>
      <w:r w:rsidRPr="005C3F49">
        <w:rPr>
          <w:rFonts w:ascii="Cambria" w:hAnsi="Cambria"/>
          <w:sz w:val="24"/>
          <w:szCs w:val="24"/>
          <w:lang w:val="en" w:eastAsia="id-ID"/>
        </w:rPr>
        <w:t>haasil</w:t>
      </w:r>
      <w:proofErr w:type="spellEnd"/>
      <w:r w:rsidRPr="005C3F49">
        <w:rPr>
          <w:rFonts w:ascii="Cambria" w:hAnsi="Cambria"/>
          <w:sz w:val="24"/>
          <w:szCs w:val="24"/>
          <w:lang w:val="en" w:eastAsia="id-ID"/>
        </w:rPr>
        <w:t xml:space="preserve"> </w:t>
      </w:r>
      <w:proofErr w:type="spellStart"/>
      <w:r w:rsidRPr="005C3F49">
        <w:rPr>
          <w:rFonts w:ascii="Cambria" w:hAnsi="Cambria"/>
          <w:sz w:val="24"/>
          <w:szCs w:val="24"/>
          <w:lang w:val="en" w:eastAsia="id-ID"/>
        </w:rPr>
        <w:t>wawancr</w:t>
      </w:r>
      <w:proofErr w:type="spellEnd"/>
      <w:r w:rsidRPr="005C3F49">
        <w:rPr>
          <w:rFonts w:ascii="Cambria" w:hAnsi="Cambria"/>
          <w:sz w:val="24"/>
          <w:szCs w:val="24"/>
          <w:lang w:val="en" w:eastAsia="id-ID"/>
        </w:rPr>
        <w:t xml:space="preserve"> with </w:t>
      </w:r>
      <w:r w:rsidR="001F2C9F" w:rsidRPr="005C3F49">
        <w:rPr>
          <w:rFonts w:ascii="Cambria" w:hAnsi="Cambria"/>
          <w:sz w:val="24"/>
          <w:szCs w:val="24"/>
          <w:lang w:val="en" w:eastAsia="id-ID"/>
        </w:rPr>
        <w:t>Mr</w:t>
      </w:r>
      <w:r w:rsidRPr="005C3F49">
        <w:rPr>
          <w:rFonts w:ascii="Cambria" w:hAnsi="Cambria"/>
          <w:sz w:val="24"/>
          <w:szCs w:val="24"/>
          <w:lang w:val="en" w:eastAsia="id-ID"/>
        </w:rPr>
        <w:t xml:space="preserve">. </w:t>
      </w:r>
      <w:r w:rsidRPr="005C3F49">
        <w:rPr>
          <w:rFonts w:ascii="Cambria" w:hAnsi="Cambria"/>
          <w:lang w:val="en"/>
        </w:rPr>
        <w:t xml:space="preserve"> </w:t>
      </w:r>
      <w:proofErr w:type="spellStart"/>
      <w:r w:rsidRPr="005C3F49">
        <w:rPr>
          <w:rFonts w:ascii="Cambria" w:hAnsi="Cambria"/>
          <w:bCs/>
          <w:sz w:val="24"/>
          <w:szCs w:val="24"/>
          <w:lang w:val="en"/>
        </w:rPr>
        <w:t>Marjan</w:t>
      </w:r>
      <w:proofErr w:type="spellEnd"/>
      <w:r w:rsidRPr="005C3F49">
        <w:rPr>
          <w:rFonts w:ascii="Cambria" w:hAnsi="Cambria"/>
          <w:bCs/>
          <w:sz w:val="24"/>
          <w:szCs w:val="24"/>
          <w:lang w:val="en"/>
        </w:rPr>
        <w:t xml:space="preserve"> </w:t>
      </w:r>
      <w:proofErr w:type="spellStart"/>
      <w:r w:rsidRPr="005C3F49">
        <w:rPr>
          <w:rFonts w:ascii="Cambria" w:hAnsi="Cambria"/>
          <w:bCs/>
          <w:sz w:val="24"/>
          <w:szCs w:val="24"/>
          <w:lang w:val="en"/>
        </w:rPr>
        <w:t>Paputungan</w:t>
      </w:r>
      <w:proofErr w:type="spellEnd"/>
      <w:r w:rsidRPr="005C3F49">
        <w:rPr>
          <w:rFonts w:ascii="Cambria" w:hAnsi="Cambria"/>
          <w:bCs/>
          <w:sz w:val="24"/>
          <w:szCs w:val="24"/>
          <w:lang w:val="en"/>
        </w:rPr>
        <w:t xml:space="preserve"> </w:t>
      </w:r>
      <w:proofErr w:type="spellStart"/>
      <w:proofErr w:type="gramStart"/>
      <w:r w:rsidRPr="005C3F49">
        <w:rPr>
          <w:rFonts w:ascii="Cambria" w:hAnsi="Cambria"/>
          <w:bCs/>
          <w:sz w:val="24"/>
          <w:szCs w:val="24"/>
          <w:lang w:val="en"/>
        </w:rPr>
        <w:t>M.Si</w:t>
      </w:r>
      <w:proofErr w:type="spellEnd"/>
      <w:proofErr w:type="gramEnd"/>
      <w:r w:rsidRPr="005C3F49">
        <w:rPr>
          <w:rFonts w:ascii="Cambria" w:hAnsi="Cambria"/>
          <w:bCs/>
          <w:sz w:val="24"/>
          <w:szCs w:val="24"/>
          <w:lang w:val="en"/>
        </w:rPr>
        <w:t xml:space="preserve"> as Deputy Director of LPPOM MUI Gorontalo Province he revealed that there are still many foods and drinks circulating in Gorontalo </w:t>
      </w:r>
      <w:r w:rsidR="001F2C9F" w:rsidRPr="005C3F49">
        <w:rPr>
          <w:rFonts w:ascii="Cambria" w:hAnsi="Cambria"/>
          <w:bCs/>
          <w:sz w:val="24"/>
          <w:szCs w:val="24"/>
          <w:lang w:val="en"/>
        </w:rPr>
        <w:t xml:space="preserve">that </w:t>
      </w:r>
      <w:r w:rsidRPr="005C3F49">
        <w:rPr>
          <w:rFonts w:ascii="Cambria" w:hAnsi="Cambria"/>
          <w:bCs/>
          <w:sz w:val="24"/>
          <w:szCs w:val="24"/>
          <w:lang w:val="en"/>
        </w:rPr>
        <w:t>do not have halal labels.</w:t>
      </w:r>
    </w:p>
    <w:p w14:paraId="37396394" w14:textId="7789BBA6" w:rsidR="002B0A32" w:rsidRPr="005C3F49" w:rsidRDefault="002B0A32" w:rsidP="002B0A32">
      <w:pPr>
        <w:autoSpaceDE w:val="0"/>
        <w:autoSpaceDN w:val="0"/>
        <w:adjustRightInd w:val="0"/>
        <w:spacing w:line="240" w:lineRule="auto"/>
        <w:jc w:val="both"/>
        <w:rPr>
          <w:rFonts w:ascii="Cambria" w:hAnsi="Cambria"/>
          <w:sz w:val="24"/>
          <w:szCs w:val="24"/>
        </w:rPr>
      </w:pPr>
      <w:r w:rsidRPr="005C3F49">
        <w:rPr>
          <w:rFonts w:ascii="Cambria" w:hAnsi="Cambria"/>
          <w:sz w:val="24"/>
          <w:szCs w:val="24"/>
          <w:lang w:val="en" w:eastAsia="id-ID"/>
        </w:rPr>
        <w:t xml:space="preserve">The process to get Halal certification itself is not difficult, even according to Mr. </w:t>
      </w:r>
      <w:proofErr w:type="spellStart"/>
      <w:r w:rsidRPr="005C3F49">
        <w:rPr>
          <w:rFonts w:ascii="Cambria" w:hAnsi="Cambria"/>
          <w:bCs/>
          <w:sz w:val="24"/>
          <w:szCs w:val="24"/>
          <w:lang w:val="en"/>
        </w:rPr>
        <w:t>Marjan</w:t>
      </w:r>
      <w:proofErr w:type="spellEnd"/>
      <w:r w:rsidRPr="005C3F49">
        <w:rPr>
          <w:rFonts w:ascii="Cambria" w:hAnsi="Cambria"/>
          <w:bCs/>
          <w:sz w:val="24"/>
          <w:szCs w:val="24"/>
          <w:lang w:val="en"/>
        </w:rPr>
        <w:t xml:space="preserve"> </w:t>
      </w:r>
      <w:proofErr w:type="spellStart"/>
      <w:r w:rsidRPr="005C3F49">
        <w:rPr>
          <w:rFonts w:ascii="Cambria" w:hAnsi="Cambria"/>
          <w:bCs/>
          <w:sz w:val="24"/>
          <w:szCs w:val="24"/>
          <w:lang w:val="en"/>
        </w:rPr>
        <w:t>Paputungan</w:t>
      </w:r>
      <w:proofErr w:type="spellEnd"/>
      <w:r w:rsidRPr="005C3F49">
        <w:rPr>
          <w:rFonts w:ascii="Cambria" w:hAnsi="Cambria"/>
          <w:sz w:val="24"/>
          <w:szCs w:val="24"/>
          <w:lang w:val="en" w:eastAsia="id-ID"/>
        </w:rPr>
        <w:t xml:space="preserve"> sometimes LPPOM MUI Prov Gorontalo who came down to pick up the ball or come to the production sites and offer so that their business can have halal certification, following the mechanism to obtain halal certification.</w:t>
      </w:r>
    </w:p>
    <w:p w14:paraId="5DF10796" w14:textId="3D38CAFD" w:rsidR="009A2130" w:rsidRPr="005C3F49" w:rsidRDefault="009A2130" w:rsidP="009A2130">
      <w:pPr>
        <w:autoSpaceDE w:val="0"/>
        <w:autoSpaceDN w:val="0"/>
        <w:adjustRightInd w:val="0"/>
        <w:spacing w:after="0" w:line="240" w:lineRule="auto"/>
        <w:ind w:left="567" w:hanging="283"/>
        <w:jc w:val="both"/>
        <w:rPr>
          <w:rFonts w:ascii="Cambria" w:hAnsi="Cambria"/>
          <w:sz w:val="24"/>
          <w:szCs w:val="24"/>
        </w:rPr>
      </w:pPr>
      <w:r w:rsidRPr="005C3F49">
        <w:rPr>
          <w:rFonts w:ascii="Cambria" w:hAnsi="Cambria"/>
          <w:sz w:val="24"/>
          <w:szCs w:val="24"/>
        </w:rPr>
        <w:t>1.</w:t>
      </w:r>
      <w:r w:rsidRPr="005C3F49">
        <w:rPr>
          <w:rFonts w:ascii="Cambria" w:hAnsi="Cambria"/>
          <w:sz w:val="24"/>
          <w:szCs w:val="24"/>
        </w:rPr>
        <w:tab/>
      </w:r>
      <w:r w:rsidR="002B0A32" w:rsidRPr="005C3F49">
        <w:rPr>
          <w:rFonts w:ascii="Cambria" w:hAnsi="Cambria"/>
          <w:sz w:val="24"/>
          <w:szCs w:val="24"/>
          <w:lang w:val="en"/>
        </w:rPr>
        <w:t>Manufacturers who apply for a halal certificate for their products must fill out the form that has been provided by attaching:</w:t>
      </w:r>
    </w:p>
    <w:p w14:paraId="2DB520CF" w14:textId="46D0303D" w:rsidR="002B0A32" w:rsidRPr="005C3F49" w:rsidRDefault="009A2130" w:rsidP="00DA29B3">
      <w:pPr>
        <w:autoSpaceDE w:val="0"/>
        <w:autoSpaceDN w:val="0"/>
        <w:adjustRightInd w:val="0"/>
        <w:spacing w:after="0" w:line="240" w:lineRule="auto"/>
        <w:ind w:left="851" w:hanging="284"/>
        <w:jc w:val="both"/>
        <w:rPr>
          <w:rFonts w:ascii="Cambria" w:hAnsi="Cambria"/>
          <w:sz w:val="24"/>
          <w:szCs w:val="24"/>
        </w:rPr>
      </w:pPr>
      <w:r w:rsidRPr="005C3F49">
        <w:rPr>
          <w:rFonts w:ascii="Cambria" w:hAnsi="Cambria"/>
          <w:sz w:val="24"/>
          <w:szCs w:val="24"/>
        </w:rPr>
        <w:t xml:space="preserve">a. </w:t>
      </w:r>
      <w:r w:rsidRPr="005C3F49">
        <w:rPr>
          <w:rFonts w:ascii="Cambria" w:hAnsi="Cambria"/>
          <w:sz w:val="24"/>
          <w:szCs w:val="24"/>
        </w:rPr>
        <w:tab/>
      </w:r>
      <w:r w:rsidR="002B0A32" w:rsidRPr="005C3F49">
        <w:rPr>
          <w:rFonts w:ascii="Cambria" w:hAnsi="Cambria"/>
          <w:sz w:val="24"/>
          <w:szCs w:val="24"/>
          <w:lang w:val="en"/>
        </w:rPr>
        <w:t>Specifications and halal certificates of raw materials, additives</w:t>
      </w:r>
      <w:r w:rsidR="001F2C9F" w:rsidRPr="005C3F49">
        <w:rPr>
          <w:rFonts w:ascii="Cambria" w:hAnsi="Cambria"/>
          <w:sz w:val="24"/>
          <w:szCs w:val="24"/>
          <w:lang w:val="en"/>
        </w:rPr>
        <w:t>,</w:t>
      </w:r>
      <w:r w:rsidR="002B0A32" w:rsidRPr="005C3F49">
        <w:rPr>
          <w:rFonts w:ascii="Cambria" w:hAnsi="Cambria"/>
          <w:sz w:val="24"/>
          <w:szCs w:val="24"/>
          <w:lang w:val="en"/>
        </w:rPr>
        <w:t xml:space="preserve"> and auxiliary materials as well as process flow charts.</w:t>
      </w:r>
    </w:p>
    <w:p w14:paraId="2BD877E9" w14:textId="48347EA8" w:rsidR="002B0A32" w:rsidRPr="005C3F49" w:rsidRDefault="009A2130" w:rsidP="009F4D82">
      <w:pPr>
        <w:autoSpaceDE w:val="0"/>
        <w:autoSpaceDN w:val="0"/>
        <w:adjustRightInd w:val="0"/>
        <w:spacing w:after="0" w:line="240" w:lineRule="auto"/>
        <w:ind w:left="851" w:hanging="284"/>
        <w:jc w:val="both"/>
        <w:rPr>
          <w:rFonts w:ascii="Cambria" w:hAnsi="Cambria"/>
          <w:sz w:val="24"/>
          <w:szCs w:val="24"/>
        </w:rPr>
      </w:pPr>
      <w:r w:rsidRPr="005C3F49">
        <w:rPr>
          <w:rFonts w:ascii="Cambria" w:hAnsi="Cambria"/>
          <w:sz w:val="24"/>
          <w:szCs w:val="24"/>
        </w:rPr>
        <w:t xml:space="preserve">b. </w:t>
      </w:r>
      <w:r w:rsidRPr="005C3F49">
        <w:rPr>
          <w:rFonts w:ascii="Cambria" w:hAnsi="Cambria"/>
          <w:sz w:val="24"/>
          <w:szCs w:val="24"/>
        </w:rPr>
        <w:tab/>
      </w:r>
      <w:r w:rsidR="002B0A32" w:rsidRPr="005C3F49">
        <w:rPr>
          <w:rFonts w:ascii="Cambria" w:hAnsi="Cambria"/>
          <w:sz w:val="24"/>
          <w:szCs w:val="24"/>
          <w:lang w:val="en"/>
        </w:rPr>
        <w:t xml:space="preserve">Halal Certificate or Halal Certificate from MUI Daerah (local products) or Halal Certificate from Islamic Institutions that </w:t>
      </w:r>
      <w:r w:rsidR="001F2C9F" w:rsidRPr="005C3F49">
        <w:rPr>
          <w:rFonts w:ascii="Cambria" w:hAnsi="Cambria"/>
          <w:sz w:val="24"/>
          <w:szCs w:val="24"/>
          <w:lang w:val="en"/>
        </w:rPr>
        <w:t>have</w:t>
      </w:r>
      <w:r w:rsidR="002B0A32" w:rsidRPr="005C3F49">
        <w:rPr>
          <w:rFonts w:ascii="Cambria" w:hAnsi="Cambria"/>
          <w:sz w:val="24"/>
          <w:szCs w:val="24"/>
          <w:lang w:val="en"/>
        </w:rPr>
        <w:t xml:space="preserve"> been certified by MUI (imported products) for materials derived from animals and their derivatives.</w:t>
      </w:r>
    </w:p>
    <w:p w14:paraId="1BF0B4BD" w14:textId="77777777" w:rsidR="002B0A32" w:rsidRPr="005C3F49" w:rsidRDefault="009A2130" w:rsidP="008A5EFF">
      <w:pPr>
        <w:autoSpaceDE w:val="0"/>
        <w:autoSpaceDN w:val="0"/>
        <w:adjustRightInd w:val="0"/>
        <w:spacing w:after="0" w:line="240" w:lineRule="auto"/>
        <w:ind w:left="851" w:hanging="284"/>
        <w:jc w:val="both"/>
        <w:rPr>
          <w:rFonts w:ascii="Cambria" w:hAnsi="Cambria"/>
          <w:sz w:val="24"/>
          <w:szCs w:val="24"/>
        </w:rPr>
      </w:pPr>
      <w:r w:rsidRPr="005C3F49">
        <w:rPr>
          <w:rFonts w:ascii="Cambria" w:hAnsi="Cambria"/>
          <w:sz w:val="24"/>
          <w:szCs w:val="24"/>
        </w:rPr>
        <w:t xml:space="preserve">c. </w:t>
      </w:r>
      <w:r w:rsidR="002B0A32" w:rsidRPr="005C3F49">
        <w:rPr>
          <w:rFonts w:ascii="Cambria" w:hAnsi="Cambria"/>
          <w:sz w:val="24"/>
          <w:szCs w:val="24"/>
          <w:lang w:val="en"/>
        </w:rPr>
        <w:tab/>
        <w:t>The halal assurance system outlined in the halal guidelines and their standard implementation.</w:t>
      </w:r>
    </w:p>
    <w:p w14:paraId="67A4CD8C" w14:textId="00B12C07" w:rsidR="009A2130" w:rsidRPr="005C3F49" w:rsidRDefault="009A2130" w:rsidP="009A2130">
      <w:pPr>
        <w:autoSpaceDE w:val="0"/>
        <w:autoSpaceDN w:val="0"/>
        <w:adjustRightInd w:val="0"/>
        <w:spacing w:after="0" w:line="240" w:lineRule="auto"/>
        <w:ind w:left="567" w:hanging="284"/>
        <w:jc w:val="both"/>
        <w:rPr>
          <w:rFonts w:ascii="Cambria" w:hAnsi="Cambria"/>
          <w:sz w:val="24"/>
          <w:szCs w:val="24"/>
        </w:rPr>
      </w:pPr>
      <w:r w:rsidRPr="005C3F49">
        <w:rPr>
          <w:rFonts w:ascii="Cambria" w:hAnsi="Cambria"/>
          <w:sz w:val="24"/>
          <w:szCs w:val="24"/>
        </w:rPr>
        <w:t>2.</w:t>
      </w:r>
      <w:r w:rsidRPr="005C3F49">
        <w:rPr>
          <w:rFonts w:ascii="Cambria" w:hAnsi="Cambria"/>
          <w:sz w:val="24"/>
          <w:szCs w:val="24"/>
        </w:rPr>
        <w:tab/>
      </w:r>
      <w:r w:rsidR="002B0A32" w:rsidRPr="005C3F49">
        <w:rPr>
          <w:rFonts w:ascii="Cambria" w:hAnsi="Cambria"/>
          <w:sz w:val="24"/>
          <w:szCs w:val="24"/>
          <w:lang w:val="en"/>
        </w:rPr>
        <w:t xml:space="preserve">LP POM MUI auditor team conducts an </w:t>
      </w:r>
      <w:r w:rsidR="001F2C9F" w:rsidRPr="005C3F49">
        <w:rPr>
          <w:rFonts w:ascii="Cambria" w:hAnsi="Cambria"/>
          <w:sz w:val="24"/>
          <w:szCs w:val="24"/>
          <w:lang w:val="en"/>
        </w:rPr>
        <w:t>examination/audit</w:t>
      </w:r>
      <w:r w:rsidR="002B0A32" w:rsidRPr="005C3F49">
        <w:rPr>
          <w:rFonts w:ascii="Cambria" w:hAnsi="Cambria"/>
          <w:sz w:val="24"/>
          <w:szCs w:val="24"/>
          <w:lang w:val="en"/>
        </w:rPr>
        <w:t xml:space="preserve"> to the manufacturer's location after the form and attachments are returned to LP POM MUI and checked for completeness</w:t>
      </w:r>
    </w:p>
    <w:p w14:paraId="40F5478A" w14:textId="6B828313" w:rsidR="002B0A32" w:rsidRPr="005C3F49" w:rsidRDefault="009A2130" w:rsidP="008B3520">
      <w:pPr>
        <w:autoSpaceDE w:val="0"/>
        <w:autoSpaceDN w:val="0"/>
        <w:adjustRightInd w:val="0"/>
        <w:spacing w:after="0" w:line="240" w:lineRule="auto"/>
        <w:ind w:left="567" w:hanging="284"/>
        <w:jc w:val="both"/>
        <w:rPr>
          <w:rFonts w:ascii="Cambria" w:hAnsi="Cambria"/>
          <w:sz w:val="24"/>
          <w:szCs w:val="24"/>
        </w:rPr>
      </w:pPr>
      <w:r w:rsidRPr="005C3F49">
        <w:rPr>
          <w:rFonts w:ascii="Cambria" w:hAnsi="Cambria"/>
          <w:sz w:val="24"/>
          <w:szCs w:val="24"/>
        </w:rPr>
        <w:t>3.</w:t>
      </w:r>
      <w:r w:rsidRPr="005C3F49">
        <w:rPr>
          <w:rFonts w:ascii="Cambria" w:hAnsi="Cambria"/>
          <w:sz w:val="24"/>
          <w:szCs w:val="24"/>
        </w:rPr>
        <w:tab/>
      </w:r>
      <w:r w:rsidR="002B0A32" w:rsidRPr="005C3F49">
        <w:rPr>
          <w:rFonts w:ascii="Cambria" w:hAnsi="Cambria"/>
          <w:sz w:val="24"/>
          <w:szCs w:val="24"/>
          <w:lang w:val="en"/>
        </w:rPr>
        <w:t xml:space="preserve">The results of </w:t>
      </w:r>
      <w:r w:rsidR="001F2C9F" w:rsidRPr="005C3F49">
        <w:rPr>
          <w:rFonts w:ascii="Cambria" w:hAnsi="Cambria"/>
          <w:sz w:val="24"/>
          <w:szCs w:val="24"/>
          <w:lang w:val="en"/>
        </w:rPr>
        <w:t>examination/audit</w:t>
      </w:r>
      <w:r w:rsidR="002B0A32" w:rsidRPr="005C3F49">
        <w:rPr>
          <w:rFonts w:ascii="Cambria" w:hAnsi="Cambria"/>
          <w:sz w:val="24"/>
          <w:szCs w:val="24"/>
          <w:lang w:val="en"/>
        </w:rPr>
        <w:t xml:space="preserve"> and laboratory results are evaluated in a meeting of LP POM MUI experts. If it has met the requirements, then an audit report is made to be submitted to the MUI fatwa commission hearing to be decided directly to the page.</w:t>
      </w:r>
    </w:p>
    <w:p w14:paraId="292112E2" w14:textId="77777777" w:rsidR="00687F19" w:rsidRPr="005C3F49" w:rsidRDefault="009A2130" w:rsidP="00C24B25">
      <w:pPr>
        <w:autoSpaceDE w:val="0"/>
        <w:autoSpaceDN w:val="0"/>
        <w:adjustRightInd w:val="0"/>
        <w:spacing w:after="0" w:line="240" w:lineRule="auto"/>
        <w:ind w:left="567" w:hanging="284"/>
        <w:jc w:val="both"/>
        <w:rPr>
          <w:rFonts w:ascii="Cambria" w:hAnsi="Cambria"/>
          <w:sz w:val="24"/>
          <w:szCs w:val="24"/>
        </w:rPr>
      </w:pPr>
      <w:r w:rsidRPr="005C3F49">
        <w:rPr>
          <w:rFonts w:ascii="Cambria" w:hAnsi="Cambria"/>
          <w:sz w:val="24"/>
          <w:szCs w:val="24"/>
        </w:rPr>
        <w:t>4.</w:t>
      </w:r>
      <w:r w:rsidRPr="005C3F49">
        <w:rPr>
          <w:rFonts w:ascii="Cambria" w:hAnsi="Cambria"/>
          <w:sz w:val="24"/>
          <w:szCs w:val="24"/>
        </w:rPr>
        <w:tab/>
      </w:r>
      <w:r w:rsidR="00687F19" w:rsidRPr="005C3F49">
        <w:rPr>
          <w:rFonts w:ascii="Cambria" w:hAnsi="Cambria"/>
          <w:sz w:val="24"/>
          <w:szCs w:val="24"/>
          <w:lang w:val="en"/>
        </w:rPr>
        <w:t>The MUI fatwa commission hearing can reject the audit results report if it is deemed not to meet all the requirements that have been determined.</w:t>
      </w:r>
    </w:p>
    <w:p w14:paraId="678A6C3E" w14:textId="77777777" w:rsidR="00687F19" w:rsidRPr="005C3F49" w:rsidRDefault="009A2130" w:rsidP="005E111F">
      <w:pPr>
        <w:autoSpaceDE w:val="0"/>
        <w:autoSpaceDN w:val="0"/>
        <w:adjustRightInd w:val="0"/>
        <w:spacing w:after="0" w:line="240" w:lineRule="auto"/>
        <w:ind w:left="567" w:hanging="284"/>
        <w:jc w:val="both"/>
        <w:rPr>
          <w:rFonts w:ascii="Cambria" w:hAnsi="Cambria"/>
          <w:sz w:val="24"/>
          <w:szCs w:val="24"/>
        </w:rPr>
      </w:pPr>
      <w:r w:rsidRPr="005C3F49">
        <w:rPr>
          <w:rFonts w:ascii="Cambria" w:hAnsi="Cambria"/>
          <w:sz w:val="24"/>
          <w:szCs w:val="24"/>
        </w:rPr>
        <w:t>5.</w:t>
      </w:r>
      <w:r w:rsidRPr="005C3F49">
        <w:rPr>
          <w:rFonts w:ascii="Cambria" w:hAnsi="Cambria"/>
          <w:sz w:val="24"/>
          <w:szCs w:val="24"/>
        </w:rPr>
        <w:tab/>
      </w:r>
      <w:r w:rsidR="00687F19" w:rsidRPr="005C3F49">
        <w:rPr>
          <w:rFonts w:ascii="Cambria" w:hAnsi="Cambria"/>
          <w:sz w:val="24"/>
          <w:szCs w:val="24"/>
          <w:lang w:val="en"/>
        </w:rPr>
        <w:t>Halal certificates are issued by the Indonesian Ulema Council after being established by the MUI fatwa commission.</w:t>
      </w:r>
    </w:p>
    <w:p w14:paraId="2DA1F15A" w14:textId="08EB4DCB" w:rsidR="009A2130" w:rsidRPr="005C3F49" w:rsidRDefault="009A2130" w:rsidP="009A2130">
      <w:pPr>
        <w:autoSpaceDE w:val="0"/>
        <w:autoSpaceDN w:val="0"/>
        <w:adjustRightInd w:val="0"/>
        <w:spacing w:after="0" w:line="240" w:lineRule="auto"/>
        <w:ind w:left="567" w:hanging="284"/>
        <w:jc w:val="both"/>
        <w:rPr>
          <w:rFonts w:ascii="Cambria" w:hAnsi="Cambria"/>
          <w:sz w:val="24"/>
          <w:szCs w:val="24"/>
        </w:rPr>
      </w:pPr>
      <w:r w:rsidRPr="005C3F49">
        <w:rPr>
          <w:rFonts w:ascii="Cambria" w:hAnsi="Cambria"/>
          <w:sz w:val="24"/>
          <w:szCs w:val="24"/>
        </w:rPr>
        <w:t>6.</w:t>
      </w:r>
      <w:r w:rsidRPr="005C3F49">
        <w:rPr>
          <w:rFonts w:ascii="Cambria" w:hAnsi="Cambria"/>
          <w:sz w:val="24"/>
          <w:szCs w:val="24"/>
        </w:rPr>
        <w:tab/>
      </w:r>
      <w:r w:rsidR="00687F19" w:rsidRPr="005C3F49">
        <w:rPr>
          <w:rFonts w:ascii="Cambria" w:hAnsi="Cambria"/>
          <w:sz w:val="24"/>
          <w:szCs w:val="24"/>
          <w:lang w:val="en"/>
        </w:rPr>
        <w:t>Companies whose products have received Halal Certificates, must appoint internal Halal auditors as part of the Halal Assurance System. If there is then a change in the use of raw materials, additives</w:t>
      </w:r>
      <w:r w:rsidR="001F2C9F" w:rsidRPr="005C3F49">
        <w:rPr>
          <w:rFonts w:ascii="Cambria" w:hAnsi="Cambria"/>
          <w:sz w:val="24"/>
          <w:szCs w:val="24"/>
          <w:lang w:val="en"/>
        </w:rPr>
        <w:t>,</w:t>
      </w:r>
      <w:r w:rsidR="00687F19" w:rsidRPr="005C3F49">
        <w:rPr>
          <w:rFonts w:ascii="Cambria" w:hAnsi="Cambria"/>
          <w:sz w:val="24"/>
          <w:szCs w:val="24"/>
          <w:lang w:val="en"/>
        </w:rPr>
        <w:t xml:space="preserve"> or auxiliary materials in the production process, the Internal Halal Auditor is required to immediately report for "disobedience" to its use". If there are changes related to halal products should be consulted with LP POM MUI by the Internal Halal Auditor.</w:t>
      </w:r>
      <w:r w:rsidRPr="005C3F49">
        <w:rPr>
          <w:rStyle w:val="FootnoteReference"/>
          <w:rFonts w:ascii="Cambria" w:hAnsi="Cambria"/>
          <w:sz w:val="24"/>
          <w:szCs w:val="24"/>
        </w:rPr>
        <w:footnoteReference w:id="1"/>
      </w:r>
    </w:p>
    <w:p w14:paraId="38B4E0C3" w14:textId="77777777" w:rsidR="009A2130" w:rsidRPr="005C3F49" w:rsidRDefault="009A2130" w:rsidP="009A2130">
      <w:pPr>
        <w:autoSpaceDE w:val="0"/>
        <w:autoSpaceDN w:val="0"/>
        <w:adjustRightInd w:val="0"/>
        <w:spacing w:after="0" w:line="240" w:lineRule="auto"/>
        <w:jc w:val="both"/>
        <w:rPr>
          <w:rFonts w:ascii="Cambria" w:eastAsia="Times New Roman" w:hAnsi="Cambria"/>
          <w:sz w:val="24"/>
          <w:szCs w:val="24"/>
          <w:lang w:eastAsia="id-ID"/>
        </w:rPr>
      </w:pPr>
    </w:p>
    <w:p w14:paraId="4BEF0FE4" w14:textId="6310B2F1" w:rsidR="009A2130" w:rsidRPr="005C3F49" w:rsidRDefault="00687F19" w:rsidP="009A2130">
      <w:pPr>
        <w:autoSpaceDE w:val="0"/>
        <w:autoSpaceDN w:val="0"/>
        <w:adjustRightInd w:val="0"/>
        <w:spacing w:after="0" w:line="240" w:lineRule="auto"/>
        <w:jc w:val="both"/>
        <w:rPr>
          <w:rFonts w:ascii="Cambria" w:hAnsi="Cambria"/>
          <w:bCs/>
          <w:sz w:val="24"/>
          <w:szCs w:val="24"/>
        </w:rPr>
      </w:pPr>
      <w:proofErr w:type="spellStart"/>
      <w:r w:rsidRPr="005C3F49">
        <w:rPr>
          <w:rFonts w:ascii="Cambria" w:hAnsi="Cambria"/>
          <w:sz w:val="24"/>
          <w:szCs w:val="24"/>
          <w:lang w:val="en" w:eastAsia="id-ID"/>
        </w:rPr>
        <w:t>Permsalah</w:t>
      </w:r>
      <w:proofErr w:type="spellEnd"/>
      <w:r w:rsidRPr="005C3F49">
        <w:rPr>
          <w:rFonts w:ascii="Cambria" w:hAnsi="Cambria"/>
          <w:sz w:val="24"/>
          <w:szCs w:val="24"/>
          <w:lang w:val="en" w:eastAsia="id-ID"/>
        </w:rPr>
        <w:t xml:space="preserve"> related to the number of food and drinks circulating in Gorontalo that does not have halal meaning is certainly the responsibility of the government in this case the institution that has been given the mandate by the constitution to oversee all food and beverage products circulating in the community so that later it does not cause concern in the wider community. This is what </w:t>
      </w:r>
      <w:r w:rsidR="001F2C9F" w:rsidRPr="005C3F49">
        <w:rPr>
          <w:rFonts w:ascii="Cambria" w:hAnsi="Cambria"/>
          <w:sz w:val="24"/>
          <w:szCs w:val="24"/>
          <w:lang w:val="en" w:eastAsia="id-ID"/>
        </w:rPr>
        <w:t xml:space="preserve">is </w:t>
      </w:r>
      <w:r w:rsidRPr="005C3F49">
        <w:rPr>
          <w:rFonts w:ascii="Cambria" w:hAnsi="Cambria"/>
          <w:sz w:val="24"/>
          <w:szCs w:val="24"/>
          <w:lang w:val="en" w:eastAsia="id-ID"/>
        </w:rPr>
        <w:t>behind the prospective researchers to deepen this research and pour it in a paper entitled</w:t>
      </w:r>
      <w:r w:rsidRPr="005C3F49">
        <w:rPr>
          <w:rStyle w:val="textexposedshow"/>
          <w:rFonts w:ascii="Cambria" w:hAnsi="Cambria"/>
          <w:sz w:val="24"/>
          <w:szCs w:val="24"/>
          <w:lang w:val="en"/>
        </w:rPr>
        <w:t xml:space="preserve"> </w:t>
      </w:r>
      <w:r w:rsidRPr="005C3F49">
        <w:rPr>
          <w:rStyle w:val="textexposedshow"/>
          <w:rFonts w:ascii="Cambria" w:hAnsi="Cambria"/>
          <w:sz w:val="24"/>
          <w:szCs w:val="24"/>
          <w:lang w:val="en"/>
        </w:rPr>
        <w:lastRenderedPageBreak/>
        <w:t>"</w:t>
      </w:r>
      <w:proofErr w:type="spellStart"/>
      <w:r w:rsidRPr="005C3F49">
        <w:rPr>
          <w:rStyle w:val="textexposedshow"/>
          <w:rFonts w:ascii="Cambria" w:hAnsi="Cambria"/>
          <w:sz w:val="24"/>
          <w:szCs w:val="24"/>
          <w:lang w:val="en"/>
        </w:rPr>
        <w:t>Legal</w:t>
      </w:r>
      <w:r w:rsidRPr="005C3F49">
        <w:rPr>
          <w:rFonts w:ascii="Cambria" w:hAnsi="Cambria"/>
          <w:sz w:val="24"/>
          <w:szCs w:val="24"/>
          <w:lang w:val="en"/>
        </w:rPr>
        <w:t>Analysis</w:t>
      </w:r>
      <w:proofErr w:type="spellEnd"/>
      <w:r w:rsidRPr="005C3F49">
        <w:rPr>
          <w:rFonts w:ascii="Cambria" w:hAnsi="Cambria"/>
          <w:sz w:val="24"/>
          <w:szCs w:val="24"/>
          <w:lang w:val="en"/>
        </w:rPr>
        <w:t xml:space="preserve"> of Consumer Protection Against Food and Beverage Products That Do not Have Halal Labels in </w:t>
      </w:r>
      <w:proofErr w:type="spellStart"/>
      <w:r w:rsidRPr="005C3F49">
        <w:rPr>
          <w:rFonts w:ascii="Cambria" w:hAnsi="Cambria"/>
          <w:sz w:val="24"/>
          <w:szCs w:val="24"/>
          <w:lang w:val="en"/>
        </w:rPr>
        <w:t>Gorontalo</w:t>
      </w:r>
      <w:r w:rsidRPr="005C3F49">
        <w:rPr>
          <w:rFonts w:ascii="Cambria" w:hAnsi="Cambria"/>
          <w:sz w:val="24"/>
          <w:szCs w:val="24"/>
          <w:lang w:val="en" w:eastAsia="id-ID"/>
        </w:rPr>
        <w:t>City</w:t>
      </w:r>
      <w:proofErr w:type="spellEnd"/>
      <w:r w:rsidRPr="005C3F49">
        <w:rPr>
          <w:rFonts w:ascii="Cambria" w:hAnsi="Cambria"/>
          <w:sz w:val="24"/>
          <w:szCs w:val="24"/>
          <w:lang w:val="en" w:eastAsia="id-ID"/>
        </w:rPr>
        <w:t>"</w:t>
      </w:r>
      <w:r w:rsidRPr="005C3F49">
        <w:rPr>
          <w:rFonts w:ascii="Cambria" w:hAnsi="Cambria"/>
          <w:lang w:val="en"/>
        </w:rPr>
        <w:t xml:space="preserve"> this study was created to answer questions</w:t>
      </w:r>
      <w:r w:rsidRPr="005C3F49">
        <w:rPr>
          <w:rFonts w:ascii="Cambria" w:hAnsi="Cambria"/>
          <w:sz w:val="24"/>
          <w:szCs w:val="24"/>
          <w:lang w:val="en" w:eastAsia="id-ID"/>
        </w:rPr>
        <w:t xml:space="preserve"> related to</w:t>
      </w:r>
      <w:r w:rsidRPr="005C3F49">
        <w:rPr>
          <w:rFonts w:ascii="Cambria" w:hAnsi="Cambria"/>
          <w:lang w:val="en"/>
        </w:rPr>
        <w:t xml:space="preserve"> how consumer protection of food and beverage products that do not have halal labels in</w:t>
      </w:r>
      <w:r w:rsidRPr="005C3F49">
        <w:rPr>
          <w:rFonts w:ascii="Cambria" w:hAnsi="Cambria"/>
          <w:sz w:val="24"/>
          <w:szCs w:val="24"/>
          <w:lang w:val="en"/>
        </w:rPr>
        <w:t xml:space="preserve"> Gorontalo City</w:t>
      </w:r>
      <w:r w:rsidRPr="005C3F49">
        <w:rPr>
          <w:rFonts w:ascii="Cambria" w:hAnsi="Cambria"/>
          <w:lang w:val="en"/>
        </w:rPr>
        <w:t xml:space="preserve"> as well</w:t>
      </w:r>
      <w:r w:rsidRPr="005C3F49">
        <w:rPr>
          <w:rFonts w:ascii="Cambria" w:hAnsi="Cambria"/>
          <w:sz w:val="24"/>
          <w:szCs w:val="24"/>
          <w:lang w:val="en"/>
        </w:rPr>
        <w:t xml:space="preserve"> as </w:t>
      </w:r>
      <w:r w:rsidRPr="005C3F49">
        <w:rPr>
          <w:rFonts w:ascii="Cambria" w:hAnsi="Cambria"/>
          <w:lang w:val="en"/>
        </w:rPr>
        <w:t xml:space="preserve"> </w:t>
      </w:r>
      <w:r w:rsidRPr="005C3F49">
        <w:rPr>
          <w:rFonts w:ascii="Cambria" w:hAnsi="Cambria"/>
          <w:sz w:val="24"/>
          <w:szCs w:val="24"/>
          <w:lang w:val="en"/>
        </w:rPr>
        <w:t>what factors cause there are still many circulating food and drinks not labeled halal in the city of Gorontalo</w:t>
      </w:r>
    </w:p>
    <w:p w14:paraId="2D418B4D" w14:textId="77777777" w:rsidR="009A2130" w:rsidRPr="005C3F49" w:rsidRDefault="009A2130" w:rsidP="009A2130">
      <w:pPr>
        <w:spacing w:after="0" w:line="240" w:lineRule="auto"/>
        <w:rPr>
          <w:rFonts w:ascii="Cambria" w:hAnsi="Cambria"/>
          <w:sz w:val="24"/>
          <w:szCs w:val="24"/>
        </w:rPr>
      </w:pPr>
    </w:p>
    <w:p w14:paraId="4689CAE9" w14:textId="603D2BBB" w:rsidR="009A2130" w:rsidRPr="005C3F49" w:rsidRDefault="009A2130" w:rsidP="00DA4946">
      <w:pPr>
        <w:pStyle w:val="NormalWeb"/>
        <w:numPr>
          <w:ilvl w:val="0"/>
          <w:numId w:val="23"/>
        </w:numPr>
        <w:shd w:val="clear" w:color="auto" w:fill="FFFFFF"/>
        <w:tabs>
          <w:tab w:val="clear" w:pos="720"/>
        </w:tabs>
        <w:spacing w:before="0" w:beforeAutospacing="0" w:after="0" w:afterAutospacing="0"/>
        <w:ind w:left="360" w:hanging="360"/>
        <w:jc w:val="both"/>
        <w:textAlignment w:val="baseline"/>
        <w:rPr>
          <w:rFonts w:ascii="Cambria" w:hAnsi="Cambria"/>
          <w:b/>
          <w:color w:val="000000"/>
          <w:sz w:val="28"/>
          <w:szCs w:val="28"/>
          <w:bdr w:val="none" w:sz="0" w:space="0" w:color="auto" w:frame="1"/>
          <w:lang w:val="en-US"/>
        </w:rPr>
      </w:pPr>
      <w:proofErr w:type="spellStart"/>
      <w:r w:rsidRPr="005C3F49">
        <w:rPr>
          <w:rFonts w:ascii="Cambria" w:hAnsi="Cambria"/>
          <w:b/>
          <w:sz w:val="28"/>
          <w:szCs w:val="28"/>
        </w:rPr>
        <w:t>Metode</w:t>
      </w:r>
      <w:proofErr w:type="spellEnd"/>
      <w:r w:rsidRPr="005C3F49">
        <w:rPr>
          <w:rFonts w:ascii="Cambria" w:hAnsi="Cambria"/>
          <w:b/>
          <w:sz w:val="28"/>
          <w:szCs w:val="28"/>
        </w:rPr>
        <w:t xml:space="preserve"> </w:t>
      </w:r>
      <w:proofErr w:type="spellStart"/>
      <w:r w:rsidRPr="005C3F49">
        <w:rPr>
          <w:rFonts w:ascii="Cambria" w:hAnsi="Cambria"/>
          <w:b/>
          <w:sz w:val="28"/>
          <w:szCs w:val="28"/>
        </w:rPr>
        <w:t>Penelitian</w:t>
      </w:r>
      <w:proofErr w:type="spellEnd"/>
    </w:p>
    <w:p w14:paraId="77F4B5F3" w14:textId="7A66F5CB" w:rsidR="00687F19" w:rsidRPr="005C3F49" w:rsidRDefault="00687F19" w:rsidP="00926FCE">
      <w:pPr>
        <w:spacing w:after="0" w:line="240" w:lineRule="auto"/>
        <w:jc w:val="both"/>
        <w:rPr>
          <w:rFonts w:ascii="Cambria" w:hAnsi="Cambria"/>
          <w:sz w:val="24"/>
          <w:szCs w:val="24"/>
        </w:rPr>
      </w:pPr>
      <w:r w:rsidRPr="005C3F49">
        <w:rPr>
          <w:rFonts w:ascii="Cambria" w:hAnsi="Cambria"/>
          <w:sz w:val="24"/>
          <w:szCs w:val="24"/>
          <w:lang w:val="en"/>
        </w:rPr>
        <w:t xml:space="preserve">The type of research used is sociological juridical </w:t>
      </w:r>
      <w:r w:rsidRPr="005C3F49">
        <w:rPr>
          <w:rFonts w:ascii="Cambria" w:hAnsi="Cambria"/>
          <w:i/>
          <w:sz w:val="24"/>
          <w:szCs w:val="24"/>
          <w:lang w:val="en"/>
        </w:rPr>
        <w:t>research,</w:t>
      </w:r>
      <w:r w:rsidRPr="005C3F49">
        <w:rPr>
          <w:rFonts w:ascii="Cambria" w:hAnsi="Cambria"/>
          <w:lang w:val="en"/>
        </w:rPr>
        <w:t xml:space="preserve"> </w:t>
      </w:r>
      <w:r w:rsidRPr="005C3F49">
        <w:rPr>
          <w:rFonts w:ascii="Cambria" w:hAnsi="Cambria"/>
          <w:sz w:val="24"/>
          <w:szCs w:val="24"/>
          <w:lang w:val="en"/>
        </w:rPr>
        <w:t xml:space="preserve">which means reviewing the circumstances and problems that exist in the field </w:t>
      </w:r>
      <w:r w:rsidR="001F2C9F" w:rsidRPr="005C3F49">
        <w:rPr>
          <w:rFonts w:ascii="Cambria" w:hAnsi="Cambria"/>
          <w:sz w:val="24"/>
          <w:szCs w:val="24"/>
          <w:lang w:val="en"/>
        </w:rPr>
        <w:t>about</w:t>
      </w:r>
      <w:r w:rsidRPr="005C3F49">
        <w:rPr>
          <w:rFonts w:ascii="Cambria" w:hAnsi="Cambria"/>
          <w:sz w:val="24"/>
          <w:szCs w:val="24"/>
          <w:lang w:val="en"/>
        </w:rPr>
        <w:t xml:space="preserve"> aspects of applicable law and that govern the problem. This research is based on normative legal science (laws and regulations), but not reviewing the norm system in the law, but observing how reactions and interactions occur when the norm system works in society.</w:t>
      </w:r>
      <w:r w:rsidR="009A2130" w:rsidRPr="005C3F49">
        <w:rPr>
          <w:rStyle w:val="FootnoteReference"/>
          <w:rFonts w:ascii="Cambria" w:hAnsi="Cambria"/>
          <w:sz w:val="24"/>
          <w:szCs w:val="24"/>
        </w:rPr>
        <w:footnoteReference w:id="2"/>
      </w:r>
      <w:r w:rsidR="009A2130" w:rsidRPr="005C3F49">
        <w:rPr>
          <w:rFonts w:ascii="Cambria" w:hAnsi="Cambria"/>
          <w:sz w:val="24"/>
          <w:szCs w:val="24"/>
        </w:rPr>
        <w:t xml:space="preserve"> </w:t>
      </w:r>
      <w:r w:rsidRPr="005C3F49">
        <w:rPr>
          <w:rFonts w:ascii="Cambria" w:hAnsi="Cambria"/>
          <w:sz w:val="24"/>
          <w:szCs w:val="24"/>
          <w:lang w:val="en"/>
        </w:rPr>
        <w:t>Legal research is research that is in the past on the law. Law is not only in the sense of being a rule or norm</w:t>
      </w:r>
      <w:r w:rsidR="005950F2">
        <w:rPr>
          <w:rFonts w:ascii="Cambria" w:hAnsi="Cambria"/>
          <w:sz w:val="24"/>
          <w:szCs w:val="24"/>
          <w:lang w:val="en"/>
        </w:rPr>
        <w:t xml:space="preserve"> </w:t>
      </w:r>
      <w:r w:rsidRPr="005C3F49">
        <w:rPr>
          <w:rFonts w:ascii="Cambria" w:hAnsi="Cambria"/>
          <w:i/>
          <w:sz w:val="24"/>
          <w:szCs w:val="24"/>
          <w:lang w:val="en"/>
        </w:rPr>
        <w:t xml:space="preserve">(law in </w:t>
      </w:r>
      <w:r w:rsidR="001F2C9F" w:rsidRPr="005C3F49">
        <w:rPr>
          <w:rFonts w:ascii="Cambria" w:hAnsi="Cambria"/>
          <w:i/>
          <w:sz w:val="24"/>
          <w:szCs w:val="24"/>
          <w:lang w:val="en"/>
        </w:rPr>
        <w:t xml:space="preserve">the </w:t>
      </w:r>
      <w:r w:rsidRPr="005C3F49">
        <w:rPr>
          <w:rFonts w:ascii="Cambria" w:hAnsi="Cambria"/>
          <w:i/>
          <w:sz w:val="24"/>
          <w:szCs w:val="24"/>
          <w:lang w:val="en"/>
        </w:rPr>
        <w:t>book)</w:t>
      </w:r>
      <w:r w:rsidR="001F2C9F" w:rsidRPr="005C3F49">
        <w:rPr>
          <w:rFonts w:ascii="Cambria" w:hAnsi="Cambria"/>
          <w:i/>
          <w:sz w:val="24"/>
          <w:szCs w:val="24"/>
          <w:lang w:val="en"/>
        </w:rPr>
        <w:t xml:space="preserve"> </w:t>
      </w:r>
      <w:r w:rsidRPr="005C3F49">
        <w:rPr>
          <w:rFonts w:ascii="Cambria" w:hAnsi="Cambria"/>
          <w:lang w:val="en"/>
        </w:rPr>
        <w:t xml:space="preserve">but includes laws related to the behavior </w:t>
      </w:r>
      <w:r w:rsidR="001F2C9F" w:rsidRPr="005C3F49">
        <w:rPr>
          <w:rFonts w:ascii="Cambria" w:hAnsi="Cambria"/>
          <w:lang w:val="en"/>
        </w:rPr>
        <w:t>of people’s</w:t>
      </w:r>
      <w:r w:rsidRPr="005C3F49">
        <w:rPr>
          <w:rFonts w:ascii="Cambria" w:hAnsi="Cambria"/>
          <w:sz w:val="24"/>
          <w:szCs w:val="24"/>
          <w:lang w:val="en"/>
        </w:rPr>
        <w:t xml:space="preserve"> lives (</w:t>
      </w:r>
      <w:r w:rsidR="001F2C9F" w:rsidRPr="005C3F49">
        <w:rPr>
          <w:rFonts w:ascii="Cambria" w:hAnsi="Cambria"/>
          <w:sz w:val="24"/>
          <w:szCs w:val="24"/>
          <w:lang w:val="en"/>
        </w:rPr>
        <w:t>law in</w:t>
      </w:r>
      <w:r w:rsidRPr="005C3F49">
        <w:rPr>
          <w:rFonts w:ascii="Cambria" w:hAnsi="Cambria"/>
          <w:i/>
          <w:sz w:val="24"/>
          <w:szCs w:val="24"/>
          <w:lang w:val="en"/>
        </w:rPr>
        <w:t xml:space="preserve"> action).</w:t>
      </w:r>
      <w:r w:rsidR="009A2130" w:rsidRPr="005C3F49">
        <w:rPr>
          <w:rStyle w:val="FootnoteReference"/>
          <w:rFonts w:ascii="Cambria" w:hAnsi="Cambria"/>
          <w:sz w:val="24"/>
          <w:szCs w:val="24"/>
        </w:rPr>
        <w:footnoteReference w:id="3"/>
      </w:r>
      <w:r w:rsidR="009A2130" w:rsidRPr="005C3F49">
        <w:rPr>
          <w:rFonts w:ascii="Cambria" w:hAnsi="Cambria"/>
          <w:sz w:val="24"/>
          <w:szCs w:val="24"/>
        </w:rPr>
        <w:t xml:space="preserve"> </w:t>
      </w:r>
      <w:r w:rsidRPr="005C3F49">
        <w:rPr>
          <w:rFonts w:ascii="Cambria" w:hAnsi="Cambria"/>
          <w:sz w:val="24"/>
          <w:szCs w:val="24"/>
          <w:lang w:val="en"/>
        </w:rPr>
        <w:t xml:space="preserve">The location of this research was conducted at the Institute of Food, Medicine, and Cosmetic Assessment of the Indonesian Ulema Council of </w:t>
      </w:r>
      <w:r w:rsidR="001F2C9F" w:rsidRPr="005C3F49">
        <w:rPr>
          <w:rFonts w:ascii="Cambria" w:hAnsi="Cambria"/>
          <w:sz w:val="24"/>
          <w:szCs w:val="24"/>
          <w:lang w:val="en"/>
        </w:rPr>
        <w:t>Gorontalo</w:t>
      </w:r>
      <w:r w:rsidRPr="005C3F49">
        <w:rPr>
          <w:rFonts w:ascii="Cambria" w:hAnsi="Cambria"/>
          <w:sz w:val="24"/>
          <w:szCs w:val="24"/>
          <w:lang w:val="en"/>
        </w:rPr>
        <w:t xml:space="preserve"> (LPPOM-MUI). As for the consideration and reason the author chose the location is because all the data needed in this study is in the location, also the city of Gorontalo still circulates many foods and drinks that are not labeled halal. The analysis of data used in this study is descriptive data analysis which means that researchers in analyzing want to provide an overview </w:t>
      </w:r>
      <w:r w:rsidR="001F2C9F" w:rsidRPr="005C3F49">
        <w:rPr>
          <w:rFonts w:ascii="Cambria" w:hAnsi="Cambria"/>
          <w:sz w:val="24"/>
          <w:szCs w:val="24"/>
          <w:lang w:val="en"/>
        </w:rPr>
        <w:t>of</w:t>
      </w:r>
      <w:r w:rsidRPr="005C3F49">
        <w:rPr>
          <w:rFonts w:ascii="Cambria" w:hAnsi="Cambria"/>
          <w:sz w:val="24"/>
          <w:szCs w:val="24"/>
          <w:lang w:val="en"/>
        </w:rPr>
        <w:t xml:space="preserve"> exposure to the subject and object of the study. </w:t>
      </w:r>
    </w:p>
    <w:p w14:paraId="63FD3F10" w14:textId="01F52F3B" w:rsidR="009A2130" w:rsidRPr="005C3F49" w:rsidRDefault="009A2130" w:rsidP="009A2130">
      <w:pPr>
        <w:spacing w:after="0" w:line="240" w:lineRule="auto"/>
        <w:rPr>
          <w:rFonts w:ascii="Cambria" w:hAnsi="Cambria"/>
          <w:sz w:val="24"/>
          <w:szCs w:val="24"/>
        </w:rPr>
      </w:pPr>
    </w:p>
    <w:p w14:paraId="7F660355" w14:textId="072FE5F9" w:rsidR="00687F19" w:rsidRPr="005C3F49" w:rsidRDefault="00687F19" w:rsidP="00DA4946">
      <w:pPr>
        <w:pStyle w:val="ListParagraph"/>
        <w:numPr>
          <w:ilvl w:val="0"/>
          <w:numId w:val="23"/>
        </w:numPr>
        <w:tabs>
          <w:tab w:val="clear" w:pos="720"/>
        </w:tabs>
        <w:spacing w:after="0" w:line="240" w:lineRule="auto"/>
        <w:ind w:left="360" w:hanging="360"/>
        <w:jc w:val="both"/>
        <w:rPr>
          <w:rFonts w:ascii="Cambria" w:hAnsi="Cambria"/>
          <w:b/>
          <w:sz w:val="28"/>
        </w:rPr>
      </w:pPr>
      <w:r w:rsidRPr="005C3F49">
        <w:rPr>
          <w:rFonts w:ascii="Cambria" w:hAnsi="Cambria"/>
          <w:b/>
          <w:sz w:val="28"/>
          <w:lang w:val="en"/>
        </w:rPr>
        <w:t>CONSUMER PROTECTION AGAINST FOOD AND BEVERAGE PRODUCTS THAT DO NOT HAVE HALAL LABELS IN GORONTALO CITY</w:t>
      </w:r>
    </w:p>
    <w:p w14:paraId="30BBCBCD" w14:textId="5947F302" w:rsidR="009A2130" w:rsidRPr="005C3F49" w:rsidRDefault="00687F19" w:rsidP="009A2130">
      <w:pPr>
        <w:pStyle w:val="ListParagraph"/>
        <w:spacing w:after="0" w:line="240" w:lineRule="auto"/>
        <w:ind w:left="0"/>
        <w:jc w:val="both"/>
        <w:rPr>
          <w:rFonts w:ascii="Cambria" w:hAnsi="Cambria"/>
          <w:sz w:val="24"/>
          <w:szCs w:val="24"/>
        </w:rPr>
      </w:pPr>
      <w:r w:rsidRPr="005C3F49">
        <w:rPr>
          <w:rFonts w:ascii="Cambria" w:hAnsi="Cambria"/>
          <w:sz w:val="24"/>
          <w:szCs w:val="24"/>
          <w:lang w:val="en"/>
        </w:rPr>
        <w:t xml:space="preserve">The Constitution of the Unitary State of the Republic of Indonesia in 1945 conveys the constitutional foundations for all people of the Republic of Indonesia in carrying out life, both worldly </w:t>
      </w:r>
      <w:proofErr w:type="gramStart"/>
      <w:r w:rsidRPr="005C3F49">
        <w:rPr>
          <w:rFonts w:ascii="Cambria" w:hAnsi="Cambria"/>
          <w:sz w:val="24"/>
          <w:szCs w:val="24"/>
          <w:lang w:val="en"/>
        </w:rPr>
        <w:t>life</w:t>
      </w:r>
      <w:proofErr w:type="gramEnd"/>
      <w:r w:rsidRPr="005C3F49">
        <w:rPr>
          <w:rFonts w:ascii="Cambria" w:hAnsi="Cambria"/>
          <w:sz w:val="24"/>
          <w:szCs w:val="24"/>
          <w:lang w:val="en"/>
        </w:rPr>
        <w:t xml:space="preserve">, as well as </w:t>
      </w:r>
      <w:proofErr w:type="spellStart"/>
      <w:r w:rsidRPr="005C3F49">
        <w:rPr>
          <w:rFonts w:ascii="Cambria" w:hAnsi="Cambria"/>
          <w:sz w:val="24"/>
          <w:szCs w:val="24"/>
          <w:lang w:val="en"/>
        </w:rPr>
        <w:t>ukhrowi</w:t>
      </w:r>
      <w:proofErr w:type="spellEnd"/>
      <w:r w:rsidRPr="005C3F49">
        <w:rPr>
          <w:rFonts w:ascii="Cambria" w:hAnsi="Cambria"/>
          <w:sz w:val="24"/>
          <w:szCs w:val="24"/>
          <w:lang w:val="en"/>
        </w:rPr>
        <w:t xml:space="preserve"> life. Article 28D paragraph (1) stipulates that as follows: Every citizen is entitled to recognition in the eyes of the law, guaranteed by law, get legal protection, get fair legal certainty</w:t>
      </w:r>
      <w:r w:rsidR="001F2C9F" w:rsidRPr="005C3F49">
        <w:rPr>
          <w:rFonts w:ascii="Cambria" w:hAnsi="Cambria"/>
          <w:sz w:val="24"/>
          <w:szCs w:val="24"/>
          <w:lang w:val="en"/>
        </w:rPr>
        <w:t>,</w:t>
      </w:r>
      <w:r w:rsidRPr="005C3F49">
        <w:rPr>
          <w:rFonts w:ascii="Cambria" w:hAnsi="Cambria"/>
          <w:sz w:val="24"/>
          <w:szCs w:val="24"/>
          <w:lang w:val="en"/>
        </w:rPr>
        <w:t xml:space="preserve"> and be treated equally with other </w:t>
      </w:r>
      <w:r w:rsidR="001F2C9F" w:rsidRPr="005C3F49">
        <w:rPr>
          <w:rFonts w:ascii="Cambria" w:hAnsi="Cambria"/>
          <w:sz w:val="24"/>
          <w:szCs w:val="24"/>
          <w:lang w:val="en"/>
        </w:rPr>
        <w:t>Indonesian</w:t>
      </w:r>
      <w:r w:rsidRPr="005C3F49">
        <w:rPr>
          <w:rFonts w:ascii="Cambria" w:hAnsi="Cambria"/>
          <w:sz w:val="24"/>
          <w:szCs w:val="24"/>
          <w:lang w:val="en"/>
        </w:rPr>
        <w:t xml:space="preserve"> citizens before the law. As the principle applies in the Indonesian legal system that everyone is equal in the eyes of the law.</w:t>
      </w:r>
    </w:p>
    <w:p w14:paraId="2F86506A" w14:textId="77777777" w:rsidR="009A2130" w:rsidRPr="005C3F49" w:rsidRDefault="009A2130" w:rsidP="009A2130">
      <w:pPr>
        <w:pStyle w:val="ListParagraph"/>
        <w:spacing w:after="0" w:line="240" w:lineRule="auto"/>
        <w:ind w:left="0"/>
        <w:jc w:val="both"/>
        <w:rPr>
          <w:rFonts w:ascii="Cambria" w:hAnsi="Cambria"/>
          <w:sz w:val="24"/>
          <w:szCs w:val="24"/>
        </w:rPr>
      </w:pPr>
    </w:p>
    <w:p w14:paraId="61BA8983" w14:textId="116E6925" w:rsidR="00687F19" w:rsidRPr="005C3F49" w:rsidRDefault="00687F19" w:rsidP="00377973">
      <w:pPr>
        <w:pStyle w:val="ListParagraph"/>
        <w:spacing w:after="0" w:line="240" w:lineRule="auto"/>
        <w:ind w:left="0"/>
        <w:jc w:val="both"/>
        <w:rPr>
          <w:rFonts w:ascii="Cambria" w:hAnsi="Cambria"/>
          <w:color w:val="000000"/>
          <w:sz w:val="24"/>
          <w:szCs w:val="24"/>
        </w:rPr>
      </w:pPr>
      <w:proofErr w:type="gramStart"/>
      <w:r w:rsidRPr="005C3F49">
        <w:rPr>
          <w:rFonts w:ascii="Cambria" w:hAnsi="Cambria"/>
          <w:sz w:val="24"/>
          <w:szCs w:val="24"/>
          <w:lang w:val="en"/>
        </w:rPr>
        <w:t>So</w:t>
      </w:r>
      <w:proofErr w:type="gramEnd"/>
      <w:r w:rsidRPr="005C3F49">
        <w:rPr>
          <w:rFonts w:ascii="Cambria" w:hAnsi="Cambria"/>
          <w:sz w:val="24"/>
          <w:szCs w:val="24"/>
          <w:lang w:val="en"/>
        </w:rPr>
        <w:t xml:space="preserve"> the importance of a legitimate aspect of drug </w:t>
      </w:r>
      <w:r w:rsidR="001F2C9F" w:rsidRPr="005C3F49">
        <w:rPr>
          <w:rFonts w:ascii="Cambria" w:hAnsi="Cambria"/>
          <w:sz w:val="24"/>
          <w:szCs w:val="24"/>
          <w:lang w:val="en"/>
        </w:rPr>
        <w:t>liberalization</w:t>
      </w:r>
      <w:r w:rsidRPr="005C3F49">
        <w:rPr>
          <w:rFonts w:ascii="Cambria" w:hAnsi="Cambria"/>
          <w:sz w:val="24"/>
          <w:szCs w:val="24"/>
          <w:lang w:val="en"/>
        </w:rPr>
        <w:t xml:space="preserve"> and culinary is related to the desire of consumers who are increasingly higher and higher, especially about the aspect of the idolatry of a food and beverage product. By rule or constitutionally this issue has been regulated by our </w:t>
      </w:r>
      <w:r w:rsidR="001F2C9F" w:rsidRPr="005C3F49">
        <w:rPr>
          <w:rFonts w:ascii="Cambria" w:hAnsi="Cambria"/>
          <w:sz w:val="24"/>
          <w:szCs w:val="24"/>
          <w:lang w:val="en"/>
        </w:rPr>
        <w:t>policymakers</w:t>
      </w:r>
      <w:r w:rsidRPr="005C3F49">
        <w:rPr>
          <w:rFonts w:ascii="Cambria" w:hAnsi="Cambria"/>
          <w:sz w:val="24"/>
          <w:szCs w:val="24"/>
          <w:lang w:val="en"/>
        </w:rPr>
        <w:t xml:space="preserve">, namely the government either in the order of food laws, or other regulations on consumer protection that regulate specifically about the certification process to obtain halal certificate numbers for food and </w:t>
      </w:r>
      <w:r w:rsidR="001F2C9F" w:rsidRPr="005C3F49">
        <w:rPr>
          <w:rFonts w:ascii="Cambria" w:hAnsi="Cambria"/>
          <w:sz w:val="24"/>
          <w:szCs w:val="24"/>
          <w:lang w:val="en"/>
        </w:rPr>
        <w:t>beverage products</w:t>
      </w:r>
      <w:r w:rsidRPr="005C3F49">
        <w:rPr>
          <w:rFonts w:ascii="Cambria" w:hAnsi="Cambria"/>
          <w:color w:val="000000"/>
          <w:sz w:val="24"/>
          <w:szCs w:val="24"/>
          <w:lang w:val="en"/>
        </w:rPr>
        <w:t xml:space="preserve">. </w:t>
      </w:r>
    </w:p>
    <w:p w14:paraId="4C3A62BF" w14:textId="77777777" w:rsidR="00687F19" w:rsidRPr="005C3F49" w:rsidRDefault="00687F19" w:rsidP="00377973">
      <w:pPr>
        <w:pStyle w:val="ListParagraph"/>
        <w:spacing w:after="0" w:line="240" w:lineRule="auto"/>
        <w:ind w:left="0"/>
        <w:jc w:val="both"/>
        <w:rPr>
          <w:rFonts w:ascii="Cambria" w:hAnsi="Cambria"/>
          <w:sz w:val="24"/>
          <w:szCs w:val="24"/>
        </w:rPr>
      </w:pPr>
    </w:p>
    <w:p w14:paraId="50AF8FBB" w14:textId="732C9C20" w:rsidR="009A2130" w:rsidRPr="005C3F49" w:rsidRDefault="00687F19" w:rsidP="009A2130">
      <w:pPr>
        <w:pStyle w:val="ListParagraph"/>
        <w:spacing w:after="0" w:line="240" w:lineRule="auto"/>
        <w:ind w:left="0"/>
        <w:jc w:val="both"/>
        <w:rPr>
          <w:rFonts w:ascii="Cambria" w:hAnsi="Cambria"/>
          <w:sz w:val="24"/>
          <w:szCs w:val="24"/>
        </w:rPr>
      </w:pPr>
      <w:r w:rsidRPr="005C3F49">
        <w:rPr>
          <w:rFonts w:ascii="Cambria" w:hAnsi="Cambria"/>
          <w:sz w:val="24"/>
          <w:szCs w:val="24"/>
          <w:lang w:val="en"/>
        </w:rPr>
        <w:lastRenderedPageBreak/>
        <w:t>For this problem</w:t>
      </w:r>
      <w:r w:rsidR="001F2C9F" w:rsidRPr="005C3F49">
        <w:rPr>
          <w:rFonts w:ascii="Cambria" w:hAnsi="Cambria"/>
          <w:sz w:val="24"/>
          <w:szCs w:val="24"/>
          <w:lang w:val="en"/>
        </w:rPr>
        <w:t>,</w:t>
      </w:r>
      <w:r w:rsidRPr="005C3F49">
        <w:rPr>
          <w:rFonts w:ascii="Cambria" w:hAnsi="Cambria"/>
          <w:sz w:val="24"/>
          <w:szCs w:val="24"/>
          <w:lang w:val="en"/>
        </w:rPr>
        <w:t xml:space="preserve"> the existence of halal labels becomes a control of the emergence of intentions or desires in every society. The control is influenced by several other inhibitory factors and supporters that give rise to intentions. Supporting factors arise because based on experience and news, then </w:t>
      </w:r>
      <w:r w:rsidR="001F2C9F" w:rsidRPr="005C3F49">
        <w:rPr>
          <w:rFonts w:ascii="Cambria" w:hAnsi="Cambria"/>
          <w:sz w:val="24"/>
          <w:szCs w:val="24"/>
          <w:lang w:val="en"/>
        </w:rPr>
        <w:t xml:space="preserve">the </w:t>
      </w:r>
      <w:r w:rsidRPr="005C3F49">
        <w:rPr>
          <w:rFonts w:ascii="Cambria" w:hAnsi="Cambria"/>
          <w:sz w:val="24"/>
          <w:szCs w:val="24"/>
          <w:lang w:val="en"/>
        </w:rPr>
        <w:t xml:space="preserve">news is obtained from science that exists in every community or individual or other people around it. Knowledge about this halal label is included in the understanding of each individual from each information it becomes a factor supporting the stronger control of attitudes felt by individuals or communities. Strong attitude control will eventually create a strong </w:t>
      </w:r>
      <w:r w:rsidR="00DA4946" w:rsidRPr="005C3F49">
        <w:rPr>
          <w:rFonts w:ascii="Cambria" w:hAnsi="Cambria"/>
          <w:sz w:val="24"/>
          <w:szCs w:val="24"/>
          <w:lang w:val="en"/>
        </w:rPr>
        <w:t>day</w:t>
      </w:r>
      <w:r w:rsidRPr="005C3F49">
        <w:rPr>
          <w:rFonts w:ascii="Cambria" w:hAnsi="Cambria"/>
          <w:sz w:val="24"/>
          <w:szCs w:val="24"/>
          <w:lang w:val="en"/>
        </w:rPr>
        <w:t xml:space="preserve"> as well. </w:t>
      </w:r>
      <w:proofErr w:type="gramStart"/>
      <w:r w:rsidRPr="005C3F49">
        <w:rPr>
          <w:rFonts w:ascii="Cambria" w:hAnsi="Cambria"/>
          <w:sz w:val="24"/>
          <w:szCs w:val="24"/>
          <w:lang w:val="en"/>
        </w:rPr>
        <w:t>So</w:t>
      </w:r>
      <w:proofErr w:type="gramEnd"/>
      <w:r w:rsidRPr="005C3F49">
        <w:rPr>
          <w:rFonts w:ascii="Cambria" w:hAnsi="Cambria"/>
          <w:sz w:val="24"/>
          <w:szCs w:val="24"/>
          <w:lang w:val="en"/>
        </w:rPr>
        <w:t xml:space="preserve"> with the understanding of halal labels</w:t>
      </w:r>
      <w:r w:rsidR="001F2C9F" w:rsidRPr="005C3F49">
        <w:rPr>
          <w:rFonts w:ascii="Cambria" w:hAnsi="Cambria"/>
          <w:sz w:val="24"/>
          <w:szCs w:val="24"/>
          <w:lang w:val="en"/>
        </w:rPr>
        <w:t>,</w:t>
      </w:r>
      <w:r w:rsidRPr="005C3F49">
        <w:rPr>
          <w:rFonts w:ascii="Cambria" w:hAnsi="Cambria"/>
          <w:sz w:val="24"/>
          <w:szCs w:val="24"/>
          <w:lang w:val="en"/>
        </w:rPr>
        <w:t xml:space="preserve"> it can affect the intention of everyone or society in buying a product.</w:t>
      </w:r>
    </w:p>
    <w:p w14:paraId="7A29C894" w14:textId="77777777" w:rsidR="009A2130" w:rsidRPr="005C3F49" w:rsidRDefault="009A2130" w:rsidP="009A2130">
      <w:pPr>
        <w:pStyle w:val="ListParagraph"/>
        <w:spacing w:after="0" w:line="240" w:lineRule="auto"/>
        <w:ind w:left="0"/>
        <w:jc w:val="both"/>
        <w:rPr>
          <w:rFonts w:ascii="Cambria" w:hAnsi="Cambria"/>
          <w:sz w:val="24"/>
          <w:szCs w:val="24"/>
        </w:rPr>
      </w:pPr>
    </w:p>
    <w:p w14:paraId="3000D931" w14:textId="5EEEE577" w:rsidR="009A2130" w:rsidRPr="005C3F49" w:rsidRDefault="00687F19" w:rsidP="009A2130">
      <w:pPr>
        <w:pStyle w:val="ListParagraph"/>
        <w:spacing w:after="0" w:line="240" w:lineRule="auto"/>
        <w:ind w:left="0"/>
        <w:jc w:val="both"/>
        <w:rPr>
          <w:rFonts w:ascii="Cambria" w:hAnsi="Cambria"/>
          <w:color w:val="000000"/>
          <w:sz w:val="24"/>
          <w:szCs w:val="24"/>
        </w:rPr>
      </w:pPr>
      <w:r w:rsidRPr="005C3F49">
        <w:rPr>
          <w:rFonts w:ascii="Cambria" w:hAnsi="Cambria"/>
          <w:sz w:val="24"/>
          <w:szCs w:val="24"/>
          <w:lang w:val="en"/>
        </w:rPr>
        <w:t xml:space="preserve">With the obligation of halal </w:t>
      </w:r>
      <w:r w:rsidR="001F2C9F" w:rsidRPr="005C3F49">
        <w:rPr>
          <w:rFonts w:ascii="Cambria" w:hAnsi="Cambria"/>
          <w:sz w:val="24"/>
          <w:szCs w:val="24"/>
          <w:lang w:val="en"/>
        </w:rPr>
        <w:t>certification</w:t>
      </w:r>
      <w:r w:rsidRPr="005C3F49">
        <w:rPr>
          <w:rFonts w:ascii="Cambria" w:hAnsi="Cambria"/>
          <w:sz w:val="24"/>
          <w:szCs w:val="24"/>
          <w:lang w:val="en"/>
        </w:rPr>
        <w:t xml:space="preserve"> for every beverage and food product that will be distributed in every corner to be consumed by people throughout Indonesia, it is an effort made by the government in protecting its citizens who are not the majority of Muslim communities, but in addition to being viewed from one of the people's points of view, </w:t>
      </w:r>
      <w:r w:rsidR="001F2C9F" w:rsidRPr="005C3F49">
        <w:rPr>
          <w:rFonts w:ascii="Cambria" w:hAnsi="Cambria"/>
          <w:sz w:val="24"/>
          <w:szCs w:val="24"/>
          <w:lang w:val="en"/>
        </w:rPr>
        <w:t>liberalization</w:t>
      </w:r>
      <w:r w:rsidRPr="005C3F49">
        <w:rPr>
          <w:rFonts w:ascii="Cambria" w:hAnsi="Cambria"/>
          <w:sz w:val="24"/>
          <w:szCs w:val="24"/>
          <w:lang w:val="en"/>
        </w:rPr>
        <w:t xml:space="preserve"> in every beverage and food product and drug and cosmetic products in </w:t>
      </w:r>
      <w:r w:rsidR="001F2C9F" w:rsidRPr="005C3F49">
        <w:rPr>
          <w:rFonts w:ascii="Cambria" w:hAnsi="Cambria"/>
          <w:sz w:val="24"/>
          <w:szCs w:val="24"/>
          <w:lang w:val="en"/>
        </w:rPr>
        <w:t>Indonesian</w:t>
      </w:r>
      <w:r w:rsidRPr="005C3F49">
        <w:rPr>
          <w:rFonts w:ascii="Cambria" w:hAnsi="Cambria"/>
          <w:sz w:val="24"/>
          <w:szCs w:val="24"/>
          <w:lang w:val="en"/>
        </w:rPr>
        <w:t xml:space="preserve"> society can be  Showed to the community that drugs and food are feasible or can be consumed or used in</w:t>
      </w:r>
      <w:r w:rsidRPr="005C3F49">
        <w:rPr>
          <w:rFonts w:ascii="Cambria" w:hAnsi="Cambria"/>
          <w:lang w:val="en"/>
        </w:rPr>
        <w:t xml:space="preserve"> all walks of life, both Muslims and non-Muslims.</w:t>
      </w:r>
    </w:p>
    <w:p w14:paraId="2B98F735" w14:textId="77777777" w:rsidR="009A2130" w:rsidRPr="005C3F49" w:rsidRDefault="009A2130" w:rsidP="009A2130">
      <w:pPr>
        <w:pStyle w:val="ListParagraph"/>
        <w:spacing w:after="0" w:line="240" w:lineRule="auto"/>
        <w:ind w:left="0"/>
        <w:jc w:val="both"/>
        <w:rPr>
          <w:rFonts w:ascii="Cambria" w:hAnsi="Cambria"/>
          <w:sz w:val="24"/>
          <w:szCs w:val="24"/>
        </w:rPr>
      </w:pPr>
    </w:p>
    <w:p w14:paraId="09B61A22" w14:textId="4E48221E" w:rsidR="00687F19" w:rsidRPr="005C3F49" w:rsidRDefault="00687F19" w:rsidP="00613DD6">
      <w:pPr>
        <w:pStyle w:val="ListParagraph"/>
        <w:spacing w:after="0" w:line="240" w:lineRule="auto"/>
        <w:ind w:left="0"/>
        <w:jc w:val="both"/>
        <w:rPr>
          <w:rFonts w:ascii="Cambria" w:hAnsi="Cambria"/>
          <w:color w:val="000000"/>
          <w:sz w:val="24"/>
          <w:szCs w:val="24"/>
        </w:rPr>
      </w:pPr>
      <w:r w:rsidRPr="005C3F49">
        <w:rPr>
          <w:rFonts w:ascii="Cambria" w:hAnsi="Cambria"/>
          <w:sz w:val="24"/>
          <w:szCs w:val="24"/>
          <w:lang w:val="en"/>
        </w:rPr>
        <w:t xml:space="preserve">With the presence and development of science and technology of science and technology, then whatever is desired by the community can be provided in this case is needed a variety of substances or ingredients </w:t>
      </w:r>
      <w:proofErr w:type="spellStart"/>
      <w:r w:rsidRPr="005C3F49">
        <w:rPr>
          <w:rFonts w:ascii="Cambria" w:hAnsi="Cambria"/>
          <w:sz w:val="24"/>
          <w:szCs w:val="24"/>
          <w:lang w:val="en"/>
        </w:rPr>
        <w:t>tambhana</w:t>
      </w:r>
      <w:proofErr w:type="spellEnd"/>
      <w:r w:rsidRPr="005C3F49">
        <w:rPr>
          <w:rFonts w:ascii="Cambria" w:hAnsi="Cambria"/>
          <w:sz w:val="24"/>
          <w:szCs w:val="24"/>
          <w:lang w:val="en"/>
        </w:rPr>
        <w:t xml:space="preserve"> to process food and drink as well as drugs and cosmetics. These additional materials are made can be done by </w:t>
      </w:r>
      <w:r w:rsidR="001F2C9F" w:rsidRPr="005C3F49">
        <w:rPr>
          <w:rFonts w:ascii="Cambria" w:hAnsi="Cambria"/>
          <w:sz w:val="24"/>
          <w:szCs w:val="24"/>
          <w:lang w:val="en"/>
        </w:rPr>
        <w:t>kiwi</w:t>
      </w:r>
      <w:r w:rsidRPr="005C3F49">
        <w:rPr>
          <w:rFonts w:ascii="Cambria" w:hAnsi="Cambria"/>
          <w:sz w:val="24"/>
          <w:szCs w:val="24"/>
          <w:lang w:val="en"/>
        </w:rPr>
        <w:t xml:space="preserve"> or by biotechnology but can also be done extraction from animals and plants. From that process, there may be changes in food and beverages that were initially halal, it is because the additional ingredients derived from animal extraction are </w:t>
      </w:r>
      <w:r w:rsidR="001F2C9F" w:rsidRPr="005C3F49">
        <w:rPr>
          <w:rFonts w:ascii="Cambria" w:hAnsi="Cambria"/>
          <w:sz w:val="24"/>
          <w:szCs w:val="24"/>
          <w:lang w:val="en"/>
        </w:rPr>
        <w:t>not halal</w:t>
      </w:r>
      <w:r w:rsidRPr="005C3F49">
        <w:rPr>
          <w:rFonts w:ascii="Cambria" w:hAnsi="Cambria"/>
          <w:color w:val="000000"/>
          <w:sz w:val="24"/>
          <w:szCs w:val="24"/>
          <w:lang w:val="en"/>
        </w:rPr>
        <w:t xml:space="preserve">. </w:t>
      </w:r>
    </w:p>
    <w:p w14:paraId="7694A229" w14:textId="3C50F241" w:rsidR="009A2130" w:rsidRPr="005C3F49" w:rsidRDefault="00687F19" w:rsidP="009A2130">
      <w:pPr>
        <w:pStyle w:val="ListParagraph"/>
        <w:spacing w:after="0" w:line="240" w:lineRule="auto"/>
        <w:ind w:left="0"/>
        <w:jc w:val="both"/>
        <w:rPr>
          <w:rFonts w:ascii="Cambria" w:hAnsi="Cambria"/>
          <w:color w:val="000000"/>
          <w:sz w:val="24"/>
          <w:szCs w:val="24"/>
        </w:rPr>
      </w:pPr>
      <w:r w:rsidRPr="005C3F49">
        <w:rPr>
          <w:rFonts w:ascii="Cambria" w:hAnsi="Cambria"/>
          <w:sz w:val="24"/>
          <w:szCs w:val="24"/>
          <w:lang w:val="en"/>
        </w:rPr>
        <w:t xml:space="preserve">Especially with </w:t>
      </w:r>
      <w:r w:rsidR="001F2C9F" w:rsidRPr="005C3F49">
        <w:rPr>
          <w:rFonts w:ascii="Cambria" w:hAnsi="Cambria"/>
          <w:sz w:val="24"/>
          <w:szCs w:val="24"/>
          <w:lang w:val="en"/>
        </w:rPr>
        <w:t>Indonesia’s</w:t>
      </w:r>
      <w:r w:rsidRPr="005C3F49">
        <w:rPr>
          <w:rFonts w:ascii="Cambria" w:hAnsi="Cambria"/>
          <w:sz w:val="24"/>
          <w:szCs w:val="24"/>
          <w:lang w:val="en"/>
        </w:rPr>
        <w:t xml:space="preserve"> current condition to face the free trade system whether it is in the </w:t>
      </w:r>
      <w:r w:rsidR="001F2C9F" w:rsidRPr="005C3F49">
        <w:rPr>
          <w:rFonts w:ascii="Cambria" w:hAnsi="Cambria"/>
          <w:sz w:val="24"/>
          <w:szCs w:val="24"/>
          <w:lang w:val="en"/>
        </w:rPr>
        <w:t>international/global</w:t>
      </w:r>
      <w:r w:rsidRPr="005C3F49">
        <w:rPr>
          <w:rFonts w:ascii="Cambria" w:hAnsi="Cambria"/>
          <w:sz w:val="24"/>
          <w:szCs w:val="24"/>
          <w:lang w:val="en"/>
        </w:rPr>
        <w:t xml:space="preserve"> order or the regional order, it is feared that it will be flooded with various foods and products of drugs and cosmetics that are contained or can be contaminated with haram elements so that it can change the food that was originally halal to </w:t>
      </w:r>
      <w:r w:rsidR="001F2C9F" w:rsidRPr="005C3F49">
        <w:rPr>
          <w:rFonts w:ascii="Cambria" w:hAnsi="Cambria"/>
          <w:sz w:val="24"/>
          <w:szCs w:val="24"/>
          <w:lang w:val="en"/>
        </w:rPr>
        <w:t>not halal</w:t>
      </w:r>
      <w:r w:rsidRPr="005C3F49">
        <w:rPr>
          <w:rFonts w:ascii="Cambria" w:hAnsi="Cambria"/>
          <w:color w:val="000000"/>
          <w:sz w:val="24"/>
          <w:szCs w:val="24"/>
          <w:lang w:val="en"/>
        </w:rPr>
        <w:t>.</w:t>
      </w:r>
      <w:r w:rsidR="009A2130" w:rsidRPr="005C3F49">
        <w:rPr>
          <w:rFonts w:ascii="Cambria" w:hAnsi="Cambria"/>
          <w:color w:val="000000"/>
          <w:sz w:val="24"/>
          <w:szCs w:val="24"/>
        </w:rPr>
        <w:t xml:space="preserve"> </w:t>
      </w:r>
    </w:p>
    <w:p w14:paraId="3F1DF309" w14:textId="77777777" w:rsidR="009A2130" w:rsidRPr="005C3F49" w:rsidRDefault="009A2130" w:rsidP="009A2130">
      <w:pPr>
        <w:pStyle w:val="ListParagraph"/>
        <w:spacing w:after="0" w:line="240" w:lineRule="auto"/>
        <w:ind w:left="0"/>
        <w:jc w:val="both"/>
        <w:rPr>
          <w:rFonts w:ascii="Cambria" w:hAnsi="Cambria"/>
          <w:sz w:val="24"/>
          <w:szCs w:val="24"/>
        </w:rPr>
      </w:pPr>
    </w:p>
    <w:p w14:paraId="7B016892" w14:textId="5D755057" w:rsidR="009A2130" w:rsidRPr="005C3F49" w:rsidRDefault="00687F19" w:rsidP="009A2130">
      <w:pPr>
        <w:pStyle w:val="ListParagraph"/>
        <w:spacing w:after="0" w:line="240" w:lineRule="auto"/>
        <w:ind w:left="0"/>
        <w:jc w:val="both"/>
        <w:rPr>
          <w:rFonts w:ascii="Cambria" w:hAnsi="Cambria"/>
          <w:color w:val="000000"/>
          <w:sz w:val="24"/>
          <w:szCs w:val="24"/>
        </w:rPr>
      </w:pPr>
      <w:r w:rsidRPr="005C3F49">
        <w:rPr>
          <w:rFonts w:ascii="Cambria" w:hAnsi="Cambria"/>
          <w:sz w:val="24"/>
          <w:szCs w:val="24"/>
          <w:lang w:val="en"/>
        </w:rPr>
        <w:t xml:space="preserve">For this reason, it is necessary to make a legal product or provision that directs the manufacturer to install halal labels for every beverage food product as well as drugs and </w:t>
      </w:r>
      <w:r w:rsidR="00DA4946" w:rsidRPr="005C3F49">
        <w:rPr>
          <w:rFonts w:ascii="Cambria" w:hAnsi="Cambria"/>
          <w:sz w:val="24"/>
          <w:szCs w:val="24"/>
          <w:lang w:val="en"/>
        </w:rPr>
        <w:t>cosmetics</w:t>
      </w:r>
      <w:r w:rsidRPr="005C3F49">
        <w:rPr>
          <w:rFonts w:ascii="Cambria" w:hAnsi="Cambria"/>
          <w:sz w:val="24"/>
          <w:szCs w:val="24"/>
          <w:lang w:val="en"/>
        </w:rPr>
        <w:t xml:space="preserve"> circulating in the territory of the </w:t>
      </w:r>
      <w:proofErr w:type="spellStart"/>
      <w:r w:rsidRPr="005C3F49">
        <w:rPr>
          <w:rFonts w:ascii="Cambria" w:hAnsi="Cambria"/>
          <w:sz w:val="24"/>
          <w:szCs w:val="24"/>
          <w:lang w:val="en"/>
        </w:rPr>
        <w:t>Kseatuan</w:t>
      </w:r>
      <w:proofErr w:type="spellEnd"/>
      <w:r w:rsidRPr="005C3F49">
        <w:rPr>
          <w:rFonts w:ascii="Cambria" w:hAnsi="Cambria"/>
          <w:sz w:val="24"/>
          <w:szCs w:val="24"/>
          <w:lang w:val="en"/>
        </w:rPr>
        <w:t xml:space="preserve"> Republic of Indonesia. It is hoped that the existence of halal labels on every package of food products can provide a sense of security and a society that in this case is a Muslim consumer, so that consumers, especially Muslims, feel calmer when they consume every food, it also applies to non-Muslim citizens, they will feel safer when consuming every food product, drinks and medicines</w:t>
      </w:r>
      <w:r w:rsidR="00DA4946" w:rsidRPr="005C3F49">
        <w:rPr>
          <w:rFonts w:ascii="Cambria" w:hAnsi="Cambria"/>
          <w:sz w:val="24"/>
          <w:szCs w:val="24"/>
          <w:lang w:val="en"/>
        </w:rPr>
        <w:t>,</w:t>
      </w:r>
      <w:r w:rsidRPr="005C3F49">
        <w:rPr>
          <w:rFonts w:ascii="Cambria" w:hAnsi="Cambria"/>
          <w:sz w:val="24"/>
          <w:szCs w:val="24"/>
          <w:lang w:val="en"/>
        </w:rPr>
        <w:t xml:space="preserve"> </w:t>
      </w:r>
      <w:r w:rsidR="001F2C9F" w:rsidRPr="005C3F49">
        <w:rPr>
          <w:rFonts w:ascii="Cambria" w:hAnsi="Cambria"/>
          <w:sz w:val="24"/>
          <w:szCs w:val="24"/>
          <w:lang w:val="en"/>
        </w:rPr>
        <w:t>and cosmetics</w:t>
      </w:r>
      <w:r w:rsidRPr="005C3F49">
        <w:rPr>
          <w:rFonts w:ascii="Cambria" w:hAnsi="Cambria"/>
          <w:color w:val="000000"/>
          <w:sz w:val="24"/>
          <w:szCs w:val="24"/>
          <w:lang w:val="en"/>
        </w:rPr>
        <w:t>.</w:t>
      </w:r>
      <w:r w:rsidR="009A2130" w:rsidRPr="005C3F49">
        <w:rPr>
          <w:rStyle w:val="FootnoteReference"/>
          <w:rFonts w:ascii="Cambria" w:hAnsi="Cambria"/>
          <w:color w:val="000000"/>
          <w:sz w:val="24"/>
          <w:szCs w:val="24"/>
        </w:rPr>
        <w:footnoteReference w:id="4"/>
      </w:r>
    </w:p>
    <w:p w14:paraId="0015B41C" w14:textId="77777777" w:rsidR="009A2130" w:rsidRPr="005C3F49" w:rsidRDefault="009A2130" w:rsidP="009A2130">
      <w:pPr>
        <w:pStyle w:val="ListParagraph"/>
        <w:spacing w:after="0" w:line="240" w:lineRule="auto"/>
        <w:ind w:left="0"/>
        <w:jc w:val="both"/>
        <w:rPr>
          <w:rFonts w:ascii="Cambria" w:hAnsi="Cambria"/>
          <w:sz w:val="24"/>
          <w:szCs w:val="24"/>
        </w:rPr>
      </w:pPr>
    </w:p>
    <w:p w14:paraId="0E28AA41" w14:textId="1CA9402D" w:rsidR="00DA4946" w:rsidRPr="005C3F49" w:rsidRDefault="00DA4946" w:rsidP="003717E8">
      <w:pPr>
        <w:pStyle w:val="ListParagraph"/>
        <w:spacing w:after="0" w:line="240" w:lineRule="auto"/>
        <w:ind w:left="0"/>
        <w:jc w:val="both"/>
        <w:rPr>
          <w:rFonts w:ascii="Cambria" w:hAnsi="Cambria"/>
          <w:sz w:val="24"/>
          <w:szCs w:val="24"/>
        </w:rPr>
      </w:pPr>
      <w:r w:rsidRPr="005C3F49">
        <w:rPr>
          <w:rFonts w:ascii="Cambria" w:hAnsi="Cambria"/>
          <w:sz w:val="24"/>
          <w:szCs w:val="24"/>
          <w:lang w:val="en"/>
        </w:rPr>
        <w:t>There is a basic constitution that is a reference in making policies on the protection of consumers, especially Muslim consumers in Indonesia from the existence of every haram product, namely as follows</w:t>
      </w:r>
      <w:r w:rsidRPr="005C3F49">
        <w:rPr>
          <w:rFonts w:ascii="Cambria" w:hAnsi="Cambria"/>
          <w:color w:val="000000"/>
          <w:sz w:val="24"/>
          <w:szCs w:val="24"/>
          <w:lang w:val="en"/>
        </w:rPr>
        <w:t xml:space="preserve">: </w:t>
      </w:r>
    </w:p>
    <w:p w14:paraId="55ED2EB3" w14:textId="6CAF6B24" w:rsidR="009A2130" w:rsidRPr="005C3F49" w:rsidRDefault="00687F19" w:rsidP="009A2130">
      <w:pPr>
        <w:pStyle w:val="ListParagraph"/>
        <w:numPr>
          <w:ilvl w:val="0"/>
          <w:numId w:val="18"/>
        </w:numPr>
        <w:spacing w:after="0" w:line="240" w:lineRule="auto"/>
        <w:ind w:left="567" w:hanging="283"/>
        <w:jc w:val="both"/>
        <w:rPr>
          <w:rFonts w:ascii="Cambria" w:hAnsi="Cambria"/>
          <w:color w:val="000000"/>
          <w:sz w:val="24"/>
          <w:szCs w:val="24"/>
        </w:rPr>
      </w:pPr>
      <w:r w:rsidRPr="005C3F49">
        <w:rPr>
          <w:rFonts w:ascii="Cambria" w:hAnsi="Cambria"/>
          <w:color w:val="000000"/>
          <w:sz w:val="24"/>
          <w:szCs w:val="24"/>
          <w:lang w:val="en"/>
        </w:rPr>
        <w:lastRenderedPageBreak/>
        <w:t>The Constitution of the Republic of Indonesia of 1945.</w:t>
      </w:r>
    </w:p>
    <w:p w14:paraId="072574DA" w14:textId="43F03CCE" w:rsidR="009A2130" w:rsidRPr="005C3F49" w:rsidRDefault="00687F19" w:rsidP="009A2130">
      <w:pPr>
        <w:pStyle w:val="ListParagraph"/>
        <w:numPr>
          <w:ilvl w:val="0"/>
          <w:numId w:val="18"/>
        </w:numPr>
        <w:spacing w:after="0" w:line="240" w:lineRule="auto"/>
        <w:ind w:left="567" w:hanging="283"/>
        <w:jc w:val="both"/>
        <w:rPr>
          <w:rFonts w:ascii="Cambria" w:hAnsi="Cambria"/>
          <w:color w:val="000000"/>
          <w:sz w:val="24"/>
          <w:szCs w:val="24"/>
        </w:rPr>
      </w:pPr>
      <w:r w:rsidRPr="005C3F49">
        <w:rPr>
          <w:rFonts w:ascii="Cambria" w:hAnsi="Cambria"/>
          <w:sz w:val="24"/>
          <w:szCs w:val="24"/>
          <w:lang w:val="en"/>
        </w:rPr>
        <w:t>Law No. 8 of 1999 on Consumer Protection (UUPK).</w:t>
      </w:r>
    </w:p>
    <w:p w14:paraId="43009148" w14:textId="77777777" w:rsidR="009A2130" w:rsidRPr="005C3F49" w:rsidRDefault="009A2130" w:rsidP="009A2130">
      <w:pPr>
        <w:pStyle w:val="ListParagraph"/>
        <w:spacing w:after="0" w:line="240" w:lineRule="auto"/>
        <w:ind w:left="0"/>
        <w:jc w:val="both"/>
        <w:rPr>
          <w:rFonts w:ascii="Cambria" w:hAnsi="Cambria"/>
          <w:sz w:val="24"/>
          <w:szCs w:val="24"/>
        </w:rPr>
      </w:pPr>
    </w:p>
    <w:p w14:paraId="07D258F1" w14:textId="5CA6964E" w:rsidR="009A2130" w:rsidRPr="005C3F49" w:rsidRDefault="00B26C87" w:rsidP="009A2130">
      <w:pPr>
        <w:pStyle w:val="ListParagraph"/>
        <w:spacing w:after="0" w:line="240" w:lineRule="auto"/>
        <w:ind w:left="0"/>
        <w:jc w:val="both"/>
        <w:rPr>
          <w:rFonts w:ascii="Cambria" w:hAnsi="Cambria"/>
          <w:sz w:val="24"/>
          <w:szCs w:val="24"/>
        </w:rPr>
      </w:pPr>
      <w:r w:rsidRPr="005C3F49">
        <w:rPr>
          <w:rFonts w:ascii="Cambria" w:hAnsi="Cambria"/>
          <w:sz w:val="24"/>
          <w:szCs w:val="24"/>
          <w:lang w:val="en"/>
        </w:rPr>
        <w:t xml:space="preserve">Seeing the current condition there are still many circulating various food and beverage products that do not have halal labels in the city of </w:t>
      </w:r>
      <w:r w:rsidR="001F2C9F" w:rsidRPr="005C3F49">
        <w:rPr>
          <w:rFonts w:ascii="Cambria" w:hAnsi="Cambria"/>
          <w:sz w:val="24"/>
          <w:szCs w:val="24"/>
          <w:lang w:val="en"/>
        </w:rPr>
        <w:t>Gorontalo</w:t>
      </w:r>
      <w:r w:rsidRPr="005C3F49">
        <w:rPr>
          <w:rFonts w:ascii="Cambria" w:hAnsi="Cambria"/>
          <w:sz w:val="24"/>
          <w:szCs w:val="24"/>
          <w:lang w:val="en"/>
        </w:rPr>
        <w:t xml:space="preserve"> indicating that consumer protection of food and beverage products that do not have halal labels in Gorontalo City, it is that although there are many clear rules related to the obligation for </w:t>
      </w:r>
      <w:proofErr w:type="spellStart"/>
      <w:r w:rsidRPr="005C3F49">
        <w:rPr>
          <w:rFonts w:ascii="Cambria" w:hAnsi="Cambria"/>
          <w:sz w:val="24"/>
          <w:szCs w:val="24"/>
          <w:lang w:val="en"/>
        </w:rPr>
        <w:t>uisaha</w:t>
      </w:r>
      <w:proofErr w:type="spellEnd"/>
      <w:r w:rsidRPr="005C3F49">
        <w:rPr>
          <w:rFonts w:ascii="Cambria" w:hAnsi="Cambria"/>
          <w:sz w:val="24"/>
          <w:szCs w:val="24"/>
          <w:lang w:val="en"/>
        </w:rPr>
        <w:t xml:space="preserve"> actors so that food and beverage products sold must be halal certified. This makes the people in </w:t>
      </w:r>
      <w:r w:rsidR="001F2C9F" w:rsidRPr="005C3F49">
        <w:rPr>
          <w:rFonts w:ascii="Cambria" w:hAnsi="Cambria"/>
          <w:sz w:val="24"/>
          <w:szCs w:val="24"/>
          <w:lang w:val="en"/>
        </w:rPr>
        <w:t>Gorontalo</w:t>
      </w:r>
      <w:r w:rsidRPr="005C3F49">
        <w:rPr>
          <w:rFonts w:ascii="Cambria" w:hAnsi="Cambria"/>
          <w:sz w:val="24"/>
          <w:szCs w:val="24"/>
          <w:lang w:val="en"/>
        </w:rPr>
        <w:t xml:space="preserve"> especially </w:t>
      </w:r>
      <w:r w:rsidR="001F2C9F" w:rsidRPr="005C3F49">
        <w:rPr>
          <w:rFonts w:ascii="Cambria" w:hAnsi="Cambria"/>
          <w:sz w:val="24"/>
          <w:szCs w:val="24"/>
          <w:lang w:val="en"/>
        </w:rPr>
        <w:t>Gorontalo</w:t>
      </w:r>
      <w:r w:rsidRPr="005C3F49">
        <w:rPr>
          <w:rFonts w:ascii="Cambria" w:hAnsi="Cambria"/>
          <w:sz w:val="24"/>
          <w:szCs w:val="24"/>
          <w:lang w:val="en"/>
        </w:rPr>
        <w:t xml:space="preserve"> </w:t>
      </w:r>
      <w:r w:rsidR="001F2C9F" w:rsidRPr="005C3F49">
        <w:rPr>
          <w:rFonts w:ascii="Cambria" w:hAnsi="Cambria"/>
          <w:sz w:val="24"/>
          <w:szCs w:val="24"/>
          <w:lang w:val="en"/>
        </w:rPr>
        <w:t>not</w:t>
      </w:r>
      <w:r w:rsidRPr="005C3F49">
        <w:rPr>
          <w:rFonts w:ascii="Cambria" w:hAnsi="Cambria"/>
          <w:sz w:val="24"/>
          <w:szCs w:val="24"/>
          <w:lang w:val="en"/>
        </w:rPr>
        <w:t xml:space="preserve"> unsafe, even though </w:t>
      </w:r>
      <w:r w:rsidR="001F2C9F" w:rsidRPr="005C3F49">
        <w:rPr>
          <w:rFonts w:ascii="Cambria" w:hAnsi="Cambria"/>
          <w:sz w:val="24"/>
          <w:szCs w:val="24"/>
          <w:lang w:val="en"/>
        </w:rPr>
        <w:t>Gorontalo</w:t>
      </w:r>
      <w:r w:rsidRPr="005C3F49">
        <w:rPr>
          <w:rFonts w:ascii="Cambria" w:hAnsi="Cambria"/>
          <w:sz w:val="24"/>
          <w:szCs w:val="24"/>
          <w:lang w:val="en"/>
        </w:rPr>
        <w:t xml:space="preserve"> which is famous for the term medina portico whose majority Muslim community should be balanced with food and beverage products must have a halal certificate.</w:t>
      </w:r>
    </w:p>
    <w:p w14:paraId="2BAACA9A" w14:textId="77777777" w:rsidR="009A2130" w:rsidRPr="005C3F49" w:rsidRDefault="009A2130" w:rsidP="009A2130">
      <w:pPr>
        <w:pStyle w:val="ListParagraph"/>
        <w:spacing w:after="0" w:line="240" w:lineRule="auto"/>
        <w:ind w:left="0"/>
        <w:jc w:val="both"/>
        <w:rPr>
          <w:rFonts w:ascii="Cambria" w:hAnsi="Cambria"/>
          <w:sz w:val="24"/>
          <w:szCs w:val="24"/>
        </w:rPr>
      </w:pPr>
    </w:p>
    <w:p w14:paraId="6BA85F6B" w14:textId="7486314D" w:rsidR="00B26C87" w:rsidRPr="005C3F49" w:rsidRDefault="00DA4946" w:rsidP="00DA4946">
      <w:pPr>
        <w:spacing w:after="0" w:line="240" w:lineRule="auto"/>
        <w:ind w:left="360" w:hanging="360"/>
        <w:jc w:val="both"/>
        <w:rPr>
          <w:rFonts w:ascii="Cambria" w:hAnsi="Cambria"/>
          <w:b/>
          <w:sz w:val="28"/>
        </w:rPr>
      </w:pPr>
      <w:r w:rsidRPr="005C3F49">
        <w:rPr>
          <w:rFonts w:ascii="Cambria" w:hAnsi="Cambria"/>
          <w:b/>
          <w:sz w:val="28"/>
          <w:lang w:val="en"/>
        </w:rPr>
        <w:t xml:space="preserve">4. </w:t>
      </w:r>
      <w:r w:rsidR="00B26C87" w:rsidRPr="005C3F49">
        <w:rPr>
          <w:rFonts w:ascii="Cambria" w:hAnsi="Cambria"/>
          <w:b/>
          <w:sz w:val="28"/>
          <w:lang w:val="en"/>
        </w:rPr>
        <w:t>The factor that causes there are still many circulating food and drinks not labeled halal in the city of Gorontalo.</w:t>
      </w:r>
    </w:p>
    <w:p w14:paraId="60563E12" w14:textId="4686D33A" w:rsidR="009A2130" w:rsidRPr="005C3F49" w:rsidRDefault="00B26C87" w:rsidP="009A2130">
      <w:pPr>
        <w:autoSpaceDE w:val="0"/>
        <w:autoSpaceDN w:val="0"/>
        <w:adjustRightInd w:val="0"/>
        <w:spacing w:after="0" w:line="240" w:lineRule="auto"/>
        <w:jc w:val="both"/>
        <w:rPr>
          <w:rFonts w:ascii="Cambria" w:hAnsi="Cambria"/>
          <w:sz w:val="24"/>
          <w:szCs w:val="24"/>
        </w:rPr>
      </w:pPr>
      <w:r w:rsidRPr="005C3F49">
        <w:rPr>
          <w:rFonts w:ascii="Cambria" w:hAnsi="Cambria"/>
          <w:sz w:val="24"/>
          <w:szCs w:val="24"/>
          <w:lang w:val="en"/>
        </w:rPr>
        <w:t xml:space="preserve">Seeing from the data on the ground that there are still many circulating foods and drinks that are not labeled halal and do not have halal certificates there are several factors found by the author related to the still many circulating food and beverages not labeled halal in the city of Gorontalo some of these factors are 1) economic factors, 2) Halal Certificate Management Process, 3) People do not want to </w:t>
      </w:r>
      <w:proofErr w:type="gramStart"/>
      <w:r w:rsidRPr="005C3F49">
        <w:rPr>
          <w:rFonts w:ascii="Cambria" w:hAnsi="Cambria"/>
          <w:sz w:val="24"/>
          <w:szCs w:val="24"/>
          <w:lang w:val="en"/>
        </w:rPr>
        <w:t>know,  and</w:t>
      </w:r>
      <w:proofErr w:type="gramEnd"/>
      <w:r w:rsidRPr="005C3F49">
        <w:rPr>
          <w:rFonts w:ascii="Cambria" w:hAnsi="Cambria"/>
          <w:sz w:val="24"/>
          <w:szCs w:val="24"/>
          <w:lang w:val="en"/>
        </w:rPr>
        <w:t xml:space="preserve"> 4) Lack of Public Knowledge About Halal. The explanation is as follows:</w:t>
      </w:r>
    </w:p>
    <w:p w14:paraId="3903E25C" w14:textId="77777777" w:rsidR="008B5D33" w:rsidRPr="005C3F49" w:rsidRDefault="008B5D33" w:rsidP="009A2130">
      <w:pPr>
        <w:autoSpaceDE w:val="0"/>
        <w:autoSpaceDN w:val="0"/>
        <w:adjustRightInd w:val="0"/>
        <w:spacing w:after="0" w:line="240" w:lineRule="auto"/>
        <w:jc w:val="both"/>
        <w:rPr>
          <w:rFonts w:ascii="Cambria" w:hAnsi="Cambria"/>
          <w:sz w:val="24"/>
          <w:szCs w:val="24"/>
        </w:rPr>
      </w:pPr>
    </w:p>
    <w:p w14:paraId="0A82EC2A" w14:textId="53FEE39B" w:rsidR="00B26C87" w:rsidRPr="005C3F49" w:rsidRDefault="00B26C87" w:rsidP="00DA4946">
      <w:pPr>
        <w:pStyle w:val="ListParagraph"/>
        <w:numPr>
          <w:ilvl w:val="1"/>
          <w:numId w:val="32"/>
        </w:numPr>
        <w:spacing w:after="0" w:line="240" w:lineRule="auto"/>
        <w:jc w:val="both"/>
        <w:rPr>
          <w:rFonts w:ascii="Cambria" w:hAnsi="Cambria"/>
          <w:b/>
          <w:sz w:val="24"/>
          <w:szCs w:val="24"/>
        </w:rPr>
      </w:pPr>
      <w:r w:rsidRPr="005C3F49">
        <w:rPr>
          <w:rFonts w:ascii="Cambria" w:hAnsi="Cambria"/>
          <w:b/>
          <w:sz w:val="24"/>
          <w:szCs w:val="24"/>
          <w:lang w:val="en"/>
        </w:rPr>
        <w:t>Convoluted Economy and Administration</w:t>
      </w:r>
    </w:p>
    <w:p w14:paraId="5535E929" w14:textId="7DE1040D" w:rsidR="009A2130" w:rsidRPr="005C3F49" w:rsidRDefault="00B26C87" w:rsidP="00DA4946">
      <w:pPr>
        <w:pStyle w:val="ListParagraph"/>
        <w:spacing w:after="0" w:line="240" w:lineRule="auto"/>
        <w:ind w:left="0"/>
        <w:jc w:val="both"/>
        <w:rPr>
          <w:rFonts w:ascii="Cambria" w:hAnsi="Cambria"/>
          <w:sz w:val="24"/>
          <w:szCs w:val="24"/>
        </w:rPr>
      </w:pPr>
      <w:r w:rsidRPr="005C3F49">
        <w:rPr>
          <w:rFonts w:ascii="Cambria" w:hAnsi="Cambria"/>
          <w:sz w:val="24"/>
          <w:szCs w:val="24"/>
          <w:lang w:val="en"/>
        </w:rPr>
        <w:t xml:space="preserve">Economic factors are still one of the reasons why so many are found in the city of Gorontalo food and beverages that do not have halal labels it happens because MSMEs in Gorontalo City do not want to take care of halal certificates, it is served because one of the reasons is the registration fee is not cheap in addition to only home-owned actors who are not as happy as expressed by the source of </w:t>
      </w:r>
      <w:proofErr w:type="spellStart"/>
      <w:r w:rsidRPr="005C3F49">
        <w:rPr>
          <w:rFonts w:ascii="Cambria" w:hAnsi="Cambria"/>
          <w:sz w:val="24"/>
          <w:szCs w:val="24"/>
          <w:lang w:val="en"/>
        </w:rPr>
        <w:t>Nurmin</w:t>
      </w:r>
      <w:proofErr w:type="spellEnd"/>
      <w:r w:rsidRPr="005C3F49">
        <w:rPr>
          <w:rFonts w:ascii="Cambria" w:hAnsi="Cambria"/>
          <w:sz w:val="24"/>
          <w:szCs w:val="24"/>
          <w:lang w:val="en"/>
        </w:rPr>
        <w:t xml:space="preserve"> </w:t>
      </w:r>
      <w:proofErr w:type="spellStart"/>
      <w:r w:rsidRPr="005C3F49">
        <w:rPr>
          <w:rFonts w:ascii="Cambria" w:hAnsi="Cambria"/>
          <w:sz w:val="24"/>
          <w:szCs w:val="24"/>
          <w:lang w:val="en"/>
        </w:rPr>
        <w:t>Abdulah's</w:t>
      </w:r>
      <w:proofErr w:type="spellEnd"/>
      <w:r w:rsidRPr="005C3F49">
        <w:rPr>
          <w:rFonts w:ascii="Cambria" w:hAnsi="Cambria"/>
          <w:sz w:val="24"/>
          <w:szCs w:val="24"/>
          <w:lang w:val="en"/>
        </w:rPr>
        <w:t xml:space="preserve"> mother' mother and  Medium -- banana chips </w:t>
      </w:r>
      <w:proofErr w:type="spellStart"/>
      <w:r w:rsidRPr="005C3F49">
        <w:rPr>
          <w:rFonts w:ascii="Cambria" w:hAnsi="Cambria"/>
          <w:sz w:val="24"/>
          <w:szCs w:val="24"/>
          <w:lang w:val="en"/>
        </w:rPr>
        <w:t>goroho</w:t>
      </w:r>
      <w:proofErr w:type="spellEnd"/>
      <w:r w:rsidRPr="005C3F49">
        <w:rPr>
          <w:rFonts w:ascii="Cambria" w:hAnsi="Cambria"/>
          <w:sz w:val="24"/>
          <w:szCs w:val="24"/>
          <w:lang w:val="en"/>
        </w:rPr>
        <w:t xml:space="preserve"> in Gorontalo City in his interview said that "For me</w:t>
      </w:r>
      <w:r w:rsidR="001F2C9F" w:rsidRPr="005C3F49">
        <w:rPr>
          <w:rFonts w:ascii="Cambria" w:hAnsi="Cambria"/>
          <w:sz w:val="24"/>
          <w:szCs w:val="24"/>
          <w:lang w:val="en"/>
        </w:rPr>
        <w:t>,</w:t>
      </w:r>
      <w:r w:rsidRPr="005C3F49">
        <w:rPr>
          <w:rFonts w:ascii="Cambria" w:hAnsi="Cambria"/>
          <w:sz w:val="24"/>
          <w:szCs w:val="24"/>
          <w:lang w:val="en"/>
        </w:rPr>
        <w:t xml:space="preserve"> I want to register my business while the benefits I get are not much, even though to take care of the halal certificate according to him the cost required is more than 1 million".</w:t>
      </w:r>
      <w:r w:rsidR="009A2130" w:rsidRPr="005C3F49">
        <w:rPr>
          <w:rStyle w:val="FootnoteReference"/>
          <w:rFonts w:ascii="Cambria" w:hAnsi="Cambria"/>
          <w:sz w:val="24"/>
          <w:szCs w:val="24"/>
        </w:rPr>
        <w:footnoteReference w:id="5"/>
      </w:r>
    </w:p>
    <w:p w14:paraId="103EB186" w14:textId="77777777" w:rsidR="009A2130" w:rsidRPr="005C3F49" w:rsidRDefault="009A2130" w:rsidP="009A2130">
      <w:pPr>
        <w:spacing w:after="0" w:line="240" w:lineRule="auto"/>
        <w:jc w:val="both"/>
        <w:rPr>
          <w:rFonts w:ascii="Cambria" w:hAnsi="Cambria"/>
          <w:sz w:val="24"/>
          <w:szCs w:val="24"/>
        </w:rPr>
      </w:pPr>
    </w:p>
    <w:p w14:paraId="502D1D2C" w14:textId="3CBE1EF8" w:rsidR="009A2130" w:rsidRPr="005C3F49" w:rsidRDefault="00B26C87" w:rsidP="009A2130">
      <w:pPr>
        <w:spacing w:after="0" w:line="240" w:lineRule="auto"/>
        <w:jc w:val="both"/>
        <w:rPr>
          <w:rFonts w:ascii="Cambria" w:hAnsi="Cambria"/>
          <w:sz w:val="24"/>
          <w:szCs w:val="24"/>
        </w:rPr>
      </w:pPr>
      <w:r w:rsidRPr="005C3F49">
        <w:rPr>
          <w:rFonts w:ascii="Cambria" w:hAnsi="Cambria"/>
          <w:sz w:val="24"/>
          <w:szCs w:val="24"/>
          <w:lang w:val="en"/>
        </w:rPr>
        <w:t xml:space="preserve">The same was also expressed by the source of Mr. </w:t>
      </w:r>
      <w:proofErr w:type="spellStart"/>
      <w:r w:rsidRPr="005C3F49">
        <w:rPr>
          <w:rFonts w:ascii="Cambria" w:hAnsi="Cambria"/>
          <w:sz w:val="24"/>
          <w:szCs w:val="24"/>
          <w:lang w:val="en"/>
        </w:rPr>
        <w:t>Marjan</w:t>
      </w:r>
      <w:proofErr w:type="spellEnd"/>
      <w:r w:rsidRPr="005C3F49">
        <w:rPr>
          <w:rFonts w:ascii="Cambria" w:hAnsi="Cambria"/>
          <w:sz w:val="24"/>
          <w:szCs w:val="24"/>
          <w:lang w:val="en"/>
        </w:rPr>
        <w:t xml:space="preserve"> </w:t>
      </w:r>
      <w:proofErr w:type="spellStart"/>
      <w:r w:rsidRPr="005C3F49">
        <w:rPr>
          <w:rFonts w:ascii="Cambria" w:hAnsi="Cambria"/>
          <w:sz w:val="24"/>
          <w:szCs w:val="24"/>
          <w:lang w:val="en"/>
        </w:rPr>
        <w:t>Paputungan</w:t>
      </w:r>
      <w:proofErr w:type="spellEnd"/>
      <w:r w:rsidRPr="005C3F49">
        <w:rPr>
          <w:rFonts w:ascii="Cambria" w:hAnsi="Cambria"/>
          <w:sz w:val="24"/>
          <w:szCs w:val="24"/>
          <w:lang w:val="en"/>
        </w:rPr>
        <w:t xml:space="preserve"> Deputy Head of the Institute of Food Assessment of Medicines, Cosmetics and Eating Assemblies of The Indonesian Ulema Council (LPPOM-MUI) in his interview said that "It is the reason why many of us eat food and beverages that do not have halal labels because the management process itself is not cheap for the size of a home business, therefore many of them only stick halal labels but do not have legality".</w:t>
      </w:r>
      <w:r w:rsidR="009A2130" w:rsidRPr="005C3F49">
        <w:rPr>
          <w:rStyle w:val="FootnoteReference"/>
          <w:rFonts w:ascii="Cambria" w:hAnsi="Cambria"/>
          <w:sz w:val="24"/>
          <w:szCs w:val="24"/>
        </w:rPr>
        <w:footnoteReference w:id="6"/>
      </w:r>
    </w:p>
    <w:p w14:paraId="6DC5035D" w14:textId="77777777" w:rsidR="009A2130" w:rsidRPr="005C3F49" w:rsidRDefault="009A2130" w:rsidP="009A2130">
      <w:pPr>
        <w:spacing w:after="0" w:line="240" w:lineRule="auto"/>
        <w:jc w:val="both"/>
        <w:rPr>
          <w:rFonts w:ascii="Cambria" w:hAnsi="Cambria"/>
          <w:sz w:val="24"/>
          <w:szCs w:val="24"/>
        </w:rPr>
      </w:pPr>
    </w:p>
    <w:p w14:paraId="26031326" w14:textId="2DB5999B" w:rsidR="00B26C87" w:rsidRPr="005C3F49" w:rsidRDefault="00B26C87" w:rsidP="00B27BF0">
      <w:pPr>
        <w:spacing w:after="0" w:line="240" w:lineRule="auto"/>
        <w:jc w:val="both"/>
        <w:rPr>
          <w:rFonts w:ascii="Cambria" w:hAnsi="Cambria"/>
          <w:sz w:val="24"/>
          <w:szCs w:val="24"/>
        </w:rPr>
      </w:pPr>
      <w:r w:rsidRPr="005C3F49">
        <w:rPr>
          <w:rFonts w:ascii="Cambria" w:hAnsi="Cambria"/>
          <w:sz w:val="24"/>
          <w:szCs w:val="24"/>
          <w:lang w:val="en"/>
        </w:rPr>
        <w:t>From the results of the above interview</w:t>
      </w:r>
      <w:r w:rsidR="001F2C9F" w:rsidRPr="005C3F49">
        <w:rPr>
          <w:rFonts w:ascii="Cambria" w:hAnsi="Cambria"/>
          <w:sz w:val="24"/>
          <w:szCs w:val="24"/>
          <w:lang w:val="en"/>
        </w:rPr>
        <w:t>,</w:t>
      </w:r>
      <w:r w:rsidRPr="005C3F49">
        <w:rPr>
          <w:rFonts w:ascii="Cambria" w:hAnsi="Cambria"/>
          <w:sz w:val="24"/>
          <w:szCs w:val="24"/>
          <w:lang w:val="en"/>
        </w:rPr>
        <w:t xml:space="preserve"> it can be concluded that economic limitations make people reluctant to register their efforts to get halal </w:t>
      </w:r>
      <w:proofErr w:type="spellStart"/>
      <w:r w:rsidR="001F2C9F" w:rsidRPr="005C3F49">
        <w:rPr>
          <w:rFonts w:ascii="Cambria" w:hAnsi="Cambria"/>
          <w:sz w:val="24"/>
          <w:szCs w:val="24"/>
          <w:lang w:val="en"/>
        </w:rPr>
        <w:t>Zertifikat</w:t>
      </w:r>
      <w:proofErr w:type="spellEnd"/>
      <w:r w:rsidRPr="005C3F49">
        <w:rPr>
          <w:rFonts w:ascii="Cambria" w:hAnsi="Cambria"/>
          <w:sz w:val="24"/>
          <w:szCs w:val="24"/>
          <w:lang w:val="en"/>
        </w:rPr>
        <w:t xml:space="preserve">, so </w:t>
      </w:r>
      <w:r w:rsidRPr="005C3F49">
        <w:rPr>
          <w:rFonts w:ascii="Cambria" w:hAnsi="Cambria"/>
          <w:sz w:val="24"/>
          <w:szCs w:val="24"/>
          <w:lang w:val="en"/>
        </w:rPr>
        <w:lastRenderedPageBreak/>
        <w:t xml:space="preserve">this affects the number of food and beverage products circulating in </w:t>
      </w:r>
      <w:r w:rsidR="001F2C9F" w:rsidRPr="005C3F49">
        <w:rPr>
          <w:rFonts w:ascii="Cambria" w:hAnsi="Cambria"/>
          <w:sz w:val="24"/>
          <w:szCs w:val="24"/>
          <w:lang w:val="en"/>
        </w:rPr>
        <w:t>Gorontalo</w:t>
      </w:r>
      <w:r w:rsidRPr="005C3F49">
        <w:rPr>
          <w:rFonts w:ascii="Cambria" w:hAnsi="Cambria"/>
          <w:sz w:val="24"/>
          <w:szCs w:val="24"/>
          <w:lang w:val="en"/>
        </w:rPr>
        <w:t xml:space="preserve"> city but does not have a halal certificate or even if it has a halal label, but only installed the outer logo.</w:t>
      </w:r>
    </w:p>
    <w:p w14:paraId="5F024D1A" w14:textId="77777777" w:rsidR="00B26C87" w:rsidRPr="005C3F49" w:rsidRDefault="00B26C87" w:rsidP="00B27BF0">
      <w:pPr>
        <w:spacing w:after="0" w:line="240" w:lineRule="auto"/>
        <w:jc w:val="both"/>
        <w:rPr>
          <w:rFonts w:ascii="Cambria" w:hAnsi="Cambria"/>
          <w:sz w:val="24"/>
          <w:szCs w:val="24"/>
        </w:rPr>
      </w:pPr>
    </w:p>
    <w:p w14:paraId="7654D667" w14:textId="7D729A98" w:rsidR="00B26C87" w:rsidRPr="005C3F49" w:rsidRDefault="00B26C87" w:rsidP="00B27BF0">
      <w:pPr>
        <w:spacing w:after="0" w:line="240" w:lineRule="auto"/>
        <w:jc w:val="both"/>
        <w:rPr>
          <w:rFonts w:ascii="Cambria" w:hAnsi="Cambria"/>
          <w:sz w:val="24"/>
          <w:szCs w:val="24"/>
        </w:rPr>
      </w:pPr>
      <w:r w:rsidRPr="005C3F49">
        <w:rPr>
          <w:rFonts w:ascii="Cambria" w:hAnsi="Cambria"/>
          <w:sz w:val="24"/>
          <w:szCs w:val="24"/>
          <w:lang w:val="en"/>
        </w:rPr>
        <w:t>In addition, the halal certificate application process is not easy as for the halal certificate application process based on the provisions of the current LPPOM-MUI, business actors must understand the requirements of halal certification and follow the halal assurance system training and apply it, complete the documents: product list, ingredient list</w:t>
      </w:r>
      <w:r w:rsidR="001F2C9F" w:rsidRPr="005C3F49">
        <w:rPr>
          <w:rFonts w:ascii="Cambria" w:hAnsi="Cambria"/>
          <w:sz w:val="24"/>
          <w:szCs w:val="24"/>
          <w:lang w:val="en"/>
        </w:rPr>
        <w:t>,</w:t>
      </w:r>
      <w:r w:rsidRPr="005C3F49">
        <w:rPr>
          <w:rFonts w:ascii="Cambria" w:hAnsi="Cambria"/>
          <w:sz w:val="24"/>
          <w:szCs w:val="24"/>
          <w:lang w:val="en"/>
        </w:rPr>
        <w:t xml:space="preserve"> and material documents, product matrix, halal assurance system manual, process flow diagram, list of production facility addresses,  evidence of halal policy socialization, evidence of internal training and evidence of internal audit, registration of halal certification, conducting pre-audit monitoring and payment of certification agreements, conducting audits, conducting post-audit monitoring, having a PIRT / MD marketing permit, having </w:t>
      </w:r>
      <w:r w:rsidR="001F2C9F" w:rsidRPr="005C3F49">
        <w:rPr>
          <w:rFonts w:ascii="Cambria" w:hAnsi="Cambria"/>
          <w:sz w:val="24"/>
          <w:szCs w:val="24"/>
          <w:lang w:val="en"/>
        </w:rPr>
        <w:t>MD</w:t>
      </w:r>
      <w:r w:rsidRPr="005C3F49">
        <w:rPr>
          <w:rFonts w:ascii="Cambria" w:hAnsi="Cambria"/>
          <w:sz w:val="24"/>
          <w:szCs w:val="24"/>
          <w:lang w:val="en"/>
        </w:rPr>
        <w:t xml:space="preserve"> marketing permit for high-risk products. All these requirements can be prepared by business actors except for MD circular permits from BPOM and IUI / IUMK from BPPTPM / Sub-District. </w:t>
      </w:r>
    </w:p>
    <w:p w14:paraId="2FB22634" w14:textId="77777777" w:rsidR="00B26C87" w:rsidRPr="005C3F49" w:rsidRDefault="00B26C87" w:rsidP="00B27BF0">
      <w:pPr>
        <w:spacing w:after="0" w:line="240" w:lineRule="auto"/>
        <w:jc w:val="both"/>
        <w:rPr>
          <w:rFonts w:ascii="Cambria" w:hAnsi="Cambria"/>
          <w:sz w:val="24"/>
          <w:szCs w:val="24"/>
        </w:rPr>
      </w:pPr>
    </w:p>
    <w:p w14:paraId="60706B3C" w14:textId="61B325C6" w:rsidR="00B26C87" w:rsidRPr="005C3F49" w:rsidRDefault="00B26C87" w:rsidP="00B27BF0">
      <w:pPr>
        <w:spacing w:after="0" w:line="240" w:lineRule="auto"/>
        <w:jc w:val="both"/>
        <w:rPr>
          <w:rFonts w:ascii="Cambria" w:hAnsi="Cambria"/>
          <w:sz w:val="24"/>
          <w:szCs w:val="24"/>
        </w:rPr>
      </w:pPr>
      <w:r w:rsidRPr="005C3F49">
        <w:rPr>
          <w:rFonts w:ascii="Cambria" w:hAnsi="Cambria"/>
          <w:sz w:val="24"/>
          <w:szCs w:val="24"/>
          <w:lang w:val="en"/>
        </w:rPr>
        <w:t xml:space="preserve">To obtain an MD distribution permit based on </w:t>
      </w:r>
      <w:r w:rsidR="001F2C9F" w:rsidRPr="005C3F49">
        <w:rPr>
          <w:rFonts w:ascii="Cambria" w:hAnsi="Cambria"/>
          <w:sz w:val="24"/>
          <w:szCs w:val="24"/>
          <w:lang w:val="en"/>
        </w:rPr>
        <w:t>BPOM</w:t>
      </w:r>
      <w:r w:rsidRPr="005C3F49">
        <w:rPr>
          <w:rFonts w:ascii="Cambria" w:hAnsi="Cambria"/>
          <w:sz w:val="24"/>
          <w:szCs w:val="24"/>
          <w:lang w:val="en"/>
        </w:rPr>
        <w:t xml:space="preserve"> provisions, business actors must have an IUMK or IUI Business License from the local government </w:t>
      </w:r>
      <w:r w:rsidR="00DA4946" w:rsidRPr="005C3F49">
        <w:rPr>
          <w:rFonts w:ascii="Cambria" w:hAnsi="Cambria"/>
          <w:sz w:val="24"/>
          <w:szCs w:val="24"/>
          <w:lang w:val="en"/>
        </w:rPr>
        <w:t>by</w:t>
      </w:r>
      <w:r w:rsidRPr="005C3F49">
        <w:rPr>
          <w:rFonts w:ascii="Cambria" w:hAnsi="Cambria"/>
          <w:sz w:val="24"/>
          <w:szCs w:val="24"/>
          <w:lang w:val="en"/>
        </w:rPr>
        <w:t xml:space="preserve"> the IUMK Implementation Guidelines, conduct product testing to an accredited laboratory, apply for </w:t>
      </w:r>
      <w:r w:rsidR="00DA4946" w:rsidRPr="005C3F49">
        <w:rPr>
          <w:rFonts w:ascii="Cambria" w:hAnsi="Cambria"/>
          <w:sz w:val="24"/>
          <w:szCs w:val="24"/>
          <w:lang w:val="en"/>
        </w:rPr>
        <w:t>an MD</w:t>
      </w:r>
      <w:r w:rsidRPr="005C3F49">
        <w:rPr>
          <w:rFonts w:ascii="Cambria" w:hAnsi="Cambria"/>
          <w:sz w:val="24"/>
          <w:szCs w:val="24"/>
          <w:lang w:val="en"/>
        </w:rPr>
        <w:t xml:space="preserve"> license to the POM RI Agency (double 2), fill out the MD application form and include the attachment, </w:t>
      </w:r>
      <w:r w:rsidR="00DA4946" w:rsidRPr="005C3F49">
        <w:rPr>
          <w:rFonts w:ascii="Cambria" w:hAnsi="Cambria"/>
          <w:sz w:val="24"/>
          <w:szCs w:val="24"/>
          <w:lang w:val="en"/>
        </w:rPr>
        <w:t>including</w:t>
      </w:r>
      <w:r w:rsidRPr="005C3F49">
        <w:rPr>
          <w:rFonts w:ascii="Cambria" w:hAnsi="Cambria"/>
          <w:sz w:val="24"/>
          <w:szCs w:val="24"/>
          <w:lang w:val="en"/>
        </w:rPr>
        <w:t xml:space="preserve"> the design of </w:t>
      </w:r>
      <w:r w:rsidR="00DA4946" w:rsidRPr="005C3F49">
        <w:rPr>
          <w:rFonts w:ascii="Cambria" w:hAnsi="Cambria"/>
          <w:sz w:val="24"/>
          <w:szCs w:val="24"/>
          <w:lang w:val="en"/>
        </w:rPr>
        <w:t>etiquette/product</w:t>
      </w:r>
      <w:r w:rsidRPr="005C3F49">
        <w:rPr>
          <w:rFonts w:ascii="Cambria" w:hAnsi="Cambria"/>
          <w:sz w:val="24"/>
          <w:szCs w:val="24"/>
          <w:lang w:val="en"/>
        </w:rPr>
        <w:t xml:space="preserve"> label, send the application file to the Directorate of Food Safety Assessment of POM RI Agency. </w:t>
      </w:r>
    </w:p>
    <w:p w14:paraId="53CECE8A" w14:textId="77777777" w:rsidR="00B26C87" w:rsidRPr="005C3F49" w:rsidRDefault="00B26C87" w:rsidP="00B27BF0">
      <w:pPr>
        <w:spacing w:after="0" w:line="240" w:lineRule="auto"/>
        <w:jc w:val="both"/>
        <w:rPr>
          <w:rFonts w:ascii="Cambria" w:hAnsi="Cambria"/>
          <w:sz w:val="24"/>
          <w:szCs w:val="24"/>
        </w:rPr>
      </w:pPr>
    </w:p>
    <w:p w14:paraId="3FD653A2" w14:textId="77777777" w:rsidR="00B26C87" w:rsidRPr="005C3F49" w:rsidRDefault="00B26C87" w:rsidP="00B27BF0">
      <w:pPr>
        <w:spacing w:after="0" w:line="240" w:lineRule="auto"/>
        <w:jc w:val="both"/>
        <w:rPr>
          <w:rFonts w:ascii="Cambria" w:hAnsi="Cambria"/>
          <w:sz w:val="24"/>
          <w:szCs w:val="24"/>
        </w:rPr>
      </w:pPr>
      <w:r w:rsidRPr="005C3F49">
        <w:rPr>
          <w:rFonts w:ascii="Cambria" w:hAnsi="Cambria"/>
          <w:sz w:val="24"/>
          <w:szCs w:val="24"/>
          <w:lang w:val="en"/>
        </w:rPr>
        <w:t xml:space="preserve">When applying for a halal certificate, business </w:t>
      </w:r>
      <w:proofErr w:type="gramStart"/>
      <w:r w:rsidRPr="005C3F49">
        <w:rPr>
          <w:rFonts w:ascii="Cambria" w:hAnsi="Cambria"/>
          <w:sz w:val="24"/>
          <w:szCs w:val="24"/>
          <w:lang w:val="en"/>
        </w:rPr>
        <w:t>actors</w:t>
      </w:r>
      <w:proofErr w:type="gramEnd"/>
      <w:r w:rsidRPr="005C3F49">
        <w:rPr>
          <w:rFonts w:ascii="Cambria" w:hAnsi="Cambria"/>
          <w:sz w:val="24"/>
          <w:szCs w:val="24"/>
          <w:lang w:val="en"/>
        </w:rPr>
        <w:t xml:space="preserve"> complete documents with MD circular permits, and when taking care of MD licenses business actors complete documents with industrial permits.</w:t>
      </w:r>
    </w:p>
    <w:p w14:paraId="1C533CFA" w14:textId="77777777" w:rsidR="00B26C87" w:rsidRPr="005C3F49" w:rsidRDefault="00B26C87" w:rsidP="00B27BF0">
      <w:pPr>
        <w:spacing w:after="0" w:line="240" w:lineRule="auto"/>
        <w:jc w:val="both"/>
        <w:rPr>
          <w:rFonts w:ascii="Cambria" w:hAnsi="Cambria"/>
          <w:sz w:val="24"/>
          <w:szCs w:val="24"/>
        </w:rPr>
      </w:pPr>
    </w:p>
    <w:p w14:paraId="0C9FB55E" w14:textId="3953A790" w:rsidR="009A2130" w:rsidRPr="005C3F49" w:rsidRDefault="00B26C87" w:rsidP="009A2130">
      <w:pPr>
        <w:spacing w:after="0" w:line="240" w:lineRule="auto"/>
        <w:jc w:val="both"/>
        <w:rPr>
          <w:rFonts w:ascii="Cambria" w:hAnsi="Cambria"/>
          <w:sz w:val="24"/>
          <w:szCs w:val="24"/>
        </w:rPr>
      </w:pPr>
      <w:r w:rsidRPr="005C3F49">
        <w:rPr>
          <w:rFonts w:ascii="Cambria" w:hAnsi="Cambria"/>
          <w:sz w:val="24"/>
          <w:szCs w:val="24"/>
          <w:lang w:val="en"/>
        </w:rPr>
        <w:t xml:space="preserve">Related to the completeness of the document is also classified as complicated by attaching all the requirements requested and including having to attach </w:t>
      </w:r>
      <w:r w:rsidR="00DA4946" w:rsidRPr="005C3F49">
        <w:rPr>
          <w:rFonts w:ascii="Cambria" w:hAnsi="Cambria"/>
          <w:sz w:val="24"/>
          <w:szCs w:val="24"/>
          <w:lang w:val="en"/>
        </w:rPr>
        <w:t>MD</w:t>
      </w:r>
      <w:r w:rsidRPr="005C3F49">
        <w:rPr>
          <w:rFonts w:ascii="Cambria" w:hAnsi="Cambria"/>
          <w:sz w:val="24"/>
          <w:szCs w:val="24"/>
          <w:lang w:val="en"/>
        </w:rPr>
        <w:t xml:space="preserve"> license and industrial permit IUI / IUMK where both can be obtained from BPOM and BPPTPM / Sub-district. Md's license is very strict in its implementation often makes business actors give up before filing. BPOM as an institution that has the authority as a food supervisor circulating in Indonesia is responsible for Indonesia's food safety. Audits and laboratory checks on materials that are not equipped with documents need to be done because currently many products are produced from technological processes so it is necessary to know their traceability.</w:t>
      </w:r>
    </w:p>
    <w:p w14:paraId="65FD818E" w14:textId="77777777" w:rsidR="009A2130" w:rsidRPr="005C3F49" w:rsidRDefault="009A2130" w:rsidP="009A2130">
      <w:pPr>
        <w:spacing w:after="0" w:line="240" w:lineRule="auto"/>
        <w:jc w:val="both"/>
        <w:rPr>
          <w:rFonts w:ascii="Cambria" w:hAnsi="Cambria"/>
          <w:sz w:val="24"/>
          <w:szCs w:val="24"/>
        </w:rPr>
      </w:pPr>
    </w:p>
    <w:p w14:paraId="3C4AE09A" w14:textId="59501B2C" w:rsidR="00B26C87" w:rsidRPr="005C3F49" w:rsidRDefault="00B26C87" w:rsidP="009223A5">
      <w:pPr>
        <w:spacing w:after="0" w:line="240" w:lineRule="auto"/>
        <w:jc w:val="both"/>
        <w:rPr>
          <w:rFonts w:ascii="Cambria" w:hAnsi="Cambria"/>
          <w:sz w:val="24"/>
          <w:szCs w:val="24"/>
        </w:rPr>
      </w:pPr>
      <w:r w:rsidRPr="005C3F49">
        <w:rPr>
          <w:rFonts w:ascii="Cambria" w:hAnsi="Cambria"/>
          <w:sz w:val="24"/>
          <w:szCs w:val="24"/>
          <w:lang w:val="en"/>
        </w:rPr>
        <w:t>The process for obtaining a halal certificate is 1.</w:t>
      </w:r>
      <w:r w:rsidR="00DA4946" w:rsidRPr="005C3F49">
        <w:rPr>
          <w:rFonts w:ascii="Cambria" w:hAnsi="Cambria"/>
          <w:sz w:val="24"/>
          <w:szCs w:val="24"/>
          <w:lang w:val="en"/>
        </w:rPr>
        <w:t xml:space="preserve"> </w:t>
      </w:r>
      <w:r w:rsidRPr="005C3F49">
        <w:rPr>
          <w:rFonts w:ascii="Cambria" w:hAnsi="Cambria"/>
          <w:sz w:val="24"/>
          <w:szCs w:val="24"/>
          <w:lang w:val="en"/>
        </w:rPr>
        <w:t>NIB (parent number attempted), MANDATORY 2. NPWP (support), 3. PIRT (support), 4. Mandatory ID card, 5. Application Letter, 6.  Fill out the Registration Form, 7. Halal Supervisor Decree, 8. History of Halal Supervisor, 9. Manual SJH (mandatory for LARGE companies), 10. Production Process Flow, 11. List of Ingredients and Products:</w:t>
      </w:r>
      <w:r w:rsidRPr="005C3F49">
        <w:rPr>
          <w:rStyle w:val="FootnoteReference"/>
          <w:rFonts w:ascii="Cambria" w:hAnsi="Cambria"/>
          <w:sz w:val="24"/>
          <w:szCs w:val="24"/>
          <w:lang w:val="en"/>
        </w:rPr>
        <w:footnoteReference w:id="7"/>
      </w:r>
    </w:p>
    <w:p w14:paraId="1F974A1D" w14:textId="77777777" w:rsidR="00B26C87" w:rsidRPr="005C3F49" w:rsidRDefault="00B26C87" w:rsidP="009223A5">
      <w:pPr>
        <w:spacing w:after="0" w:line="240" w:lineRule="auto"/>
        <w:jc w:val="both"/>
        <w:rPr>
          <w:rFonts w:ascii="Cambria" w:hAnsi="Cambria"/>
          <w:sz w:val="24"/>
          <w:szCs w:val="24"/>
        </w:rPr>
      </w:pPr>
    </w:p>
    <w:p w14:paraId="0A031008" w14:textId="1FFF8A53" w:rsidR="00B26C87" w:rsidRPr="005C3F49" w:rsidRDefault="00B26C87" w:rsidP="009223A5">
      <w:pPr>
        <w:spacing w:after="0" w:line="240" w:lineRule="auto"/>
        <w:jc w:val="both"/>
        <w:rPr>
          <w:rFonts w:ascii="Cambria" w:hAnsi="Cambria"/>
          <w:sz w:val="24"/>
          <w:szCs w:val="24"/>
        </w:rPr>
      </w:pPr>
      <w:r w:rsidRPr="005C3F49">
        <w:rPr>
          <w:rFonts w:ascii="Cambria" w:hAnsi="Cambria"/>
          <w:sz w:val="24"/>
          <w:szCs w:val="24"/>
          <w:lang w:val="en"/>
        </w:rPr>
        <w:t xml:space="preserve">Related to the complicated administrative management process to obtain halal certificates was also stated by the source of Mr. </w:t>
      </w:r>
      <w:proofErr w:type="spellStart"/>
      <w:r w:rsidRPr="005C3F49">
        <w:rPr>
          <w:rFonts w:ascii="Cambria" w:hAnsi="Cambria"/>
          <w:sz w:val="24"/>
          <w:szCs w:val="24"/>
          <w:lang w:val="en"/>
        </w:rPr>
        <w:t>Marjan</w:t>
      </w:r>
      <w:proofErr w:type="spellEnd"/>
      <w:r w:rsidRPr="005C3F49">
        <w:rPr>
          <w:rFonts w:ascii="Cambria" w:hAnsi="Cambria"/>
          <w:sz w:val="24"/>
          <w:szCs w:val="24"/>
          <w:lang w:val="en"/>
        </w:rPr>
        <w:t xml:space="preserve"> </w:t>
      </w:r>
      <w:proofErr w:type="spellStart"/>
      <w:r w:rsidRPr="005C3F49">
        <w:rPr>
          <w:rFonts w:ascii="Cambria" w:hAnsi="Cambria"/>
          <w:sz w:val="24"/>
          <w:szCs w:val="24"/>
          <w:lang w:val="en"/>
        </w:rPr>
        <w:t>Paputungan</w:t>
      </w:r>
      <w:proofErr w:type="spellEnd"/>
      <w:r w:rsidRPr="005C3F49">
        <w:rPr>
          <w:rFonts w:ascii="Cambria" w:hAnsi="Cambria"/>
          <w:sz w:val="24"/>
          <w:szCs w:val="24"/>
          <w:lang w:val="en"/>
        </w:rPr>
        <w:t xml:space="preserve"> Deputy Head of the Institute of Food Assessment of Medicines, Cosmetics and Eating Of The Indonesian Ulema Council (LPPOM-MUI) in his interview said that "Sometimes citizens do not want to register halal </w:t>
      </w:r>
      <w:proofErr w:type="spellStart"/>
      <w:r w:rsidR="00DA4946" w:rsidRPr="005C3F49">
        <w:rPr>
          <w:rFonts w:ascii="Cambria" w:hAnsi="Cambria"/>
          <w:sz w:val="24"/>
          <w:szCs w:val="24"/>
          <w:lang w:val="en"/>
        </w:rPr>
        <w:t>Zertifikat</w:t>
      </w:r>
      <w:proofErr w:type="spellEnd"/>
      <w:r w:rsidRPr="005C3F49">
        <w:rPr>
          <w:rFonts w:ascii="Cambria" w:hAnsi="Cambria"/>
          <w:sz w:val="24"/>
          <w:szCs w:val="24"/>
          <w:lang w:val="en"/>
        </w:rPr>
        <w:t xml:space="preserve"> because the process is complicated and the length of many administrations that must be fulfilled, not to mention now has entered the era of </w:t>
      </w:r>
      <w:r w:rsidR="00DA4946" w:rsidRPr="005C3F49">
        <w:rPr>
          <w:rFonts w:ascii="Cambria" w:hAnsi="Cambria"/>
          <w:sz w:val="24"/>
          <w:szCs w:val="24"/>
          <w:lang w:val="en"/>
        </w:rPr>
        <w:t>digital</w:t>
      </w:r>
      <w:r w:rsidRPr="005C3F49">
        <w:rPr>
          <w:rFonts w:ascii="Cambria" w:hAnsi="Cambria"/>
          <w:sz w:val="24"/>
          <w:szCs w:val="24"/>
          <w:lang w:val="en"/>
        </w:rPr>
        <w:t xml:space="preserve"> whose registration has been  through online but must register in some applications so that it is too complicated for MSME business class whose market only circulates in the city of Gorontalo."</w:t>
      </w:r>
      <w:r w:rsidRPr="005C3F49">
        <w:rPr>
          <w:rStyle w:val="FootnoteReference"/>
          <w:rFonts w:ascii="Cambria" w:hAnsi="Cambria"/>
          <w:sz w:val="24"/>
          <w:szCs w:val="24"/>
          <w:lang w:val="en"/>
        </w:rPr>
        <w:footnoteReference w:id="8"/>
      </w:r>
    </w:p>
    <w:p w14:paraId="328AC00D" w14:textId="77777777" w:rsidR="00B26C87" w:rsidRPr="005C3F49" w:rsidRDefault="00B26C87" w:rsidP="009223A5">
      <w:pPr>
        <w:spacing w:after="0" w:line="240" w:lineRule="auto"/>
        <w:jc w:val="both"/>
        <w:rPr>
          <w:rFonts w:ascii="Cambria" w:hAnsi="Cambria"/>
          <w:sz w:val="24"/>
          <w:szCs w:val="24"/>
        </w:rPr>
      </w:pPr>
    </w:p>
    <w:p w14:paraId="0FF66E98" w14:textId="15B3B09D" w:rsidR="00B26C87" w:rsidRPr="005C3F49" w:rsidRDefault="00B26C87" w:rsidP="009223A5">
      <w:pPr>
        <w:spacing w:after="0" w:line="240" w:lineRule="auto"/>
        <w:jc w:val="both"/>
        <w:rPr>
          <w:rFonts w:ascii="Cambria" w:hAnsi="Cambria"/>
          <w:sz w:val="24"/>
          <w:szCs w:val="24"/>
        </w:rPr>
      </w:pPr>
      <w:r w:rsidRPr="005C3F49">
        <w:rPr>
          <w:rFonts w:ascii="Cambria" w:hAnsi="Cambria"/>
          <w:sz w:val="24"/>
          <w:szCs w:val="24"/>
          <w:lang w:val="en"/>
        </w:rPr>
        <w:t>From the results of the above interview</w:t>
      </w:r>
      <w:r w:rsidR="00DA4946" w:rsidRPr="005C3F49">
        <w:rPr>
          <w:rFonts w:ascii="Cambria" w:hAnsi="Cambria"/>
          <w:sz w:val="24"/>
          <w:szCs w:val="24"/>
          <w:lang w:val="en"/>
        </w:rPr>
        <w:t>,</w:t>
      </w:r>
      <w:r w:rsidRPr="005C3F49">
        <w:rPr>
          <w:rFonts w:ascii="Cambria" w:hAnsi="Cambria"/>
          <w:sz w:val="24"/>
          <w:szCs w:val="24"/>
          <w:lang w:val="en"/>
        </w:rPr>
        <w:t xml:space="preserve"> it was concluded that the factors that cause there are still many circulating food and beverages not labeled halal in the city of Gorontalo is because the administrative process in taking care of halal certificates is not easy to take care of, starting to register online and take care of various </w:t>
      </w:r>
      <w:r w:rsidR="00DA4946" w:rsidRPr="005C3F49">
        <w:rPr>
          <w:rFonts w:ascii="Cambria" w:hAnsi="Cambria"/>
          <w:sz w:val="24"/>
          <w:szCs w:val="24"/>
          <w:lang w:val="en"/>
        </w:rPr>
        <w:t>administration</w:t>
      </w:r>
      <w:r w:rsidRPr="005C3F49">
        <w:rPr>
          <w:rFonts w:ascii="Cambria" w:hAnsi="Cambria"/>
          <w:sz w:val="24"/>
          <w:szCs w:val="24"/>
          <w:lang w:val="en"/>
        </w:rPr>
        <w:t xml:space="preserve"> in related agencies before registering it. This certainly makes people lazy and no longer interested in taking care of halal certificates, the next reason is that some of the MSME </w:t>
      </w:r>
      <w:proofErr w:type="spellStart"/>
      <w:r w:rsidRPr="005C3F49">
        <w:rPr>
          <w:rFonts w:ascii="Cambria" w:hAnsi="Cambria"/>
          <w:sz w:val="24"/>
          <w:szCs w:val="24"/>
          <w:lang w:val="en"/>
        </w:rPr>
        <w:t>esar</w:t>
      </w:r>
      <w:proofErr w:type="spellEnd"/>
      <w:r w:rsidRPr="005C3F49">
        <w:rPr>
          <w:rFonts w:ascii="Cambria" w:hAnsi="Cambria"/>
          <w:sz w:val="24"/>
          <w:szCs w:val="24"/>
          <w:lang w:val="en"/>
        </w:rPr>
        <w:t xml:space="preserve"> in </w:t>
      </w:r>
      <w:r w:rsidR="00DA4946" w:rsidRPr="005C3F49">
        <w:rPr>
          <w:rFonts w:ascii="Cambria" w:hAnsi="Cambria"/>
          <w:sz w:val="24"/>
          <w:szCs w:val="24"/>
          <w:lang w:val="en"/>
        </w:rPr>
        <w:t>the Gorontalo</w:t>
      </w:r>
      <w:r w:rsidRPr="005C3F49">
        <w:rPr>
          <w:rFonts w:ascii="Cambria" w:hAnsi="Cambria"/>
          <w:sz w:val="24"/>
          <w:szCs w:val="24"/>
          <w:lang w:val="en"/>
        </w:rPr>
        <w:t xml:space="preserve"> market is still around the city of </w:t>
      </w:r>
      <w:r w:rsidR="00DA4946" w:rsidRPr="005C3F49">
        <w:rPr>
          <w:rFonts w:ascii="Cambria" w:hAnsi="Cambria"/>
          <w:sz w:val="24"/>
          <w:szCs w:val="24"/>
          <w:lang w:val="en"/>
        </w:rPr>
        <w:t>Toronto</w:t>
      </w:r>
      <w:r w:rsidRPr="005C3F49">
        <w:rPr>
          <w:rFonts w:ascii="Cambria" w:hAnsi="Cambria"/>
          <w:sz w:val="24"/>
          <w:szCs w:val="24"/>
          <w:lang w:val="en"/>
        </w:rPr>
        <w:t xml:space="preserve"> so according to </w:t>
      </w:r>
      <w:r w:rsidR="00DA4946" w:rsidRPr="005C3F49">
        <w:rPr>
          <w:rFonts w:ascii="Cambria" w:hAnsi="Cambria"/>
          <w:sz w:val="24"/>
          <w:szCs w:val="24"/>
          <w:lang w:val="en"/>
        </w:rPr>
        <w:t>meek</w:t>
      </w:r>
      <w:r w:rsidRPr="005C3F49">
        <w:rPr>
          <w:rFonts w:ascii="Cambria" w:hAnsi="Cambria"/>
          <w:sz w:val="24"/>
          <w:szCs w:val="24"/>
          <w:lang w:val="en"/>
        </w:rPr>
        <w:t xml:space="preserve"> not too needed halal certificate. This factor makes many products whether it is food or beverages circulating in the city of Gorontalo does not have a halal label and </w:t>
      </w:r>
      <w:r w:rsidR="00DA4946" w:rsidRPr="005C3F49">
        <w:rPr>
          <w:rFonts w:ascii="Cambria" w:hAnsi="Cambria"/>
          <w:sz w:val="24"/>
          <w:szCs w:val="24"/>
          <w:lang w:val="en"/>
        </w:rPr>
        <w:t>do</w:t>
      </w:r>
      <w:r w:rsidRPr="005C3F49">
        <w:rPr>
          <w:rFonts w:ascii="Cambria" w:hAnsi="Cambria"/>
          <w:sz w:val="24"/>
          <w:szCs w:val="24"/>
          <w:lang w:val="en"/>
        </w:rPr>
        <w:t xml:space="preserve"> not have a halal certificate.</w:t>
      </w:r>
    </w:p>
    <w:p w14:paraId="7BFD75B6" w14:textId="77777777" w:rsidR="00B26C87" w:rsidRPr="005C3F49" w:rsidRDefault="00B26C87" w:rsidP="009223A5">
      <w:pPr>
        <w:spacing w:after="0" w:line="240" w:lineRule="auto"/>
        <w:jc w:val="both"/>
        <w:rPr>
          <w:rFonts w:ascii="Cambria" w:hAnsi="Cambria"/>
          <w:sz w:val="24"/>
          <w:szCs w:val="24"/>
        </w:rPr>
      </w:pPr>
    </w:p>
    <w:p w14:paraId="4599C5AC" w14:textId="51B1B304" w:rsidR="00B26C87" w:rsidRPr="005C3F49" w:rsidRDefault="00B26C87" w:rsidP="009223A5">
      <w:pPr>
        <w:spacing w:after="0" w:line="240" w:lineRule="auto"/>
        <w:jc w:val="both"/>
        <w:rPr>
          <w:rFonts w:ascii="Cambria" w:hAnsi="Cambria"/>
          <w:sz w:val="24"/>
          <w:szCs w:val="24"/>
        </w:rPr>
      </w:pPr>
      <w:r w:rsidRPr="005C3F49">
        <w:rPr>
          <w:rFonts w:ascii="Cambria" w:hAnsi="Cambria"/>
          <w:sz w:val="24"/>
          <w:szCs w:val="24"/>
          <w:lang w:val="en"/>
        </w:rPr>
        <w:t xml:space="preserve">Ignorance and lack of understanding that occurs to business actors also </w:t>
      </w:r>
      <w:r w:rsidR="00DA4946" w:rsidRPr="005C3F49">
        <w:rPr>
          <w:rFonts w:ascii="Cambria" w:hAnsi="Cambria"/>
          <w:sz w:val="24"/>
          <w:szCs w:val="24"/>
          <w:lang w:val="en"/>
        </w:rPr>
        <w:t>cause</w:t>
      </w:r>
      <w:r w:rsidRPr="005C3F49">
        <w:rPr>
          <w:rFonts w:ascii="Cambria" w:hAnsi="Cambria"/>
          <w:sz w:val="24"/>
          <w:szCs w:val="24"/>
          <w:lang w:val="en"/>
        </w:rPr>
        <w:t xml:space="preserve"> ignorance about the procedures for halal certification registration, as well as what processes are needed to get halal certification.</w:t>
      </w:r>
    </w:p>
    <w:p w14:paraId="37412962" w14:textId="77777777" w:rsidR="00B26C87" w:rsidRPr="005C3F49" w:rsidRDefault="00B26C87" w:rsidP="009223A5">
      <w:pPr>
        <w:spacing w:after="0" w:line="240" w:lineRule="auto"/>
        <w:jc w:val="both"/>
        <w:rPr>
          <w:rFonts w:ascii="Cambria" w:hAnsi="Cambria"/>
          <w:sz w:val="24"/>
          <w:szCs w:val="24"/>
        </w:rPr>
      </w:pPr>
    </w:p>
    <w:p w14:paraId="1F393F39" w14:textId="59DD5C88" w:rsidR="009A2130" w:rsidRPr="005C3F49" w:rsidRDefault="00B26C87" w:rsidP="009A2130">
      <w:pPr>
        <w:spacing w:after="0" w:line="240" w:lineRule="auto"/>
        <w:jc w:val="both"/>
        <w:rPr>
          <w:rFonts w:ascii="Cambria" w:hAnsi="Cambria"/>
          <w:sz w:val="24"/>
          <w:szCs w:val="24"/>
        </w:rPr>
      </w:pPr>
      <w:r w:rsidRPr="005C3F49">
        <w:rPr>
          <w:rFonts w:ascii="Cambria" w:hAnsi="Cambria"/>
          <w:sz w:val="24"/>
          <w:szCs w:val="24"/>
          <w:lang w:val="en"/>
        </w:rPr>
        <w:t>This recognition also reinforces that the lack of socialization regarding Law No. 33 of 2014 on Halal Product Guarantee that causes businesses not to perform halal certification.</w:t>
      </w:r>
    </w:p>
    <w:p w14:paraId="723B3E7A" w14:textId="77777777" w:rsidR="009A2130" w:rsidRPr="005C3F49" w:rsidRDefault="009A2130" w:rsidP="009A2130">
      <w:pPr>
        <w:spacing w:after="0" w:line="240" w:lineRule="auto"/>
        <w:jc w:val="both"/>
        <w:rPr>
          <w:rFonts w:ascii="Cambria" w:hAnsi="Cambria"/>
          <w:sz w:val="24"/>
          <w:szCs w:val="24"/>
        </w:rPr>
      </w:pPr>
    </w:p>
    <w:p w14:paraId="0230F939" w14:textId="24419A87" w:rsidR="00B26C87" w:rsidRPr="005C3F49" w:rsidRDefault="00B26C87" w:rsidP="00DA4946">
      <w:pPr>
        <w:pStyle w:val="ListParagraph"/>
        <w:numPr>
          <w:ilvl w:val="1"/>
          <w:numId w:val="32"/>
        </w:numPr>
        <w:spacing w:after="0" w:line="240" w:lineRule="auto"/>
        <w:jc w:val="both"/>
        <w:rPr>
          <w:rFonts w:ascii="Cambria" w:hAnsi="Cambria"/>
          <w:b/>
          <w:sz w:val="24"/>
          <w:szCs w:val="24"/>
        </w:rPr>
      </w:pPr>
      <w:r w:rsidRPr="005C3F49">
        <w:rPr>
          <w:rFonts w:ascii="Cambria" w:hAnsi="Cambria"/>
          <w:b/>
          <w:sz w:val="24"/>
          <w:szCs w:val="24"/>
          <w:lang w:val="en"/>
        </w:rPr>
        <w:t xml:space="preserve">The business that is undertaken is </w:t>
      </w:r>
      <w:r w:rsidR="00DA4946" w:rsidRPr="005C3F49">
        <w:rPr>
          <w:rFonts w:ascii="Cambria" w:hAnsi="Cambria"/>
          <w:b/>
          <w:sz w:val="24"/>
          <w:szCs w:val="24"/>
          <w:lang w:val="en"/>
        </w:rPr>
        <w:t>small</w:t>
      </w:r>
      <w:r w:rsidRPr="005C3F49">
        <w:rPr>
          <w:rFonts w:ascii="Cambria" w:hAnsi="Cambria"/>
          <w:b/>
          <w:sz w:val="24"/>
          <w:szCs w:val="24"/>
          <w:lang w:val="en"/>
        </w:rPr>
        <w:t>.</w:t>
      </w:r>
    </w:p>
    <w:p w14:paraId="7E2BDA9C" w14:textId="5F509E64" w:rsidR="00B26C87" w:rsidRPr="005C3F49" w:rsidRDefault="00B26C87" w:rsidP="00DC7276">
      <w:pPr>
        <w:pStyle w:val="BodyText"/>
        <w:ind w:right="-1"/>
        <w:jc w:val="both"/>
        <w:rPr>
          <w:rFonts w:ascii="Cambria" w:hAnsi="Cambria"/>
          <w:sz w:val="24"/>
          <w:szCs w:val="24"/>
        </w:rPr>
      </w:pPr>
      <w:r w:rsidRPr="005C3F49">
        <w:rPr>
          <w:rFonts w:ascii="Cambria" w:hAnsi="Cambria"/>
          <w:color w:val="242424"/>
          <w:sz w:val="24"/>
          <w:szCs w:val="24"/>
          <w:lang w:val="en"/>
        </w:rPr>
        <w:t>A small business is a small company whose operations are relatively small, usually with total revenue of less than $5 million. The company is generally:</w:t>
      </w:r>
    </w:p>
    <w:p w14:paraId="27480546" w14:textId="77777777" w:rsidR="00B26C87" w:rsidRPr="005C3F49" w:rsidRDefault="00B26C87" w:rsidP="00B26C87">
      <w:pPr>
        <w:pStyle w:val="ListParagraph"/>
        <w:widowControl w:val="0"/>
        <w:numPr>
          <w:ilvl w:val="1"/>
          <w:numId w:val="30"/>
        </w:numPr>
        <w:autoSpaceDE w:val="0"/>
        <w:autoSpaceDN w:val="0"/>
        <w:spacing w:after="0" w:line="240" w:lineRule="auto"/>
        <w:ind w:left="567" w:hanging="283"/>
        <w:contextualSpacing w:val="0"/>
        <w:jc w:val="both"/>
        <w:rPr>
          <w:rFonts w:ascii="Cambria" w:hAnsi="Cambria"/>
          <w:sz w:val="24"/>
          <w:szCs w:val="24"/>
        </w:rPr>
      </w:pPr>
      <w:r w:rsidRPr="005C3F49">
        <w:rPr>
          <w:rFonts w:ascii="Cambria" w:hAnsi="Cambria"/>
          <w:color w:val="242424"/>
          <w:sz w:val="24"/>
          <w:szCs w:val="24"/>
          <w:lang w:val="en"/>
        </w:rPr>
        <w:t>Managed by the owner himself,</w:t>
      </w:r>
    </w:p>
    <w:p w14:paraId="10FF20C7" w14:textId="77777777" w:rsidR="00B26C87" w:rsidRPr="005C3F49" w:rsidRDefault="00B26C87" w:rsidP="00B26C87">
      <w:pPr>
        <w:pStyle w:val="ListParagraph"/>
        <w:widowControl w:val="0"/>
        <w:numPr>
          <w:ilvl w:val="1"/>
          <w:numId w:val="30"/>
        </w:numPr>
        <w:autoSpaceDE w:val="0"/>
        <w:autoSpaceDN w:val="0"/>
        <w:spacing w:after="0" w:line="240" w:lineRule="auto"/>
        <w:ind w:left="567" w:hanging="283"/>
        <w:contextualSpacing w:val="0"/>
        <w:jc w:val="both"/>
        <w:rPr>
          <w:rFonts w:ascii="Cambria" w:hAnsi="Cambria"/>
          <w:sz w:val="24"/>
          <w:szCs w:val="24"/>
        </w:rPr>
      </w:pPr>
      <w:r w:rsidRPr="005C3F49">
        <w:rPr>
          <w:rFonts w:ascii="Cambria" w:hAnsi="Cambria"/>
          <w:color w:val="242424"/>
          <w:sz w:val="24"/>
          <w:szCs w:val="24"/>
          <w:lang w:val="en"/>
        </w:rPr>
        <w:t xml:space="preserve">Have several other owners, if </w:t>
      </w:r>
      <w:proofErr w:type="gramStart"/>
      <w:r w:rsidRPr="005C3F49">
        <w:rPr>
          <w:rFonts w:ascii="Cambria" w:hAnsi="Cambria"/>
          <w:color w:val="242424"/>
          <w:sz w:val="24"/>
          <w:szCs w:val="24"/>
          <w:lang w:val="en"/>
        </w:rPr>
        <w:t>any,</w:t>
      </w:r>
      <w:proofErr w:type="gramEnd"/>
    </w:p>
    <w:p w14:paraId="26993DAC" w14:textId="77777777" w:rsidR="00B26C87" w:rsidRPr="005C3F49" w:rsidRDefault="00B26C87" w:rsidP="00B26C87">
      <w:pPr>
        <w:pStyle w:val="ListParagraph"/>
        <w:widowControl w:val="0"/>
        <w:numPr>
          <w:ilvl w:val="1"/>
          <w:numId w:val="30"/>
        </w:numPr>
        <w:autoSpaceDE w:val="0"/>
        <w:autoSpaceDN w:val="0"/>
        <w:spacing w:after="0" w:line="240" w:lineRule="auto"/>
        <w:ind w:left="567" w:hanging="283"/>
        <w:contextualSpacing w:val="0"/>
        <w:jc w:val="both"/>
        <w:rPr>
          <w:rFonts w:ascii="Cambria" w:hAnsi="Cambria"/>
          <w:sz w:val="24"/>
          <w:szCs w:val="24"/>
        </w:rPr>
      </w:pPr>
      <w:r w:rsidRPr="005C3F49">
        <w:rPr>
          <w:rFonts w:ascii="Cambria" w:hAnsi="Cambria"/>
          <w:color w:val="242424"/>
          <w:sz w:val="24"/>
          <w:szCs w:val="24"/>
          <w:lang w:val="en"/>
        </w:rPr>
        <w:t>All owners are actively involved in the conduct of corporate affairs except perhaps certain family members,</w:t>
      </w:r>
    </w:p>
    <w:p w14:paraId="5FDFBEFB" w14:textId="77777777" w:rsidR="00B26C87" w:rsidRPr="005C3F49" w:rsidRDefault="00B26C87" w:rsidP="00B26C87">
      <w:pPr>
        <w:pStyle w:val="ListParagraph"/>
        <w:widowControl w:val="0"/>
        <w:numPr>
          <w:ilvl w:val="1"/>
          <w:numId w:val="30"/>
        </w:numPr>
        <w:autoSpaceDE w:val="0"/>
        <w:autoSpaceDN w:val="0"/>
        <w:spacing w:after="0" w:line="240" w:lineRule="auto"/>
        <w:ind w:left="567" w:hanging="283"/>
        <w:contextualSpacing w:val="0"/>
        <w:jc w:val="both"/>
        <w:rPr>
          <w:rFonts w:ascii="Cambria" w:hAnsi="Cambria"/>
          <w:sz w:val="24"/>
          <w:szCs w:val="24"/>
        </w:rPr>
      </w:pPr>
      <w:r w:rsidRPr="005C3F49">
        <w:rPr>
          <w:rFonts w:ascii="Cambria" w:hAnsi="Cambria"/>
          <w:color w:val="242424"/>
          <w:sz w:val="24"/>
          <w:szCs w:val="24"/>
          <w:lang w:val="en"/>
        </w:rPr>
        <w:t>Rare transfer of property rights, and</w:t>
      </w:r>
    </w:p>
    <w:p w14:paraId="25AE98AC" w14:textId="77777777" w:rsidR="00B26C87" w:rsidRPr="005C3F49" w:rsidRDefault="00B26C87" w:rsidP="00B26C87">
      <w:pPr>
        <w:pStyle w:val="ListParagraph"/>
        <w:widowControl w:val="0"/>
        <w:numPr>
          <w:ilvl w:val="1"/>
          <w:numId w:val="30"/>
        </w:numPr>
        <w:autoSpaceDE w:val="0"/>
        <w:autoSpaceDN w:val="0"/>
        <w:spacing w:after="0" w:line="240" w:lineRule="auto"/>
        <w:ind w:left="567" w:hanging="283"/>
        <w:contextualSpacing w:val="0"/>
        <w:jc w:val="both"/>
        <w:rPr>
          <w:rFonts w:ascii="Cambria" w:hAnsi="Cambria"/>
          <w:sz w:val="24"/>
          <w:szCs w:val="24"/>
        </w:rPr>
      </w:pPr>
      <w:r w:rsidRPr="005C3F49">
        <w:rPr>
          <w:rFonts w:ascii="Cambria" w:hAnsi="Cambria"/>
          <w:color w:val="242424"/>
          <w:sz w:val="24"/>
          <w:szCs w:val="24"/>
          <w:lang w:val="en"/>
        </w:rPr>
        <w:t>It has a simple capital structure.</w:t>
      </w:r>
    </w:p>
    <w:p w14:paraId="0238FA1D" w14:textId="77777777" w:rsidR="002A7E70" w:rsidRPr="005C3F49" w:rsidRDefault="002A7E70" w:rsidP="002A7E70">
      <w:pPr>
        <w:pStyle w:val="ListParagraph"/>
        <w:widowControl w:val="0"/>
        <w:autoSpaceDE w:val="0"/>
        <w:autoSpaceDN w:val="0"/>
        <w:spacing w:after="0" w:line="240" w:lineRule="auto"/>
        <w:ind w:left="567"/>
        <w:contextualSpacing w:val="0"/>
        <w:jc w:val="both"/>
        <w:rPr>
          <w:rFonts w:ascii="Cambria" w:hAnsi="Cambria"/>
          <w:sz w:val="24"/>
          <w:szCs w:val="24"/>
        </w:rPr>
      </w:pPr>
    </w:p>
    <w:p w14:paraId="2622EA85" w14:textId="32D95E43" w:rsidR="00B26C87" w:rsidRPr="005C3F49" w:rsidRDefault="00B26C87" w:rsidP="0023171A">
      <w:pPr>
        <w:pStyle w:val="BodyText"/>
        <w:spacing w:after="0"/>
        <w:ind w:right="-1"/>
        <w:jc w:val="both"/>
        <w:rPr>
          <w:rFonts w:ascii="Cambria" w:hAnsi="Cambria"/>
          <w:color w:val="212121"/>
          <w:sz w:val="24"/>
          <w:szCs w:val="24"/>
        </w:rPr>
      </w:pPr>
      <w:r w:rsidRPr="005C3F49">
        <w:rPr>
          <w:rFonts w:ascii="Cambria" w:hAnsi="Cambria"/>
          <w:color w:val="212121"/>
          <w:sz w:val="24"/>
          <w:szCs w:val="24"/>
          <w:lang w:val="en"/>
        </w:rPr>
        <w:t xml:space="preserve">Law No. 33 of 2014 itself does not explain the category of companies that can perform halal certification, but this Law only describes every product that enters and circulates in Indonesia must have halal certification products. It should be </w:t>
      </w:r>
      <w:r w:rsidRPr="005C3F49">
        <w:rPr>
          <w:rFonts w:ascii="Cambria" w:hAnsi="Cambria"/>
          <w:color w:val="212121"/>
          <w:sz w:val="24"/>
          <w:szCs w:val="24"/>
          <w:lang w:val="en"/>
        </w:rPr>
        <w:lastRenderedPageBreak/>
        <w:t xml:space="preserve">explained in detail what companies can do halal certification of </w:t>
      </w:r>
      <w:proofErr w:type="gramStart"/>
      <w:r w:rsidRPr="005C3F49">
        <w:rPr>
          <w:rFonts w:ascii="Cambria" w:hAnsi="Cambria"/>
          <w:color w:val="212121"/>
          <w:sz w:val="24"/>
          <w:szCs w:val="24"/>
          <w:lang w:val="en"/>
        </w:rPr>
        <w:t>products,</w:t>
      </w:r>
      <w:proofErr w:type="gramEnd"/>
      <w:r w:rsidRPr="005C3F49">
        <w:rPr>
          <w:rFonts w:ascii="Cambria" w:hAnsi="Cambria"/>
          <w:color w:val="212121"/>
          <w:sz w:val="24"/>
          <w:szCs w:val="24"/>
          <w:lang w:val="en"/>
        </w:rPr>
        <w:t xml:space="preserve"> therefore business actors can more easily understand what categories of companies can do halal certification products. </w:t>
      </w:r>
    </w:p>
    <w:p w14:paraId="248BB854" w14:textId="77777777" w:rsidR="00B26C87" w:rsidRPr="005C3F49" w:rsidRDefault="00B26C87" w:rsidP="0023171A">
      <w:pPr>
        <w:pStyle w:val="BodyText"/>
        <w:spacing w:after="0"/>
        <w:ind w:right="-1"/>
        <w:jc w:val="both"/>
        <w:rPr>
          <w:rFonts w:ascii="Cambria" w:hAnsi="Cambria"/>
          <w:color w:val="212121"/>
          <w:sz w:val="24"/>
          <w:szCs w:val="24"/>
        </w:rPr>
      </w:pPr>
    </w:p>
    <w:p w14:paraId="1F2B27FD" w14:textId="140C3BB2" w:rsidR="00B26C87" w:rsidRPr="005C3F49" w:rsidRDefault="00B26C87" w:rsidP="0023171A">
      <w:pPr>
        <w:pStyle w:val="BodyText"/>
        <w:spacing w:after="0"/>
        <w:ind w:right="-1"/>
        <w:jc w:val="both"/>
        <w:rPr>
          <w:rFonts w:ascii="Cambria" w:hAnsi="Cambria"/>
          <w:color w:val="212121"/>
          <w:sz w:val="24"/>
          <w:szCs w:val="24"/>
        </w:rPr>
      </w:pPr>
      <w:r w:rsidRPr="005C3F49">
        <w:rPr>
          <w:rFonts w:ascii="Cambria" w:hAnsi="Cambria"/>
          <w:sz w:val="24"/>
          <w:szCs w:val="24"/>
          <w:lang w:val="en"/>
        </w:rPr>
        <w:t xml:space="preserve">The small turnover or income of </w:t>
      </w:r>
      <w:r w:rsidR="00DA4946" w:rsidRPr="005C3F49">
        <w:rPr>
          <w:rFonts w:ascii="Cambria" w:hAnsi="Cambria"/>
          <w:sz w:val="24"/>
          <w:szCs w:val="24"/>
          <w:lang w:val="en"/>
        </w:rPr>
        <w:t>businesspeople</w:t>
      </w:r>
      <w:r w:rsidRPr="005C3F49">
        <w:rPr>
          <w:rFonts w:ascii="Cambria" w:hAnsi="Cambria"/>
          <w:sz w:val="24"/>
          <w:szCs w:val="24"/>
          <w:lang w:val="en"/>
        </w:rPr>
        <w:t xml:space="preserve"> from their businesses is also an excuse. If you look at the facts on the ground that they do is still classified as a small business with a small income that is not large and unstable, they feel that with the type or level of their business that they say is still small they feel they are not obligated to do </w:t>
      </w:r>
      <w:r w:rsidR="00DA4946" w:rsidRPr="005C3F49">
        <w:rPr>
          <w:rFonts w:ascii="Cambria" w:hAnsi="Cambria"/>
          <w:sz w:val="24"/>
          <w:szCs w:val="24"/>
          <w:lang w:val="en"/>
        </w:rPr>
        <w:t xml:space="preserve">the </w:t>
      </w:r>
      <w:r w:rsidRPr="005C3F49">
        <w:rPr>
          <w:rFonts w:ascii="Cambria" w:hAnsi="Cambria"/>
          <w:sz w:val="24"/>
          <w:szCs w:val="24"/>
          <w:lang w:val="en"/>
        </w:rPr>
        <w:t>halal certification.</w:t>
      </w:r>
    </w:p>
    <w:p w14:paraId="59C9F6A1" w14:textId="77777777" w:rsidR="009A2130" w:rsidRPr="005C3F49" w:rsidRDefault="009A2130" w:rsidP="009A2130">
      <w:pPr>
        <w:spacing w:after="0" w:line="240" w:lineRule="auto"/>
        <w:jc w:val="both"/>
        <w:rPr>
          <w:rFonts w:ascii="Cambria" w:hAnsi="Cambria"/>
          <w:b/>
          <w:sz w:val="24"/>
          <w:szCs w:val="24"/>
        </w:rPr>
      </w:pPr>
    </w:p>
    <w:p w14:paraId="5C8DC204" w14:textId="7F38519A" w:rsidR="00B26C87" w:rsidRPr="005C3F49" w:rsidRDefault="00DA4946" w:rsidP="00DA4946">
      <w:pPr>
        <w:spacing w:after="0" w:line="240" w:lineRule="auto"/>
        <w:ind w:left="360" w:hanging="360"/>
        <w:jc w:val="both"/>
        <w:rPr>
          <w:rFonts w:ascii="Cambria" w:hAnsi="Cambria"/>
          <w:b/>
          <w:sz w:val="28"/>
        </w:rPr>
      </w:pPr>
      <w:r w:rsidRPr="005C3F49">
        <w:rPr>
          <w:rFonts w:ascii="Cambria" w:hAnsi="Cambria"/>
          <w:b/>
          <w:sz w:val="28"/>
        </w:rPr>
        <w:t>5.</w:t>
      </w:r>
      <w:r w:rsidR="009A2130" w:rsidRPr="005C3F49">
        <w:rPr>
          <w:rFonts w:ascii="Cambria" w:hAnsi="Cambria"/>
          <w:b/>
          <w:sz w:val="28"/>
        </w:rPr>
        <w:tab/>
      </w:r>
      <w:r w:rsidR="00B26C87" w:rsidRPr="005C3F49">
        <w:rPr>
          <w:rFonts w:ascii="Cambria" w:hAnsi="Cambria"/>
          <w:b/>
          <w:sz w:val="28"/>
          <w:lang w:val="en"/>
        </w:rPr>
        <w:t>Lack of Public Knowledge about Law No. 33 of 2014 concerning Halal Product Guarantee</w:t>
      </w:r>
    </w:p>
    <w:p w14:paraId="261CF702" w14:textId="77777777" w:rsidR="00B26C87" w:rsidRPr="005C3F49" w:rsidRDefault="00B26C87" w:rsidP="00510CE9">
      <w:pPr>
        <w:autoSpaceDE w:val="0"/>
        <w:autoSpaceDN w:val="0"/>
        <w:adjustRightInd w:val="0"/>
        <w:spacing w:after="0" w:line="240" w:lineRule="auto"/>
        <w:jc w:val="both"/>
        <w:rPr>
          <w:rFonts w:ascii="Cambria" w:hAnsi="Cambria"/>
          <w:sz w:val="24"/>
          <w:szCs w:val="24"/>
        </w:rPr>
      </w:pPr>
      <w:r w:rsidRPr="005C3F49">
        <w:rPr>
          <w:rFonts w:ascii="Cambria" w:hAnsi="Cambria"/>
          <w:sz w:val="24"/>
          <w:szCs w:val="24"/>
          <w:lang w:val="en"/>
        </w:rPr>
        <w:t>Knowledge of business actors regarding Law No. 33 of 2014 on Halal Guarantee is not aware of the existence of Law No. 33 of 2104 on Halal Guarantee which explains that all food and beverage products circulating in The Must have a halal certificate as stated in Article 4 of Law No. 33 of 2014. Based on this, it can be said that the socialization of Law No. 33 of 2014 concerning Halal Guarantees This product is lacking and has not reached the bottom of the community, because many of the small roadside stalls are not aware of this Law, as well as the understanding of this Law is also very minimal.</w:t>
      </w:r>
    </w:p>
    <w:p w14:paraId="403CCE9C" w14:textId="77777777" w:rsidR="00B26C87" w:rsidRPr="005C3F49" w:rsidRDefault="00B26C87" w:rsidP="00510CE9">
      <w:pPr>
        <w:autoSpaceDE w:val="0"/>
        <w:autoSpaceDN w:val="0"/>
        <w:adjustRightInd w:val="0"/>
        <w:spacing w:after="0" w:line="240" w:lineRule="auto"/>
        <w:jc w:val="both"/>
        <w:rPr>
          <w:rFonts w:ascii="Cambria" w:hAnsi="Cambria"/>
          <w:sz w:val="24"/>
          <w:szCs w:val="24"/>
        </w:rPr>
      </w:pPr>
    </w:p>
    <w:p w14:paraId="1242DFDD" w14:textId="23260937" w:rsidR="009A2130" w:rsidRPr="005C3F49" w:rsidRDefault="00B26C87" w:rsidP="009A2130">
      <w:pPr>
        <w:autoSpaceDE w:val="0"/>
        <w:autoSpaceDN w:val="0"/>
        <w:adjustRightInd w:val="0"/>
        <w:spacing w:after="0" w:line="240" w:lineRule="auto"/>
        <w:jc w:val="both"/>
        <w:rPr>
          <w:rFonts w:ascii="Cambria" w:hAnsi="Cambria"/>
          <w:sz w:val="24"/>
          <w:szCs w:val="24"/>
        </w:rPr>
      </w:pPr>
      <w:r w:rsidRPr="005C3F49">
        <w:rPr>
          <w:rFonts w:ascii="Cambria" w:hAnsi="Cambria"/>
          <w:sz w:val="24"/>
          <w:szCs w:val="24"/>
          <w:lang w:val="en"/>
        </w:rPr>
        <w:t xml:space="preserve">Ignorance of business actors about the Existence of Halal Product Guarantee Law then they believe that the entire processing process and raw materials they use are </w:t>
      </w:r>
      <w:r w:rsidR="00DA4946" w:rsidRPr="005C3F49">
        <w:rPr>
          <w:rFonts w:ascii="Cambria" w:hAnsi="Cambria"/>
          <w:sz w:val="24"/>
          <w:szCs w:val="24"/>
          <w:lang w:val="en"/>
        </w:rPr>
        <w:t>by</w:t>
      </w:r>
      <w:r w:rsidRPr="005C3F49">
        <w:rPr>
          <w:rFonts w:ascii="Cambria" w:hAnsi="Cambria"/>
          <w:sz w:val="24"/>
          <w:szCs w:val="24"/>
          <w:lang w:val="en"/>
        </w:rPr>
        <w:t xml:space="preserve"> halal provisions in Islam. With them doing such production they believe the subtlety of their products they already believe in their idolatry. Starting from them looking for all types of raw materials needed to do</w:t>
      </w:r>
      <w:r w:rsidRPr="005C3F49">
        <w:rPr>
          <w:rFonts w:ascii="Cambria" w:hAnsi="Cambria"/>
          <w:spacing w:val="60"/>
          <w:sz w:val="24"/>
          <w:szCs w:val="24"/>
          <w:lang w:val="en"/>
        </w:rPr>
        <w:t xml:space="preserve"> </w:t>
      </w:r>
      <w:r w:rsidR="00DA4946" w:rsidRPr="005C3F49">
        <w:rPr>
          <w:rFonts w:ascii="Cambria" w:hAnsi="Cambria"/>
          <w:spacing w:val="60"/>
          <w:sz w:val="24"/>
          <w:szCs w:val="24"/>
          <w:lang w:val="en"/>
        </w:rPr>
        <w:t xml:space="preserve">the </w:t>
      </w:r>
      <w:r w:rsidRPr="005C3F49">
        <w:rPr>
          <w:rFonts w:ascii="Cambria" w:hAnsi="Cambria"/>
          <w:spacing w:val="60"/>
          <w:sz w:val="24"/>
          <w:szCs w:val="24"/>
          <w:lang w:val="en"/>
        </w:rPr>
        <w:t>p</w:t>
      </w:r>
      <w:r w:rsidRPr="005C3F49">
        <w:rPr>
          <w:rFonts w:ascii="Cambria" w:hAnsi="Cambria"/>
          <w:sz w:val="24"/>
          <w:szCs w:val="24"/>
          <w:lang w:val="en"/>
        </w:rPr>
        <w:t>roduction. They look for and use raw materials that they already know are halal ingredients. Then after that</w:t>
      </w:r>
      <w:r w:rsidR="00DA4946" w:rsidRPr="005C3F49">
        <w:rPr>
          <w:rFonts w:ascii="Cambria" w:hAnsi="Cambria"/>
          <w:sz w:val="24"/>
          <w:szCs w:val="24"/>
          <w:lang w:val="en"/>
        </w:rPr>
        <w:t>,</w:t>
      </w:r>
      <w:r w:rsidRPr="005C3F49">
        <w:rPr>
          <w:rFonts w:ascii="Cambria" w:hAnsi="Cambria"/>
          <w:sz w:val="24"/>
          <w:szCs w:val="24"/>
          <w:lang w:val="en"/>
        </w:rPr>
        <w:t xml:space="preserve"> they do the processing well of course also by prioritizing the page of their products.</w:t>
      </w:r>
    </w:p>
    <w:p w14:paraId="2A92CF11" w14:textId="77777777" w:rsidR="009A2130" w:rsidRPr="005C3F49" w:rsidRDefault="009A2130" w:rsidP="009A2130">
      <w:pPr>
        <w:spacing w:after="0" w:line="240" w:lineRule="auto"/>
        <w:rPr>
          <w:rFonts w:ascii="Cambria" w:hAnsi="Cambria"/>
          <w:b/>
          <w:sz w:val="24"/>
          <w:szCs w:val="24"/>
        </w:rPr>
      </w:pPr>
    </w:p>
    <w:p w14:paraId="7AC9ECB2" w14:textId="6A280D6F" w:rsidR="00B26C87" w:rsidRPr="005C3F49" w:rsidRDefault="00DA4946" w:rsidP="00B26C87">
      <w:pPr>
        <w:spacing w:after="0" w:line="240" w:lineRule="auto"/>
        <w:rPr>
          <w:rFonts w:ascii="Cambria" w:hAnsi="Cambria"/>
          <w:b/>
          <w:sz w:val="30"/>
          <w:szCs w:val="30"/>
        </w:rPr>
      </w:pPr>
      <w:r w:rsidRPr="005C3F49">
        <w:rPr>
          <w:rFonts w:ascii="Cambria" w:hAnsi="Cambria"/>
          <w:b/>
          <w:sz w:val="30"/>
          <w:szCs w:val="30"/>
          <w:lang w:val="en"/>
        </w:rPr>
        <w:t>6</w:t>
      </w:r>
      <w:r w:rsidR="00B26C87" w:rsidRPr="005C3F49">
        <w:rPr>
          <w:rFonts w:ascii="Cambria" w:hAnsi="Cambria"/>
          <w:b/>
          <w:sz w:val="30"/>
          <w:szCs w:val="30"/>
          <w:lang w:val="en"/>
        </w:rPr>
        <w:t>. Conclusion</w:t>
      </w:r>
    </w:p>
    <w:p w14:paraId="79C72149" w14:textId="25D7F013" w:rsidR="009A2130" w:rsidRPr="005C3F49" w:rsidRDefault="00B26C87" w:rsidP="009A2130">
      <w:pPr>
        <w:spacing w:after="0" w:line="240" w:lineRule="auto"/>
        <w:jc w:val="both"/>
        <w:rPr>
          <w:rFonts w:ascii="Cambria" w:hAnsi="Cambria"/>
          <w:sz w:val="24"/>
          <w:szCs w:val="24"/>
        </w:rPr>
      </w:pPr>
      <w:r w:rsidRPr="005C3F49">
        <w:rPr>
          <w:rFonts w:ascii="Cambria" w:hAnsi="Cambria"/>
          <w:sz w:val="24"/>
          <w:szCs w:val="24"/>
          <w:lang w:val="en"/>
        </w:rPr>
        <w:t xml:space="preserve">Related to consumer protection of food and beverage products that do not have halal labels in </w:t>
      </w:r>
      <w:r w:rsidR="00DA4946" w:rsidRPr="005C3F49">
        <w:rPr>
          <w:rFonts w:ascii="Cambria" w:hAnsi="Cambria"/>
          <w:sz w:val="24"/>
          <w:szCs w:val="24"/>
          <w:lang w:val="en"/>
        </w:rPr>
        <w:t>Gorontalo</w:t>
      </w:r>
      <w:r w:rsidRPr="005C3F49">
        <w:rPr>
          <w:rFonts w:ascii="Cambria" w:hAnsi="Cambria"/>
          <w:sz w:val="24"/>
          <w:szCs w:val="24"/>
          <w:lang w:val="en"/>
        </w:rPr>
        <w:t xml:space="preserve"> city is still not well implemented this can be seen from the </w:t>
      </w:r>
      <w:r w:rsidR="00DA4946" w:rsidRPr="005C3F49">
        <w:rPr>
          <w:rFonts w:ascii="Cambria" w:hAnsi="Cambria"/>
          <w:sz w:val="24"/>
          <w:szCs w:val="24"/>
          <w:lang w:val="en"/>
        </w:rPr>
        <w:t>bank</w:t>
      </w:r>
      <w:r w:rsidRPr="005C3F49">
        <w:rPr>
          <w:rFonts w:ascii="Cambria" w:hAnsi="Cambria"/>
          <w:sz w:val="24"/>
          <w:szCs w:val="24"/>
          <w:lang w:val="en"/>
        </w:rPr>
        <w:t xml:space="preserve"> of food and drinking products that are not labeled halal widely circulated and very much in the city of Gorontalo. The factor that causes there are still many circulating food and drinks not labeled halal in the city of Gorontalo </w:t>
      </w:r>
      <w:r w:rsidR="00DA4946" w:rsidRPr="005C3F49">
        <w:rPr>
          <w:rFonts w:ascii="Cambria" w:hAnsi="Cambria"/>
          <w:sz w:val="24"/>
          <w:szCs w:val="24"/>
          <w:lang w:val="en"/>
        </w:rPr>
        <w:t>you</w:t>
      </w:r>
      <w:r w:rsidRPr="005C3F49">
        <w:rPr>
          <w:rFonts w:ascii="Cambria" w:hAnsi="Cambria"/>
          <w:sz w:val="24"/>
          <w:szCs w:val="24"/>
          <w:lang w:val="en"/>
        </w:rPr>
        <w:t xml:space="preserve"> a. Convoluted economic and administrative factors, b. The business factor is a small business, c. Factor in the lack of public knowledge about Law No. 33 of 2014 concerning Halal Product Guarantee.</w:t>
      </w:r>
    </w:p>
    <w:p w14:paraId="76053548" w14:textId="77777777" w:rsidR="005C3F49" w:rsidRDefault="005C3F49" w:rsidP="00322ED4">
      <w:pPr>
        <w:spacing w:after="0" w:line="240" w:lineRule="auto"/>
        <w:rPr>
          <w:rFonts w:ascii="Cambria" w:hAnsi="Cambria"/>
          <w:b/>
          <w:sz w:val="24"/>
          <w:szCs w:val="24"/>
          <w:lang w:val="en"/>
        </w:rPr>
      </w:pPr>
    </w:p>
    <w:p w14:paraId="39774ADF" w14:textId="77777777" w:rsidR="005C3F49" w:rsidRDefault="005C3F49">
      <w:pPr>
        <w:spacing w:after="0" w:line="240" w:lineRule="auto"/>
        <w:rPr>
          <w:rFonts w:ascii="Cambria" w:hAnsi="Cambria"/>
          <w:b/>
          <w:sz w:val="24"/>
          <w:szCs w:val="24"/>
          <w:lang w:val="en"/>
        </w:rPr>
      </w:pPr>
      <w:r>
        <w:rPr>
          <w:rFonts w:ascii="Cambria" w:hAnsi="Cambria"/>
          <w:b/>
          <w:sz w:val="24"/>
          <w:szCs w:val="24"/>
          <w:lang w:val="en"/>
        </w:rPr>
        <w:br w:type="page"/>
      </w:r>
    </w:p>
    <w:p w14:paraId="07DAB7B8" w14:textId="04728C26" w:rsidR="001F2C9F" w:rsidRPr="005C3F49" w:rsidRDefault="001F2C9F" w:rsidP="00322ED4">
      <w:pPr>
        <w:spacing w:after="0" w:line="240" w:lineRule="auto"/>
        <w:rPr>
          <w:rFonts w:ascii="Cambria" w:hAnsi="Cambria"/>
          <w:b/>
          <w:sz w:val="24"/>
          <w:szCs w:val="24"/>
          <w:lang w:val="en"/>
        </w:rPr>
      </w:pPr>
      <w:r w:rsidRPr="005C3F49">
        <w:rPr>
          <w:rFonts w:ascii="Cambria" w:hAnsi="Cambria"/>
          <w:b/>
          <w:sz w:val="24"/>
          <w:szCs w:val="24"/>
          <w:lang w:val="en"/>
        </w:rPr>
        <w:lastRenderedPageBreak/>
        <w:t>Reference:</w:t>
      </w:r>
    </w:p>
    <w:p w14:paraId="7B7C783E" w14:textId="77777777" w:rsidR="009A2130" w:rsidRPr="005C3F49" w:rsidRDefault="009A2130" w:rsidP="002A7E70">
      <w:pPr>
        <w:spacing w:after="0" w:line="240" w:lineRule="auto"/>
        <w:rPr>
          <w:rFonts w:ascii="Cambria" w:hAnsi="Cambria"/>
          <w:b/>
          <w:sz w:val="24"/>
          <w:szCs w:val="24"/>
        </w:rPr>
      </w:pPr>
    </w:p>
    <w:p w14:paraId="076E8343" w14:textId="77777777" w:rsidR="005C3F49" w:rsidRDefault="001F2C9F" w:rsidP="005C3F49">
      <w:pPr>
        <w:pStyle w:val="ListParagraph"/>
        <w:spacing w:after="0" w:line="240" w:lineRule="auto"/>
        <w:ind w:left="0"/>
        <w:jc w:val="center"/>
        <w:rPr>
          <w:rFonts w:ascii="Cambria" w:hAnsi="Cambria"/>
          <w:b/>
          <w:sz w:val="24"/>
          <w:szCs w:val="24"/>
          <w:lang w:val="en"/>
        </w:rPr>
      </w:pPr>
      <w:r w:rsidRPr="005C3F49">
        <w:rPr>
          <w:rFonts w:ascii="Cambria" w:hAnsi="Cambria"/>
          <w:b/>
          <w:sz w:val="24"/>
          <w:szCs w:val="24"/>
          <w:lang w:val="en"/>
        </w:rPr>
        <w:t>Book</w:t>
      </w:r>
      <w:r w:rsidR="005C3F49">
        <w:rPr>
          <w:rFonts w:ascii="Cambria" w:hAnsi="Cambria"/>
          <w:b/>
          <w:sz w:val="24"/>
          <w:szCs w:val="24"/>
          <w:lang w:val="en"/>
        </w:rPr>
        <w:t>:</w:t>
      </w:r>
    </w:p>
    <w:p w14:paraId="56927488" w14:textId="1AFA17C4" w:rsidR="002A7E70" w:rsidRPr="005C3F49" w:rsidRDefault="009A2130" w:rsidP="005C3F49">
      <w:pPr>
        <w:pStyle w:val="ListParagraph"/>
        <w:spacing w:after="0" w:line="240" w:lineRule="auto"/>
        <w:ind w:hanging="720"/>
        <w:rPr>
          <w:rFonts w:ascii="Cambria" w:hAnsi="Cambria"/>
          <w:i/>
          <w:iCs/>
          <w:sz w:val="24"/>
          <w:szCs w:val="24"/>
        </w:rPr>
      </w:pPr>
      <w:r w:rsidRPr="005C3F49">
        <w:rPr>
          <w:rFonts w:ascii="Cambria" w:hAnsi="Cambria"/>
          <w:sz w:val="24"/>
          <w:szCs w:val="24"/>
        </w:rPr>
        <w:t xml:space="preserve">Tim LP POM MUI, </w:t>
      </w:r>
      <w:r w:rsidRPr="005C3F49">
        <w:rPr>
          <w:rFonts w:ascii="Cambria" w:hAnsi="Cambria"/>
          <w:i/>
          <w:iCs/>
          <w:sz w:val="24"/>
          <w:szCs w:val="24"/>
        </w:rPr>
        <w:t>“</w:t>
      </w:r>
      <w:proofErr w:type="spellStart"/>
      <w:r w:rsidRPr="005C3F49">
        <w:rPr>
          <w:rFonts w:ascii="Cambria" w:hAnsi="Cambria"/>
          <w:i/>
          <w:iCs/>
          <w:sz w:val="24"/>
          <w:szCs w:val="24"/>
        </w:rPr>
        <w:t>Urgensi</w:t>
      </w:r>
      <w:proofErr w:type="spellEnd"/>
      <w:r w:rsidRPr="005C3F49">
        <w:rPr>
          <w:rFonts w:ascii="Cambria" w:hAnsi="Cambria"/>
          <w:i/>
          <w:iCs/>
          <w:sz w:val="24"/>
          <w:szCs w:val="24"/>
        </w:rPr>
        <w:t xml:space="preserve"> </w:t>
      </w:r>
      <w:proofErr w:type="spellStart"/>
      <w:r w:rsidRPr="005C3F49">
        <w:rPr>
          <w:rFonts w:ascii="Cambria" w:hAnsi="Cambria"/>
          <w:i/>
          <w:iCs/>
          <w:sz w:val="24"/>
          <w:szCs w:val="24"/>
        </w:rPr>
        <w:t>Sertifikasi</w:t>
      </w:r>
      <w:proofErr w:type="spellEnd"/>
      <w:r w:rsidRPr="005C3F49">
        <w:rPr>
          <w:rFonts w:ascii="Cambria" w:hAnsi="Cambria"/>
          <w:i/>
          <w:iCs/>
          <w:sz w:val="24"/>
          <w:szCs w:val="24"/>
        </w:rPr>
        <w:t xml:space="preserve"> Halal”, </w:t>
      </w:r>
      <w:proofErr w:type="spellStart"/>
      <w:r w:rsidRPr="005C3F49">
        <w:rPr>
          <w:rFonts w:ascii="Cambria" w:hAnsi="Cambria"/>
          <w:i/>
          <w:iCs/>
          <w:sz w:val="24"/>
          <w:szCs w:val="24"/>
        </w:rPr>
        <w:t>dalam</w:t>
      </w:r>
      <w:proofErr w:type="spellEnd"/>
      <w:r w:rsidRPr="005C3F49">
        <w:rPr>
          <w:rFonts w:ascii="Cambria" w:hAnsi="Cambria"/>
          <w:i/>
          <w:iCs/>
          <w:sz w:val="24"/>
          <w:szCs w:val="24"/>
        </w:rPr>
        <w:t xml:space="preserve"> </w:t>
      </w:r>
      <w:proofErr w:type="spellStart"/>
      <w:r w:rsidRPr="005C3F49">
        <w:rPr>
          <w:rFonts w:ascii="Cambria" w:hAnsi="Cambria"/>
          <w:i/>
          <w:iCs/>
          <w:sz w:val="24"/>
          <w:szCs w:val="24"/>
        </w:rPr>
        <w:t>Ichwan</w:t>
      </w:r>
      <w:proofErr w:type="spellEnd"/>
      <w:r w:rsidRPr="005C3F49">
        <w:rPr>
          <w:rFonts w:ascii="Cambria" w:hAnsi="Cambria"/>
          <w:i/>
          <w:iCs/>
          <w:sz w:val="24"/>
          <w:szCs w:val="24"/>
        </w:rPr>
        <w:t xml:space="preserve"> Sam, et. Al., Ijma’ Ulama Keputusan </w:t>
      </w:r>
      <w:proofErr w:type="spellStart"/>
      <w:r w:rsidRPr="005C3F49">
        <w:rPr>
          <w:rFonts w:ascii="Cambria" w:hAnsi="Cambria"/>
          <w:i/>
          <w:iCs/>
          <w:sz w:val="24"/>
          <w:szCs w:val="24"/>
        </w:rPr>
        <w:t>Ijtima</w:t>
      </w:r>
      <w:proofErr w:type="spellEnd"/>
      <w:r w:rsidRPr="005C3F49">
        <w:rPr>
          <w:rFonts w:ascii="Cambria" w:hAnsi="Cambria"/>
          <w:i/>
          <w:iCs/>
          <w:sz w:val="24"/>
          <w:szCs w:val="24"/>
        </w:rPr>
        <w:t xml:space="preserve">’ Ulama </w:t>
      </w:r>
      <w:proofErr w:type="spellStart"/>
      <w:r w:rsidRPr="005C3F49">
        <w:rPr>
          <w:rFonts w:ascii="Cambria" w:hAnsi="Cambria"/>
          <w:i/>
          <w:iCs/>
          <w:sz w:val="24"/>
          <w:szCs w:val="24"/>
        </w:rPr>
        <w:t>Komisi</w:t>
      </w:r>
      <w:proofErr w:type="spellEnd"/>
      <w:r w:rsidRPr="005C3F49">
        <w:rPr>
          <w:rFonts w:ascii="Cambria" w:hAnsi="Cambria"/>
          <w:i/>
          <w:iCs/>
          <w:sz w:val="24"/>
          <w:szCs w:val="24"/>
        </w:rPr>
        <w:t xml:space="preserve"> Fatwa Se-Indonesia III </w:t>
      </w:r>
      <w:proofErr w:type="spellStart"/>
      <w:r w:rsidRPr="005C3F49">
        <w:rPr>
          <w:rFonts w:ascii="Cambria" w:hAnsi="Cambria"/>
          <w:i/>
          <w:iCs/>
          <w:sz w:val="24"/>
          <w:szCs w:val="24"/>
        </w:rPr>
        <w:t>Tahun</w:t>
      </w:r>
      <w:proofErr w:type="spellEnd"/>
      <w:r w:rsidRPr="005C3F49">
        <w:rPr>
          <w:rFonts w:ascii="Cambria" w:hAnsi="Cambria"/>
          <w:i/>
          <w:iCs/>
          <w:sz w:val="24"/>
          <w:szCs w:val="24"/>
        </w:rPr>
        <w:t xml:space="preserve"> 2009</w:t>
      </w:r>
      <w:r w:rsidRPr="005C3F49">
        <w:rPr>
          <w:rFonts w:ascii="Cambria" w:hAnsi="Cambria"/>
          <w:sz w:val="24"/>
          <w:szCs w:val="24"/>
        </w:rPr>
        <w:t xml:space="preserve">, Jakarta: </w:t>
      </w:r>
      <w:proofErr w:type="spellStart"/>
      <w:r w:rsidRPr="005C3F49">
        <w:rPr>
          <w:rFonts w:ascii="Cambria" w:hAnsi="Cambria"/>
          <w:sz w:val="24"/>
          <w:szCs w:val="24"/>
        </w:rPr>
        <w:t>Majelis</w:t>
      </w:r>
      <w:proofErr w:type="spellEnd"/>
      <w:r w:rsidRPr="005C3F49">
        <w:rPr>
          <w:rFonts w:ascii="Cambria" w:hAnsi="Cambria"/>
          <w:sz w:val="24"/>
          <w:szCs w:val="24"/>
        </w:rPr>
        <w:t xml:space="preserve"> Ulama Indonesia, Cet. ke-1, 2009.</w:t>
      </w:r>
    </w:p>
    <w:p w14:paraId="131A4A60" w14:textId="77777777" w:rsidR="002A7E70" w:rsidRPr="005C3F49" w:rsidRDefault="009A2130" w:rsidP="005C3F49">
      <w:pPr>
        <w:spacing w:after="120" w:line="240" w:lineRule="auto"/>
        <w:ind w:left="720" w:hanging="720"/>
        <w:jc w:val="both"/>
        <w:rPr>
          <w:rFonts w:ascii="Cambria" w:hAnsi="Cambria"/>
          <w:i/>
          <w:iCs/>
          <w:sz w:val="24"/>
          <w:szCs w:val="24"/>
        </w:rPr>
      </w:pPr>
      <w:proofErr w:type="spellStart"/>
      <w:r w:rsidRPr="005C3F49">
        <w:rPr>
          <w:rFonts w:ascii="Cambria" w:hAnsi="Cambria"/>
          <w:bCs/>
          <w:sz w:val="24"/>
          <w:szCs w:val="24"/>
        </w:rPr>
        <w:t>Faridatun</w:t>
      </w:r>
      <w:proofErr w:type="spellEnd"/>
      <w:r w:rsidRPr="005C3F49">
        <w:rPr>
          <w:rFonts w:ascii="Cambria" w:hAnsi="Cambria"/>
          <w:bCs/>
          <w:sz w:val="24"/>
          <w:szCs w:val="24"/>
        </w:rPr>
        <w:t xml:space="preserve"> </w:t>
      </w:r>
      <w:proofErr w:type="spellStart"/>
      <w:r w:rsidRPr="005C3F49">
        <w:rPr>
          <w:rFonts w:ascii="Cambria" w:hAnsi="Cambria"/>
          <w:bCs/>
          <w:sz w:val="24"/>
          <w:szCs w:val="24"/>
        </w:rPr>
        <w:t>Nikmah</w:t>
      </w:r>
      <w:proofErr w:type="spellEnd"/>
      <w:r w:rsidRPr="005C3F49">
        <w:rPr>
          <w:rFonts w:ascii="Cambria" w:hAnsi="Cambria"/>
          <w:bCs/>
          <w:sz w:val="24"/>
          <w:szCs w:val="24"/>
        </w:rPr>
        <w:t xml:space="preserve">, </w:t>
      </w:r>
      <w:proofErr w:type="spellStart"/>
      <w:r w:rsidRPr="005C3F49">
        <w:rPr>
          <w:rFonts w:ascii="Cambria" w:hAnsi="Cambria"/>
          <w:bCs/>
          <w:i/>
          <w:sz w:val="24"/>
          <w:szCs w:val="24"/>
        </w:rPr>
        <w:t>Penetapan</w:t>
      </w:r>
      <w:proofErr w:type="spellEnd"/>
      <w:r w:rsidRPr="005C3F49">
        <w:rPr>
          <w:rFonts w:ascii="Cambria" w:hAnsi="Cambria"/>
          <w:bCs/>
          <w:i/>
          <w:sz w:val="24"/>
          <w:szCs w:val="24"/>
        </w:rPr>
        <w:t xml:space="preserve"> Fatwa Halal </w:t>
      </w:r>
      <w:proofErr w:type="spellStart"/>
      <w:r w:rsidRPr="005C3F49">
        <w:rPr>
          <w:rFonts w:ascii="Cambria" w:hAnsi="Cambria"/>
          <w:bCs/>
          <w:i/>
          <w:sz w:val="24"/>
          <w:szCs w:val="24"/>
        </w:rPr>
        <w:t>Produk</w:t>
      </w:r>
      <w:proofErr w:type="spellEnd"/>
      <w:r w:rsidRPr="005C3F49">
        <w:rPr>
          <w:rFonts w:ascii="Cambria" w:hAnsi="Cambria"/>
          <w:bCs/>
          <w:i/>
          <w:sz w:val="24"/>
          <w:szCs w:val="24"/>
        </w:rPr>
        <w:t xml:space="preserve"> </w:t>
      </w:r>
      <w:proofErr w:type="spellStart"/>
      <w:r w:rsidRPr="005C3F49">
        <w:rPr>
          <w:rFonts w:ascii="Cambria" w:hAnsi="Cambria"/>
          <w:bCs/>
          <w:i/>
          <w:sz w:val="24"/>
          <w:szCs w:val="24"/>
        </w:rPr>
        <w:t>Makanan</w:t>
      </w:r>
      <w:proofErr w:type="spellEnd"/>
      <w:r w:rsidRPr="005C3F49">
        <w:rPr>
          <w:rFonts w:ascii="Cambria" w:hAnsi="Cambria"/>
          <w:bCs/>
          <w:i/>
          <w:sz w:val="24"/>
          <w:szCs w:val="24"/>
        </w:rPr>
        <w:t xml:space="preserve"> </w:t>
      </w:r>
      <w:proofErr w:type="spellStart"/>
      <w:r w:rsidRPr="005C3F49">
        <w:rPr>
          <w:rFonts w:ascii="Cambria" w:hAnsi="Cambria"/>
          <w:bCs/>
          <w:i/>
          <w:sz w:val="24"/>
          <w:szCs w:val="24"/>
        </w:rPr>
        <w:t>Minuman</w:t>
      </w:r>
      <w:proofErr w:type="spellEnd"/>
      <w:r w:rsidRPr="005C3F49">
        <w:rPr>
          <w:rFonts w:ascii="Cambria" w:hAnsi="Cambria"/>
          <w:bCs/>
          <w:i/>
          <w:sz w:val="24"/>
          <w:szCs w:val="24"/>
        </w:rPr>
        <w:t xml:space="preserve"> </w:t>
      </w:r>
      <w:proofErr w:type="spellStart"/>
      <w:r w:rsidRPr="005C3F49">
        <w:rPr>
          <w:rFonts w:ascii="Cambria" w:hAnsi="Cambria"/>
          <w:bCs/>
          <w:i/>
          <w:sz w:val="24"/>
          <w:szCs w:val="24"/>
        </w:rPr>
        <w:t>Olahan</w:t>
      </w:r>
      <w:proofErr w:type="spellEnd"/>
      <w:r w:rsidRPr="005C3F49">
        <w:rPr>
          <w:rFonts w:ascii="Cambria" w:hAnsi="Cambria"/>
          <w:bCs/>
          <w:i/>
          <w:sz w:val="24"/>
          <w:szCs w:val="24"/>
        </w:rPr>
        <w:t xml:space="preserve"> (</w:t>
      </w:r>
      <w:proofErr w:type="spellStart"/>
      <w:r w:rsidRPr="005C3F49">
        <w:rPr>
          <w:rFonts w:ascii="Cambria" w:hAnsi="Cambria"/>
          <w:bCs/>
          <w:i/>
          <w:sz w:val="24"/>
          <w:szCs w:val="24"/>
        </w:rPr>
        <w:t>Studi</w:t>
      </w:r>
      <w:proofErr w:type="spellEnd"/>
      <w:r w:rsidRPr="005C3F49">
        <w:rPr>
          <w:rFonts w:ascii="Cambria" w:hAnsi="Cambria"/>
          <w:bCs/>
          <w:i/>
          <w:sz w:val="24"/>
          <w:szCs w:val="24"/>
        </w:rPr>
        <w:t xml:space="preserve"> di Lembaga </w:t>
      </w:r>
      <w:proofErr w:type="spellStart"/>
      <w:r w:rsidRPr="005C3F49">
        <w:rPr>
          <w:rFonts w:ascii="Cambria" w:hAnsi="Cambria"/>
          <w:bCs/>
          <w:i/>
          <w:sz w:val="24"/>
          <w:szCs w:val="24"/>
        </w:rPr>
        <w:t>Pengkajian</w:t>
      </w:r>
      <w:proofErr w:type="spellEnd"/>
      <w:r w:rsidRPr="005C3F49">
        <w:rPr>
          <w:rFonts w:ascii="Cambria" w:hAnsi="Cambria"/>
          <w:bCs/>
          <w:i/>
          <w:sz w:val="24"/>
          <w:szCs w:val="24"/>
        </w:rPr>
        <w:t xml:space="preserve"> </w:t>
      </w:r>
      <w:proofErr w:type="spellStart"/>
      <w:r w:rsidRPr="005C3F49">
        <w:rPr>
          <w:rFonts w:ascii="Cambria" w:hAnsi="Cambria"/>
          <w:bCs/>
          <w:i/>
          <w:sz w:val="24"/>
          <w:szCs w:val="24"/>
        </w:rPr>
        <w:t>Pangan</w:t>
      </w:r>
      <w:proofErr w:type="spellEnd"/>
      <w:r w:rsidRPr="005C3F49">
        <w:rPr>
          <w:rFonts w:ascii="Cambria" w:hAnsi="Cambria"/>
          <w:bCs/>
          <w:i/>
          <w:sz w:val="24"/>
          <w:szCs w:val="24"/>
        </w:rPr>
        <w:t xml:space="preserve"> </w:t>
      </w:r>
      <w:proofErr w:type="spellStart"/>
      <w:r w:rsidRPr="005C3F49">
        <w:rPr>
          <w:rFonts w:ascii="Cambria" w:hAnsi="Cambria"/>
          <w:bCs/>
          <w:i/>
          <w:sz w:val="24"/>
          <w:szCs w:val="24"/>
        </w:rPr>
        <w:t>Obat-obatan</w:t>
      </w:r>
      <w:proofErr w:type="spellEnd"/>
      <w:r w:rsidRPr="005C3F49">
        <w:rPr>
          <w:rFonts w:ascii="Cambria" w:hAnsi="Cambria"/>
          <w:bCs/>
          <w:i/>
          <w:sz w:val="24"/>
          <w:szCs w:val="24"/>
        </w:rPr>
        <w:t xml:space="preserve"> dan </w:t>
      </w:r>
      <w:proofErr w:type="spellStart"/>
      <w:r w:rsidRPr="005C3F49">
        <w:rPr>
          <w:rFonts w:ascii="Cambria" w:hAnsi="Cambria"/>
          <w:bCs/>
          <w:i/>
          <w:sz w:val="24"/>
          <w:szCs w:val="24"/>
        </w:rPr>
        <w:t>Kosmetika</w:t>
      </w:r>
      <w:proofErr w:type="spellEnd"/>
      <w:r w:rsidRPr="005C3F49">
        <w:rPr>
          <w:rFonts w:ascii="Cambria" w:hAnsi="Cambria"/>
          <w:bCs/>
          <w:i/>
          <w:sz w:val="24"/>
          <w:szCs w:val="24"/>
        </w:rPr>
        <w:t xml:space="preserve"> </w:t>
      </w:r>
      <w:proofErr w:type="spellStart"/>
      <w:r w:rsidRPr="005C3F49">
        <w:rPr>
          <w:rFonts w:ascii="Cambria" w:hAnsi="Cambria"/>
          <w:bCs/>
          <w:i/>
          <w:sz w:val="24"/>
          <w:szCs w:val="24"/>
        </w:rPr>
        <w:t>Majelis</w:t>
      </w:r>
      <w:proofErr w:type="spellEnd"/>
      <w:r w:rsidRPr="005C3F49">
        <w:rPr>
          <w:rFonts w:ascii="Cambria" w:hAnsi="Cambria"/>
          <w:bCs/>
          <w:i/>
          <w:sz w:val="24"/>
          <w:szCs w:val="24"/>
        </w:rPr>
        <w:t xml:space="preserve"> Ulama</w:t>
      </w:r>
      <w:r w:rsidRPr="005C3F49">
        <w:rPr>
          <w:rFonts w:ascii="Cambria" w:hAnsi="Cambria"/>
          <w:bCs/>
          <w:sz w:val="24"/>
          <w:szCs w:val="24"/>
        </w:rPr>
        <w:t xml:space="preserve"> </w:t>
      </w:r>
      <w:r w:rsidRPr="005C3F49">
        <w:rPr>
          <w:rFonts w:ascii="Cambria" w:hAnsi="Cambria"/>
          <w:bCs/>
          <w:i/>
          <w:sz w:val="24"/>
          <w:szCs w:val="24"/>
        </w:rPr>
        <w:t xml:space="preserve">Indonesia </w:t>
      </w:r>
      <w:proofErr w:type="spellStart"/>
      <w:r w:rsidRPr="005C3F49">
        <w:rPr>
          <w:rFonts w:ascii="Cambria" w:hAnsi="Cambria"/>
          <w:bCs/>
          <w:i/>
          <w:sz w:val="24"/>
          <w:szCs w:val="24"/>
        </w:rPr>
        <w:t>Jawa</w:t>
      </w:r>
      <w:proofErr w:type="spellEnd"/>
      <w:r w:rsidRPr="005C3F49">
        <w:rPr>
          <w:rFonts w:ascii="Cambria" w:hAnsi="Cambria"/>
          <w:bCs/>
          <w:i/>
          <w:sz w:val="24"/>
          <w:szCs w:val="24"/>
        </w:rPr>
        <w:t xml:space="preserve"> Tengah)</w:t>
      </w:r>
      <w:r w:rsidRPr="005C3F49">
        <w:rPr>
          <w:rFonts w:ascii="Cambria" w:hAnsi="Cambria"/>
          <w:bCs/>
          <w:sz w:val="24"/>
          <w:szCs w:val="24"/>
        </w:rPr>
        <w:t xml:space="preserve"> Universitas Islam Negeri </w:t>
      </w:r>
      <w:proofErr w:type="spellStart"/>
      <w:r w:rsidRPr="005C3F49">
        <w:rPr>
          <w:rFonts w:ascii="Cambria" w:hAnsi="Cambria"/>
          <w:bCs/>
          <w:sz w:val="24"/>
          <w:szCs w:val="24"/>
        </w:rPr>
        <w:t>Walisongo</w:t>
      </w:r>
      <w:proofErr w:type="spellEnd"/>
      <w:r w:rsidRPr="005C3F49">
        <w:rPr>
          <w:rFonts w:ascii="Cambria" w:hAnsi="Cambria"/>
          <w:bCs/>
          <w:sz w:val="24"/>
          <w:szCs w:val="24"/>
        </w:rPr>
        <w:t xml:space="preserve"> Semarang, </w:t>
      </w:r>
      <w:proofErr w:type="spellStart"/>
      <w:r w:rsidRPr="005C3F49">
        <w:rPr>
          <w:rFonts w:ascii="Cambria" w:hAnsi="Cambria"/>
          <w:bCs/>
          <w:sz w:val="24"/>
          <w:szCs w:val="24"/>
        </w:rPr>
        <w:t>Skripsi</w:t>
      </w:r>
      <w:proofErr w:type="spellEnd"/>
      <w:r w:rsidRPr="005C3F49">
        <w:rPr>
          <w:rFonts w:ascii="Cambria" w:hAnsi="Cambria"/>
          <w:bCs/>
          <w:sz w:val="24"/>
          <w:szCs w:val="24"/>
        </w:rPr>
        <w:t>, 2015.</w:t>
      </w:r>
    </w:p>
    <w:p w14:paraId="74321AB8" w14:textId="77777777" w:rsidR="002A7E70" w:rsidRPr="005C3F49" w:rsidRDefault="009A2130" w:rsidP="005C3F49">
      <w:pPr>
        <w:spacing w:after="120" w:line="240" w:lineRule="auto"/>
        <w:ind w:left="720" w:hanging="720"/>
        <w:jc w:val="both"/>
        <w:rPr>
          <w:rFonts w:ascii="Cambria" w:hAnsi="Cambria"/>
          <w:i/>
          <w:iCs/>
          <w:sz w:val="24"/>
          <w:szCs w:val="24"/>
        </w:rPr>
      </w:pPr>
      <w:proofErr w:type="spellStart"/>
      <w:r w:rsidRPr="005C3F49">
        <w:rPr>
          <w:rFonts w:ascii="Cambria" w:hAnsi="Cambria"/>
          <w:sz w:val="24"/>
          <w:szCs w:val="24"/>
        </w:rPr>
        <w:t>Ma’ruf</w:t>
      </w:r>
      <w:proofErr w:type="spellEnd"/>
      <w:r w:rsidRPr="005C3F49">
        <w:rPr>
          <w:rFonts w:ascii="Cambria" w:hAnsi="Cambria"/>
          <w:sz w:val="24"/>
          <w:szCs w:val="24"/>
        </w:rPr>
        <w:t xml:space="preserve"> Amin, </w:t>
      </w:r>
      <w:proofErr w:type="gramStart"/>
      <w:r w:rsidRPr="005C3F49">
        <w:rPr>
          <w:rFonts w:ascii="Cambria" w:hAnsi="Cambria"/>
          <w:sz w:val="24"/>
          <w:szCs w:val="24"/>
        </w:rPr>
        <w:t>et al.</w:t>
      </w:r>
      <w:r w:rsidRPr="005C3F49">
        <w:rPr>
          <w:rFonts w:ascii="Cambria" w:hAnsi="Cambria"/>
          <w:i/>
          <w:iCs/>
          <w:sz w:val="24"/>
          <w:szCs w:val="24"/>
        </w:rPr>
        <w:t xml:space="preserve">“ </w:t>
      </w:r>
      <w:proofErr w:type="spellStart"/>
      <w:r w:rsidRPr="005C3F49">
        <w:rPr>
          <w:rFonts w:ascii="Cambria" w:hAnsi="Cambria"/>
          <w:i/>
          <w:iCs/>
          <w:sz w:val="24"/>
          <w:szCs w:val="24"/>
        </w:rPr>
        <w:t>Himpunan</w:t>
      </w:r>
      <w:proofErr w:type="spellEnd"/>
      <w:proofErr w:type="gramEnd"/>
      <w:r w:rsidRPr="005C3F49">
        <w:rPr>
          <w:rFonts w:ascii="Cambria" w:hAnsi="Cambria"/>
          <w:i/>
          <w:iCs/>
          <w:sz w:val="24"/>
          <w:szCs w:val="24"/>
        </w:rPr>
        <w:t xml:space="preserve"> Fatwa Ulama Indonesia </w:t>
      </w:r>
      <w:proofErr w:type="spellStart"/>
      <w:r w:rsidRPr="005C3F49">
        <w:rPr>
          <w:rFonts w:ascii="Cambria" w:hAnsi="Cambria"/>
          <w:i/>
          <w:iCs/>
          <w:sz w:val="24"/>
          <w:szCs w:val="24"/>
        </w:rPr>
        <w:t>Sejak</w:t>
      </w:r>
      <w:proofErr w:type="spellEnd"/>
      <w:r w:rsidRPr="005C3F49">
        <w:rPr>
          <w:rFonts w:ascii="Cambria" w:hAnsi="Cambria"/>
          <w:i/>
          <w:iCs/>
          <w:sz w:val="24"/>
          <w:szCs w:val="24"/>
        </w:rPr>
        <w:t xml:space="preserve"> 1975”</w:t>
      </w:r>
      <w:r w:rsidRPr="005C3F49">
        <w:rPr>
          <w:rFonts w:ascii="Cambria" w:hAnsi="Cambria"/>
          <w:sz w:val="24"/>
          <w:szCs w:val="24"/>
        </w:rPr>
        <w:t xml:space="preserve">, Jakarta : </w:t>
      </w:r>
      <w:proofErr w:type="spellStart"/>
      <w:r w:rsidRPr="005C3F49">
        <w:rPr>
          <w:rFonts w:ascii="Cambria" w:hAnsi="Cambria"/>
          <w:sz w:val="24"/>
          <w:szCs w:val="24"/>
        </w:rPr>
        <w:t>Erlangga</w:t>
      </w:r>
      <w:proofErr w:type="spellEnd"/>
      <w:r w:rsidRPr="005C3F49">
        <w:rPr>
          <w:rFonts w:ascii="Cambria" w:hAnsi="Cambria"/>
          <w:sz w:val="24"/>
          <w:szCs w:val="24"/>
        </w:rPr>
        <w:t>, 2011.</w:t>
      </w:r>
    </w:p>
    <w:p w14:paraId="320C4B9C" w14:textId="77777777" w:rsidR="002A7E70" w:rsidRPr="005C3F49" w:rsidRDefault="009A2130" w:rsidP="005C3F49">
      <w:pPr>
        <w:spacing w:after="120" w:line="240" w:lineRule="auto"/>
        <w:ind w:left="720" w:hanging="720"/>
        <w:jc w:val="both"/>
        <w:rPr>
          <w:rFonts w:ascii="Cambria" w:hAnsi="Cambria"/>
          <w:i/>
          <w:iCs/>
          <w:sz w:val="24"/>
          <w:szCs w:val="24"/>
        </w:rPr>
      </w:pPr>
      <w:proofErr w:type="spellStart"/>
      <w:r w:rsidRPr="005C3F49">
        <w:rPr>
          <w:rFonts w:ascii="Cambria" w:hAnsi="Cambria"/>
          <w:sz w:val="24"/>
          <w:szCs w:val="24"/>
        </w:rPr>
        <w:t>Soerjono</w:t>
      </w:r>
      <w:proofErr w:type="spellEnd"/>
      <w:r w:rsidRPr="005C3F49">
        <w:rPr>
          <w:rFonts w:ascii="Cambria" w:hAnsi="Cambria"/>
          <w:sz w:val="24"/>
          <w:szCs w:val="24"/>
        </w:rPr>
        <w:t xml:space="preserve"> </w:t>
      </w:r>
      <w:proofErr w:type="spellStart"/>
      <w:r w:rsidRPr="005C3F49">
        <w:rPr>
          <w:rFonts w:ascii="Cambria" w:hAnsi="Cambria"/>
          <w:sz w:val="24"/>
          <w:szCs w:val="24"/>
        </w:rPr>
        <w:t>Soekanto</w:t>
      </w:r>
      <w:proofErr w:type="spellEnd"/>
      <w:r w:rsidRPr="005C3F49">
        <w:rPr>
          <w:rFonts w:ascii="Cambria" w:hAnsi="Cambria"/>
          <w:sz w:val="24"/>
          <w:szCs w:val="24"/>
        </w:rPr>
        <w:t xml:space="preserve">, </w:t>
      </w:r>
      <w:proofErr w:type="spellStart"/>
      <w:r w:rsidRPr="005C3F49">
        <w:rPr>
          <w:rFonts w:ascii="Cambria" w:hAnsi="Cambria"/>
          <w:i/>
          <w:sz w:val="24"/>
          <w:szCs w:val="24"/>
        </w:rPr>
        <w:t>Pengantar</w:t>
      </w:r>
      <w:proofErr w:type="spellEnd"/>
      <w:r w:rsidRPr="005C3F49">
        <w:rPr>
          <w:rFonts w:ascii="Cambria" w:hAnsi="Cambria"/>
          <w:i/>
          <w:sz w:val="24"/>
          <w:szCs w:val="24"/>
        </w:rPr>
        <w:t xml:space="preserve"> </w:t>
      </w:r>
      <w:proofErr w:type="spellStart"/>
      <w:r w:rsidRPr="005C3F49">
        <w:rPr>
          <w:rFonts w:ascii="Cambria" w:hAnsi="Cambria"/>
          <w:i/>
          <w:sz w:val="24"/>
          <w:szCs w:val="24"/>
        </w:rPr>
        <w:t>Penelitian</w:t>
      </w:r>
      <w:proofErr w:type="spellEnd"/>
      <w:r w:rsidRPr="005C3F49">
        <w:rPr>
          <w:rFonts w:ascii="Cambria" w:hAnsi="Cambria"/>
          <w:i/>
          <w:sz w:val="24"/>
          <w:szCs w:val="24"/>
        </w:rPr>
        <w:t xml:space="preserve"> Hukum</w:t>
      </w:r>
      <w:r w:rsidRPr="005C3F49">
        <w:rPr>
          <w:rFonts w:ascii="Cambria" w:hAnsi="Cambria"/>
          <w:sz w:val="24"/>
          <w:szCs w:val="24"/>
        </w:rPr>
        <w:t>, Ui Press. Jakarta, 1984.</w:t>
      </w:r>
    </w:p>
    <w:p w14:paraId="697E4C52" w14:textId="77777777" w:rsidR="002A7E70" w:rsidRPr="005C3F49" w:rsidRDefault="009A2130" w:rsidP="005C3F49">
      <w:pPr>
        <w:spacing w:after="120" w:line="240" w:lineRule="auto"/>
        <w:ind w:left="720" w:hanging="720"/>
        <w:jc w:val="both"/>
        <w:rPr>
          <w:rFonts w:ascii="Cambria" w:hAnsi="Cambria"/>
          <w:i/>
          <w:iCs/>
          <w:sz w:val="24"/>
          <w:szCs w:val="24"/>
        </w:rPr>
      </w:pPr>
      <w:proofErr w:type="spellStart"/>
      <w:r w:rsidRPr="005C3F49">
        <w:rPr>
          <w:rFonts w:ascii="Cambria" w:hAnsi="Cambria"/>
          <w:sz w:val="24"/>
          <w:szCs w:val="24"/>
        </w:rPr>
        <w:t>Satjipto</w:t>
      </w:r>
      <w:proofErr w:type="spellEnd"/>
      <w:r w:rsidRPr="005C3F49">
        <w:rPr>
          <w:rFonts w:ascii="Cambria" w:hAnsi="Cambria"/>
          <w:sz w:val="24"/>
          <w:szCs w:val="24"/>
        </w:rPr>
        <w:t xml:space="preserve"> </w:t>
      </w:r>
      <w:proofErr w:type="spellStart"/>
      <w:r w:rsidRPr="005C3F49">
        <w:rPr>
          <w:rFonts w:ascii="Cambria" w:hAnsi="Cambria"/>
          <w:sz w:val="24"/>
          <w:szCs w:val="24"/>
        </w:rPr>
        <w:t>Rahardjo</w:t>
      </w:r>
      <w:proofErr w:type="spellEnd"/>
      <w:r w:rsidRPr="005C3F49">
        <w:rPr>
          <w:rFonts w:ascii="Cambria" w:hAnsi="Cambria"/>
          <w:sz w:val="24"/>
          <w:szCs w:val="24"/>
        </w:rPr>
        <w:t xml:space="preserve">, </w:t>
      </w:r>
      <w:proofErr w:type="spellStart"/>
      <w:r w:rsidRPr="005C3F49">
        <w:rPr>
          <w:rFonts w:ascii="Cambria" w:hAnsi="Cambria"/>
          <w:i/>
          <w:sz w:val="24"/>
          <w:szCs w:val="24"/>
        </w:rPr>
        <w:t>Ilmu</w:t>
      </w:r>
      <w:proofErr w:type="spellEnd"/>
      <w:r w:rsidRPr="005C3F49">
        <w:rPr>
          <w:rFonts w:ascii="Cambria" w:hAnsi="Cambria"/>
          <w:i/>
          <w:sz w:val="24"/>
          <w:szCs w:val="24"/>
        </w:rPr>
        <w:t xml:space="preserve"> </w:t>
      </w:r>
      <w:proofErr w:type="spellStart"/>
      <w:r w:rsidRPr="005C3F49">
        <w:rPr>
          <w:rFonts w:ascii="Cambria" w:hAnsi="Cambria"/>
          <w:i/>
          <w:sz w:val="24"/>
          <w:szCs w:val="24"/>
        </w:rPr>
        <w:t>hukum</w:t>
      </w:r>
      <w:proofErr w:type="spellEnd"/>
      <w:r w:rsidRPr="005C3F49">
        <w:rPr>
          <w:rFonts w:ascii="Cambria" w:hAnsi="Cambria"/>
          <w:i/>
          <w:sz w:val="24"/>
          <w:szCs w:val="24"/>
        </w:rPr>
        <w:t>,</w:t>
      </w:r>
      <w:r w:rsidRPr="005C3F49">
        <w:rPr>
          <w:rFonts w:ascii="Cambria" w:hAnsi="Cambria"/>
          <w:sz w:val="24"/>
          <w:szCs w:val="24"/>
        </w:rPr>
        <w:t xml:space="preserve"> (Bandung: Citra Aditya </w:t>
      </w:r>
      <w:proofErr w:type="spellStart"/>
      <w:r w:rsidRPr="005C3F49">
        <w:rPr>
          <w:rFonts w:ascii="Cambria" w:hAnsi="Cambria"/>
          <w:sz w:val="24"/>
          <w:szCs w:val="24"/>
        </w:rPr>
        <w:t>Bakti</w:t>
      </w:r>
      <w:proofErr w:type="spellEnd"/>
      <w:r w:rsidRPr="005C3F49">
        <w:rPr>
          <w:rFonts w:ascii="Cambria" w:hAnsi="Cambria"/>
          <w:sz w:val="24"/>
          <w:szCs w:val="24"/>
        </w:rPr>
        <w:t xml:space="preserve">, </w:t>
      </w:r>
      <w:proofErr w:type="spellStart"/>
      <w:r w:rsidRPr="005C3F49">
        <w:rPr>
          <w:rFonts w:ascii="Cambria" w:hAnsi="Cambria"/>
          <w:sz w:val="24"/>
          <w:szCs w:val="24"/>
        </w:rPr>
        <w:t>Cetakan</w:t>
      </w:r>
      <w:proofErr w:type="spellEnd"/>
      <w:r w:rsidRPr="005C3F49">
        <w:rPr>
          <w:rFonts w:ascii="Cambria" w:hAnsi="Cambria"/>
          <w:sz w:val="24"/>
          <w:szCs w:val="24"/>
        </w:rPr>
        <w:t xml:space="preserve"> </w:t>
      </w:r>
      <w:proofErr w:type="spellStart"/>
      <w:r w:rsidRPr="005C3F49">
        <w:rPr>
          <w:rFonts w:ascii="Cambria" w:hAnsi="Cambria"/>
          <w:sz w:val="24"/>
          <w:szCs w:val="24"/>
        </w:rPr>
        <w:t>ke</w:t>
      </w:r>
      <w:proofErr w:type="spellEnd"/>
      <w:r w:rsidRPr="005C3F49">
        <w:rPr>
          <w:rFonts w:ascii="Cambria" w:hAnsi="Cambria"/>
          <w:sz w:val="24"/>
          <w:szCs w:val="24"/>
        </w:rPr>
        <w:t>-V 2000</w:t>
      </w:r>
    </w:p>
    <w:p w14:paraId="1744AD37" w14:textId="77777777" w:rsidR="002A7E70" w:rsidRPr="005C3F49" w:rsidRDefault="009A2130" w:rsidP="005C3F49">
      <w:pPr>
        <w:spacing w:after="120" w:line="240" w:lineRule="auto"/>
        <w:ind w:left="720" w:hanging="720"/>
        <w:jc w:val="both"/>
        <w:rPr>
          <w:rFonts w:ascii="Cambria" w:hAnsi="Cambria"/>
          <w:i/>
          <w:iCs/>
          <w:sz w:val="24"/>
          <w:szCs w:val="24"/>
        </w:rPr>
      </w:pPr>
      <w:proofErr w:type="spellStart"/>
      <w:r w:rsidRPr="005C3F49">
        <w:rPr>
          <w:rFonts w:ascii="Cambria" w:hAnsi="Cambria"/>
          <w:sz w:val="24"/>
          <w:szCs w:val="24"/>
        </w:rPr>
        <w:t>Philipus</w:t>
      </w:r>
      <w:proofErr w:type="spellEnd"/>
      <w:r w:rsidRPr="005C3F49">
        <w:rPr>
          <w:rFonts w:ascii="Cambria" w:hAnsi="Cambria"/>
          <w:sz w:val="24"/>
          <w:szCs w:val="24"/>
        </w:rPr>
        <w:t xml:space="preserve"> M. </w:t>
      </w:r>
      <w:proofErr w:type="spellStart"/>
      <w:r w:rsidRPr="005C3F49">
        <w:rPr>
          <w:rFonts w:ascii="Cambria" w:hAnsi="Cambria"/>
          <w:sz w:val="24"/>
          <w:szCs w:val="24"/>
        </w:rPr>
        <w:t>Hadjon</w:t>
      </w:r>
      <w:proofErr w:type="spellEnd"/>
      <w:r w:rsidRPr="005C3F49">
        <w:rPr>
          <w:rFonts w:ascii="Cambria" w:hAnsi="Cambria"/>
          <w:sz w:val="24"/>
          <w:szCs w:val="24"/>
        </w:rPr>
        <w:t xml:space="preserve">, </w:t>
      </w:r>
      <w:proofErr w:type="spellStart"/>
      <w:r w:rsidRPr="005C3F49">
        <w:rPr>
          <w:rFonts w:ascii="Cambria" w:hAnsi="Cambria"/>
          <w:i/>
          <w:sz w:val="24"/>
          <w:szCs w:val="24"/>
        </w:rPr>
        <w:t>Perlindungan</w:t>
      </w:r>
      <w:proofErr w:type="spellEnd"/>
      <w:r w:rsidRPr="005C3F49">
        <w:rPr>
          <w:rFonts w:ascii="Cambria" w:hAnsi="Cambria"/>
          <w:i/>
          <w:sz w:val="24"/>
          <w:szCs w:val="24"/>
        </w:rPr>
        <w:t xml:space="preserve"> </w:t>
      </w:r>
      <w:proofErr w:type="spellStart"/>
      <w:r w:rsidRPr="005C3F49">
        <w:rPr>
          <w:rFonts w:ascii="Cambria" w:hAnsi="Cambria"/>
          <w:i/>
          <w:sz w:val="24"/>
          <w:szCs w:val="24"/>
        </w:rPr>
        <w:t>Bagi</w:t>
      </w:r>
      <w:proofErr w:type="spellEnd"/>
      <w:r w:rsidRPr="005C3F49">
        <w:rPr>
          <w:rFonts w:ascii="Cambria" w:hAnsi="Cambria"/>
          <w:i/>
          <w:sz w:val="24"/>
          <w:szCs w:val="24"/>
        </w:rPr>
        <w:t xml:space="preserve"> Rakyat </w:t>
      </w:r>
      <w:proofErr w:type="spellStart"/>
      <w:r w:rsidRPr="005C3F49">
        <w:rPr>
          <w:rFonts w:ascii="Cambria" w:hAnsi="Cambria"/>
          <w:i/>
          <w:sz w:val="24"/>
          <w:szCs w:val="24"/>
        </w:rPr>
        <w:t>diIndonesia</w:t>
      </w:r>
      <w:proofErr w:type="spellEnd"/>
      <w:r w:rsidRPr="005C3F49">
        <w:rPr>
          <w:rFonts w:ascii="Cambria" w:hAnsi="Cambria"/>
          <w:sz w:val="24"/>
          <w:szCs w:val="24"/>
        </w:rPr>
        <w:t xml:space="preserve">, </w:t>
      </w:r>
      <w:proofErr w:type="spellStart"/>
      <w:proofErr w:type="gramStart"/>
      <w:r w:rsidRPr="005C3F49">
        <w:rPr>
          <w:rFonts w:ascii="Cambria" w:hAnsi="Cambria"/>
          <w:sz w:val="24"/>
          <w:szCs w:val="24"/>
        </w:rPr>
        <w:t>PT.Bina</w:t>
      </w:r>
      <w:proofErr w:type="spellEnd"/>
      <w:proofErr w:type="gramEnd"/>
      <w:r w:rsidRPr="005C3F49">
        <w:rPr>
          <w:rFonts w:ascii="Cambria" w:hAnsi="Cambria"/>
          <w:sz w:val="24"/>
          <w:szCs w:val="24"/>
        </w:rPr>
        <w:t xml:space="preserve"> </w:t>
      </w:r>
      <w:proofErr w:type="spellStart"/>
      <w:r w:rsidRPr="005C3F49">
        <w:rPr>
          <w:rFonts w:ascii="Cambria" w:hAnsi="Cambria"/>
          <w:sz w:val="24"/>
          <w:szCs w:val="24"/>
        </w:rPr>
        <w:t>Ilmu</w:t>
      </w:r>
      <w:proofErr w:type="spellEnd"/>
      <w:r w:rsidRPr="005C3F49">
        <w:rPr>
          <w:rFonts w:ascii="Cambria" w:hAnsi="Cambria"/>
          <w:sz w:val="24"/>
          <w:szCs w:val="24"/>
        </w:rPr>
        <w:t>, Surabaya,1987.</w:t>
      </w:r>
    </w:p>
    <w:p w14:paraId="7C08044D" w14:textId="77777777" w:rsidR="002A7E70" w:rsidRPr="005C3F49" w:rsidRDefault="009A2130" w:rsidP="005C3F49">
      <w:pPr>
        <w:spacing w:after="120" w:line="240" w:lineRule="auto"/>
        <w:ind w:left="720" w:hanging="720"/>
        <w:jc w:val="both"/>
        <w:rPr>
          <w:rFonts w:ascii="Cambria" w:hAnsi="Cambria"/>
          <w:i/>
          <w:iCs/>
          <w:sz w:val="24"/>
          <w:szCs w:val="24"/>
        </w:rPr>
      </w:pPr>
      <w:proofErr w:type="spellStart"/>
      <w:r w:rsidRPr="005C3F49">
        <w:rPr>
          <w:rFonts w:ascii="Cambria" w:hAnsi="Cambria"/>
          <w:sz w:val="24"/>
          <w:szCs w:val="24"/>
        </w:rPr>
        <w:t>Ishaq</w:t>
      </w:r>
      <w:proofErr w:type="spellEnd"/>
      <w:r w:rsidRPr="005C3F49">
        <w:rPr>
          <w:rFonts w:ascii="Cambria" w:hAnsi="Cambria"/>
          <w:sz w:val="24"/>
          <w:szCs w:val="24"/>
        </w:rPr>
        <w:t xml:space="preserve">, </w:t>
      </w:r>
      <w:r w:rsidRPr="005C3F49">
        <w:rPr>
          <w:rFonts w:ascii="Cambria" w:hAnsi="Cambria"/>
          <w:i/>
          <w:sz w:val="24"/>
          <w:szCs w:val="24"/>
        </w:rPr>
        <w:t>Dasar-</w:t>
      </w:r>
      <w:proofErr w:type="spellStart"/>
      <w:r w:rsidRPr="005C3F49">
        <w:rPr>
          <w:rFonts w:ascii="Cambria" w:hAnsi="Cambria"/>
          <w:i/>
          <w:sz w:val="24"/>
          <w:szCs w:val="24"/>
        </w:rPr>
        <w:t>dasar</w:t>
      </w:r>
      <w:proofErr w:type="spellEnd"/>
      <w:r w:rsidRPr="005C3F49">
        <w:rPr>
          <w:rFonts w:ascii="Cambria" w:hAnsi="Cambria"/>
          <w:i/>
          <w:sz w:val="24"/>
          <w:szCs w:val="24"/>
        </w:rPr>
        <w:t xml:space="preserve"> </w:t>
      </w:r>
      <w:proofErr w:type="spellStart"/>
      <w:r w:rsidRPr="005C3F49">
        <w:rPr>
          <w:rFonts w:ascii="Cambria" w:hAnsi="Cambria"/>
          <w:i/>
          <w:sz w:val="24"/>
          <w:szCs w:val="24"/>
        </w:rPr>
        <w:t>Ilmu</w:t>
      </w:r>
      <w:proofErr w:type="spellEnd"/>
      <w:r w:rsidRPr="005C3F49">
        <w:rPr>
          <w:rFonts w:ascii="Cambria" w:hAnsi="Cambria"/>
          <w:i/>
          <w:sz w:val="24"/>
          <w:szCs w:val="24"/>
        </w:rPr>
        <w:t xml:space="preserve"> Hukum</w:t>
      </w:r>
      <w:r w:rsidRPr="005C3F49">
        <w:rPr>
          <w:rFonts w:ascii="Cambria" w:hAnsi="Cambria"/>
          <w:sz w:val="24"/>
          <w:szCs w:val="24"/>
        </w:rPr>
        <w:t xml:space="preserve">. Jakarta. </w:t>
      </w:r>
      <w:proofErr w:type="spellStart"/>
      <w:r w:rsidRPr="005C3F49">
        <w:rPr>
          <w:rFonts w:ascii="Cambria" w:hAnsi="Cambria"/>
          <w:sz w:val="24"/>
          <w:szCs w:val="24"/>
        </w:rPr>
        <w:t>Sinar</w:t>
      </w:r>
      <w:proofErr w:type="spellEnd"/>
      <w:r w:rsidRPr="005C3F49">
        <w:rPr>
          <w:rFonts w:ascii="Cambria" w:hAnsi="Cambria"/>
          <w:sz w:val="24"/>
          <w:szCs w:val="24"/>
        </w:rPr>
        <w:t xml:space="preserve"> </w:t>
      </w:r>
      <w:proofErr w:type="spellStart"/>
      <w:r w:rsidRPr="005C3F49">
        <w:rPr>
          <w:rFonts w:ascii="Cambria" w:hAnsi="Cambria"/>
          <w:sz w:val="24"/>
          <w:szCs w:val="24"/>
        </w:rPr>
        <w:t>Grafika</w:t>
      </w:r>
      <w:proofErr w:type="spellEnd"/>
      <w:r w:rsidRPr="005C3F49">
        <w:rPr>
          <w:rFonts w:ascii="Cambria" w:hAnsi="Cambria"/>
          <w:sz w:val="24"/>
          <w:szCs w:val="24"/>
        </w:rPr>
        <w:t>. 2009</w:t>
      </w:r>
    </w:p>
    <w:p w14:paraId="520614F5" w14:textId="77777777" w:rsidR="002A7E70" w:rsidRPr="005C3F49" w:rsidRDefault="009A2130" w:rsidP="005C3F49">
      <w:pPr>
        <w:spacing w:after="120" w:line="240" w:lineRule="auto"/>
        <w:ind w:left="720" w:hanging="720"/>
        <w:jc w:val="both"/>
        <w:rPr>
          <w:rFonts w:ascii="Cambria" w:hAnsi="Cambria"/>
          <w:i/>
          <w:iCs/>
          <w:sz w:val="24"/>
          <w:szCs w:val="24"/>
        </w:rPr>
      </w:pPr>
      <w:r w:rsidRPr="005C3F49">
        <w:rPr>
          <w:rFonts w:ascii="Cambria" w:hAnsi="Cambria"/>
          <w:sz w:val="24"/>
          <w:szCs w:val="24"/>
        </w:rPr>
        <w:t xml:space="preserve">Peter Mahmud </w:t>
      </w:r>
      <w:proofErr w:type="spellStart"/>
      <w:r w:rsidRPr="005C3F49">
        <w:rPr>
          <w:rFonts w:ascii="Cambria" w:hAnsi="Cambria"/>
          <w:sz w:val="24"/>
          <w:szCs w:val="24"/>
        </w:rPr>
        <w:t>Marzuki</w:t>
      </w:r>
      <w:proofErr w:type="spellEnd"/>
      <w:r w:rsidRPr="005C3F49">
        <w:rPr>
          <w:rFonts w:ascii="Cambria" w:hAnsi="Cambria"/>
          <w:sz w:val="24"/>
          <w:szCs w:val="24"/>
        </w:rPr>
        <w:t xml:space="preserve">. </w:t>
      </w:r>
      <w:proofErr w:type="spellStart"/>
      <w:r w:rsidRPr="005C3F49">
        <w:rPr>
          <w:rFonts w:ascii="Cambria" w:hAnsi="Cambria"/>
          <w:i/>
          <w:sz w:val="24"/>
          <w:szCs w:val="24"/>
        </w:rPr>
        <w:t>Pengantar</w:t>
      </w:r>
      <w:proofErr w:type="spellEnd"/>
      <w:r w:rsidRPr="005C3F49">
        <w:rPr>
          <w:rFonts w:ascii="Cambria" w:hAnsi="Cambria"/>
          <w:i/>
          <w:sz w:val="24"/>
          <w:szCs w:val="24"/>
        </w:rPr>
        <w:t xml:space="preserve"> </w:t>
      </w:r>
      <w:proofErr w:type="spellStart"/>
      <w:r w:rsidRPr="005C3F49">
        <w:rPr>
          <w:rFonts w:ascii="Cambria" w:hAnsi="Cambria"/>
          <w:i/>
          <w:sz w:val="24"/>
          <w:szCs w:val="24"/>
        </w:rPr>
        <w:t>Ilmu</w:t>
      </w:r>
      <w:proofErr w:type="spellEnd"/>
      <w:r w:rsidRPr="005C3F49">
        <w:rPr>
          <w:rFonts w:ascii="Cambria" w:hAnsi="Cambria"/>
          <w:i/>
          <w:sz w:val="24"/>
          <w:szCs w:val="24"/>
        </w:rPr>
        <w:t xml:space="preserve"> Hukum</w:t>
      </w:r>
      <w:r w:rsidRPr="005C3F49">
        <w:rPr>
          <w:rFonts w:ascii="Cambria" w:hAnsi="Cambria"/>
          <w:sz w:val="24"/>
          <w:szCs w:val="24"/>
        </w:rPr>
        <w:t xml:space="preserve">. Jakarta. </w:t>
      </w:r>
      <w:proofErr w:type="spellStart"/>
      <w:r w:rsidRPr="005C3F49">
        <w:rPr>
          <w:rFonts w:ascii="Cambria" w:hAnsi="Cambria"/>
          <w:sz w:val="24"/>
          <w:szCs w:val="24"/>
        </w:rPr>
        <w:t>Kencana</w:t>
      </w:r>
      <w:proofErr w:type="spellEnd"/>
      <w:r w:rsidRPr="005C3F49">
        <w:rPr>
          <w:rFonts w:ascii="Cambria" w:hAnsi="Cambria"/>
          <w:sz w:val="24"/>
          <w:szCs w:val="24"/>
        </w:rPr>
        <w:t>. 2008.</w:t>
      </w:r>
    </w:p>
    <w:p w14:paraId="098BDA43" w14:textId="77777777" w:rsidR="002A7E70" w:rsidRPr="005C3F49" w:rsidRDefault="009A2130" w:rsidP="005C3F49">
      <w:pPr>
        <w:spacing w:after="120" w:line="240" w:lineRule="auto"/>
        <w:ind w:left="720" w:hanging="720"/>
        <w:jc w:val="both"/>
        <w:rPr>
          <w:rFonts w:ascii="Cambria" w:hAnsi="Cambria"/>
          <w:i/>
          <w:iCs/>
          <w:sz w:val="24"/>
          <w:szCs w:val="24"/>
        </w:rPr>
      </w:pPr>
      <w:proofErr w:type="gramStart"/>
      <w:r w:rsidRPr="005C3F49">
        <w:rPr>
          <w:rFonts w:ascii="Cambria" w:hAnsi="Cambria"/>
          <w:sz w:val="24"/>
          <w:szCs w:val="24"/>
        </w:rPr>
        <w:t>Celina ,</w:t>
      </w:r>
      <w:proofErr w:type="gramEnd"/>
      <w:r w:rsidRPr="005C3F49">
        <w:rPr>
          <w:rFonts w:ascii="Cambria" w:hAnsi="Cambria"/>
          <w:sz w:val="24"/>
          <w:szCs w:val="24"/>
        </w:rPr>
        <w:t xml:space="preserve"> </w:t>
      </w:r>
      <w:r w:rsidRPr="005C3F49">
        <w:rPr>
          <w:rFonts w:ascii="Cambria" w:hAnsi="Cambria"/>
          <w:i/>
          <w:sz w:val="24"/>
          <w:szCs w:val="24"/>
        </w:rPr>
        <w:t xml:space="preserve">Hukum </w:t>
      </w:r>
      <w:proofErr w:type="spellStart"/>
      <w:r w:rsidRPr="005C3F49">
        <w:rPr>
          <w:rFonts w:ascii="Cambria" w:hAnsi="Cambria"/>
          <w:i/>
          <w:sz w:val="24"/>
          <w:szCs w:val="24"/>
        </w:rPr>
        <w:t>Perlindungan</w:t>
      </w:r>
      <w:proofErr w:type="spellEnd"/>
      <w:r w:rsidRPr="005C3F49">
        <w:rPr>
          <w:rFonts w:ascii="Cambria" w:hAnsi="Cambria"/>
          <w:i/>
          <w:sz w:val="24"/>
          <w:szCs w:val="24"/>
        </w:rPr>
        <w:t xml:space="preserve"> </w:t>
      </w:r>
      <w:proofErr w:type="spellStart"/>
      <w:r w:rsidRPr="005C3F49">
        <w:rPr>
          <w:rFonts w:ascii="Cambria" w:hAnsi="Cambria"/>
          <w:i/>
          <w:sz w:val="24"/>
          <w:szCs w:val="24"/>
        </w:rPr>
        <w:t>konsumen</w:t>
      </w:r>
      <w:proofErr w:type="spellEnd"/>
      <w:r w:rsidRPr="005C3F49">
        <w:rPr>
          <w:rFonts w:ascii="Cambria" w:hAnsi="Cambria"/>
          <w:sz w:val="24"/>
          <w:szCs w:val="24"/>
        </w:rPr>
        <w:t xml:space="preserve"> ( Jakarta : </w:t>
      </w:r>
      <w:proofErr w:type="spellStart"/>
      <w:r w:rsidRPr="005C3F49">
        <w:rPr>
          <w:rFonts w:ascii="Cambria" w:hAnsi="Cambria"/>
          <w:sz w:val="24"/>
          <w:szCs w:val="24"/>
        </w:rPr>
        <w:t>Sinar</w:t>
      </w:r>
      <w:proofErr w:type="spellEnd"/>
      <w:r w:rsidRPr="005C3F49">
        <w:rPr>
          <w:rFonts w:ascii="Cambria" w:hAnsi="Cambria"/>
          <w:sz w:val="24"/>
          <w:szCs w:val="24"/>
        </w:rPr>
        <w:t xml:space="preserve"> </w:t>
      </w:r>
      <w:proofErr w:type="spellStart"/>
      <w:r w:rsidRPr="005C3F49">
        <w:rPr>
          <w:rFonts w:ascii="Cambria" w:hAnsi="Cambria"/>
          <w:sz w:val="24"/>
          <w:szCs w:val="24"/>
        </w:rPr>
        <w:t>Garfika</w:t>
      </w:r>
      <w:proofErr w:type="spellEnd"/>
      <w:r w:rsidRPr="005C3F49">
        <w:rPr>
          <w:rFonts w:ascii="Cambria" w:hAnsi="Cambria"/>
          <w:sz w:val="24"/>
          <w:szCs w:val="24"/>
        </w:rPr>
        <w:t xml:space="preserve"> 2008)</w:t>
      </w:r>
    </w:p>
    <w:p w14:paraId="09550ED7" w14:textId="77777777" w:rsidR="002A7E70" w:rsidRPr="005C3F49" w:rsidRDefault="009A2130" w:rsidP="005C3F49">
      <w:pPr>
        <w:spacing w:after="120" w:line="240" w:lineRule="auto"/>
        <w:ind w:left="720" w:hanging="720"/>
        <w:jc w:val="both"/>
        <w:rPr>
          <w:rFonts w:ascii="Cambria" w:hAnsi="Cambria"/>
          <w:i/>
          <w:iCs/>
          <w:sz w:val="24"/>
          <w:szCs w:val="24"/>
        </w:rPr>
      </w:pPr>
      <w:r w:rsidRPr="005C3F49">
        <w:rPr>
          <w:rFonts w:ascii="Cambria" w:hAnsi="Cambria"/>
          <w:sz w:val="24"/>
          <w:szCs w:val="24"/>
        </w:rPr>
        <w:t xml:space="preserve">Janus </w:t>
      </w:r>
      <w:proofErr w:type="spellStart"/>
      <w:r w:rsidRPr="005C3F49">
        <w:rPr>
          <w:rFonts w:ascii="Cambria" w:hAnsi="Cambria"/>
          <w:sz w:val="24"/>
          <w:szCs w:val="24"/>
        </w:rPr>
        <w:t>Sidabalok</w:t>
      </w:r>
      <w:proofErr w:type="spellEnd"/>
      <w:r w:rsidRPr="005C3F49">
        <w:rPr>
          <w:rFonts w:ascii="Cambria" w:hAnsi="Cambria"/>
          <w:sz w:val="24"/>
          <w:szCs w:val="24"/>
        </w:rPr>
        <w:t xml:space="preserve">, </w:t>
      </w:r>
      <w:r w:rsidRPr="005C3F49">
        <w:rPr>
          <w:rFonts w:ascii="Cambria" w:hAnsi="Cambria"/>
          <w:i/>
          <w:sz w:val="24"/>
          <w:szCs w:val="24"/>
        </w:rPr>
        <w:t xml:space="preserve">Hukum </w:t>
      </w:r>
      <w:proofErr w:type="spellStart"/>
      <w:r w:rsidRPr="005C3F49">
        <w:rPr>
          <w:rFonts w:ascii="Cambria" w:hAnsi="Cambria"/>
          <w:i/>
          <w:sz w:val="24"/>
          <w:szCs w:val="24"/>
        </w:rPr>
        <w:t>Perlindungan</w:t>
      </w:r>
      <w:proofErr w:type="spellEnd"/>
      <w:r w:rsidRPr="005C3F49">
        <w:rPr>
          <w:rFonts w:ascii="Cambria" w:hAnsi="Cambria"/>
          <w:i/>
          <w:sz w:val="24"/>
          <w:szCs w:val="24"/>
        </w:rPr>
        <w:t xml:space="preserve"> </w:t>
      </w:r>
      <w:proofErr w:type="spellStart"/>
      <w:r w:rsidRPr="005C3F49">
        <w:rPr>
          <w:rFonts w:ascii="Cambria" w:hAnsi="Cambria"/>
          <w:i/>
          <w:sz w:val="24"/>
          <w:szCs w:val="24"/>
        </w:rPr>
        <w:t>Konsumen</w:t>
      </w:r>
      <w:proofErr w:type="spellEnd"/>
      <w:r w:rsidRPr="005C3F49">
        <w:rPr>
          <w:rFonts w:ascii="Cambria" w:hAnsi="Cambria"/>
          <w:i/>
          <w:sz w:val="24"/>
          <w:szCs w:val="24"/>
        </w:rPr>
        <w:t xml:space="preserve"> di Indonesia</w:t>
      </w:r>
      <w:r w:rsidRPr="005C3F49">
        <w:rPr>
          <w:rFonts w:ascii="Cambria" w:hAnsi="Cambria"/>
          <w:sz w:val="24"/>
          <w:szCs w:val="24"/>
        </w:rPr>
        <w:t>, (</w:t>
      </w:r>
      <w:proofErr w:type="gramStart"/>
      <w:r w:rsidRPr="005C3F49">
        <w:rPr>
          <w:rFonts w:ascii="Cambria" w:hAnsi="Cambria"/>
          <w:sz w:val="24"/>
          <w:szCs w:val="24"/>
        </w:rPr>
        <w:t>Bandung :</w:t>
      </w:r>
      <w:proofErr w:type="gramEnd"/>
      <w:r w:rsidRPr="005C3F49">
        <w:rPr>
          <w:rFonts w:ascii="Cambria" w:hAnsi="Cambria"/>
          <w:sz w:val="24"/>
          <w:szCs w:val="24"/>
        </w:rPr>
        <w:t xml:space="preserve"> Citra Aditya </w:t>
      </w:r>
      <w:proofErr w:type="spellStart"/>
      <w:r w:rsidRPr="005C3F49">
        <w:rPr>
          <w:rFonts w:ascii="Cambria" w:hAnsi="Cambria"/>
          <w:sz w:val="24"/>
          <w:szCs w:val="24"/>
        </w:rPr>
        <w:t>Bakti</w:t>
      </w:r>
      <w:proofErr w:type="spellEnd"/>
      <w:r w:rsidRPr="005C3F49">
        <w:rPr>
          <w:rFonts w:ascii="Cambria" w:hAnsi="Cambria"/>
          <w:sz w:val="24"/>
          <w:szCs w:val="24"/>
        </w:rPr>
        <w:t>, 2010)</w:t>
      </w:r>
    </w:p>
    <w:p w14:paraId="6FFC781B" w14:textId="77777777" w:rsidR="002A7E70" w:rsidRPr="005C3F49" w:rsidRDefault="009A2130" w:rsidP="005C3F49">
      <w:pPr>
        <w:spacing w:after="120" w:line="240" w:lineRule="auto"/>
        <w:ind w:left="720" w:hanging="720"/>
        <w:jc w:val="both"/>
        <w:rPr>
          <w:rFonts w:ascii="Cambria" w:hAnsi="Cambria"/>
          <w:i/>
          <w:iCs/>
          <w:sz w:val="24"/>
          <w:szCs w:val="24"/>
        </w:rPr>
      </w:pPr>
      <w:proofErr w:type="spellStart"/>
      <w:r w:rsidRPr="005C3F49">
        <w:rPr>
          <w:rFonts w:ascii="Cambria" w:hAnsi="Cambria"/>
          <w:sz w:val="24"/>
          <w:szCs w:val="24"/>
        </w:rPr>
        <w:t>Susanti</w:t>
      </w:r>
      <w:proofErr w:type="spellEnd"/>
      <w:r w:rsidRPr="005C3F49">
        <w:rPr>
          <w:rFonts w:ascii="Cambria" w:hAnsi="Cambria"/>
          <w:sz w:val="24"/>
          <w:szCs w:val="24"/>
        </w:rPr>
        <w:t xml:space="preserve"> Adi Nugroho, </w:t>
      </w:r>
      <w:r w:rsidRPr="005C3F49">
        <w:rPr>
          <w:rFonts w:ascii="Cambria" w:hAnsi="Cambria"/>
          <w:i/>
          <w:sz w:val="24"/>
          <w:szCs w:val="24"/>
        </w:rPr>
        <w:t xml:space="preserve">Proses </w:t>
      </w:r>
      <w:proofErr w:type="spellStart"/>
      <w:r w:rsidRPr="005C3F49">
        <w:rPr>
          <w:rFonts w:ascii="Cambria" w:hAnsi="Cambria"/>
          <w:i/>
          <w:sz w:val="24"/>
          <w:szCs w:val="24"/>
        </w:rPr>
        <w:t>Penyelesaian</w:t>
      </w:r>
      <w:proofErr w:type="spellEnd"/>
      <w:r w:rsidRPr="005C3F49">
        <w:rPr>
          <w:rFonts w:ascii="Cambria" w:hAnsi="Cambria"/>
          <w:i/>
          <w:sz w:val="24"/>
          <w:szCs w:val="24"/>
        </w:rPr>
        <w:t xml:space="preserve"> </w:t>
      </w:r>
      <w:proofErr w:type="spellStart"/>
      <w:r w:rsidRPr="005C3F49">
        <w:rPr>
          <w:rFonts w:ascii="Cambria" w:hAnsi="Cambria"/>
          <w:i/>
          <w:sz w:val="24"/>
          <w:szCs w:val="24"/>
        </w:rPr>
        <w:t>Sengketa</w:t>
      </w:r>
      <w:proofErr w:type="spellEnd"/>
      <w:r w:rsidRPr="005C3F49">
        <w:rPr>
          <w:rFonts w:ascii="Cambria" w:hAnsi="Cambria"/>
          <w:i/>
          <w:sz w:val="24"/>
          <w:szCs w:val="24"/>
        </w:rPr>
        <w:t xml:space="preserve"> </w:t>
      </w:r>
      <w:proofErr w:type="spellStart"/>
      <w:r w:rsidRPr="005C3F49">
        <w:rPr>
          <w:rFonts w:ascii="Cambria" w:hAnsi="Cambria"/>
          <w:i/>
          <w:sz w:val="24"/>
          <w:szCs w:val="24"/>
        </w:rPr>
        <w:t>Konsumen</w:t>
      </w:r>
      <w:proofErr w:type="spellEnd"/>
      <w:r w:rsidRPr="005C3F49">
        <w:rPr>
          <w:rFonts w:ascii="Cambria" w:hAnsi="Cambria"/>
          <w:i/>
          <w:sz w:val="24"/>
          <w:szCs w:val="24"/>
        </w:rPr>
        <w:t xml:space="preserve"> </w:t>
      </w:r>
      <w:proofErr w:type="spellStart"/>
      <w:r w:rsidRPr="005C3F49">
        <w:rPr>
          <w:rFonts w:ascii="Cambria" w:hAnsi="Cambria"/>
          <w:i/>
          <w:sz w:val="24"/>
          <w:szCs w:val="24"/>
        </w:rPr>
        <w:t>Ditinjau</w:t>
      </w:r>
      <w:proofErr w:type="spellEnd"/>
      <w:r w:rsidRPr="005C3F49">
        <w:rPr>
          <w:rFonts w:ascii="Cambria" w:hAnsi="Cambria"/>
          <w:i/>
          <w:sz w:val="24"/>
          <w:szCs w:val="24"/>
        </w:rPr>
        <w:t xml:space="preserve"> </w:t>
      </w:r>
      <w:proofErr w:type="spellStart"/>
      <w:r w:rsidRPr="005C3F49">
        <w:rPr>
          <w:rFonts w:ascii="Cambria" w:hAnsi="Cambria"/>
          <w:i/>
          <w:sz w:val="24"/>
          <w:szCs w:val="24"/>
        </w:rPr>
        <w:t>dari</w:t>
      </w:r>
      <w:proofErr w:type="spellEnd"/>
      <w:r w:rsidRPr="005C3F49">
        <w:rPr>
          <w:rFonts w:ascii="Cambria" w:hAnsi="Cambria"/>
          <w:i/>
          <w:sz w:val="24"/>
          <w:szCs w:val="24"/>
        </w:rPr>
        <w:t xml:space="preserve"> Hukum Acara Serta </w:t>
      </w:r>
      <w:proofErr w:type="spellStart"/>
      <w:r w:rsidRPr="005C3F49">
        <w:rPr>
          <w:rFonts w:ascii="Cambria" w:hAnsi="Cambria"/>
          <w:i/>
          <w:sz w:val="24"/>
          <w:szCs w:val="24"/>
        </w:rPr>
        <w:t>Kendala</w:t>
      </w:r>
      <w:proofErr w:type="spellEnd"/>
      <w:r w:rsidRPr="005C3F49">
        <w:rPr>
          <w:rFonts w:ascii="Cambria" w:hAnsi="Cambria"/>
          <w:i/>
          <w:sz w:val="24"/>
          <w:szCs w:val="24"/>
        </w:rPr>
        <w:t xml:space="preserve"> </w:t>
      </w:r>
      <w:proofErr w:type="spellStart"/>
      <w:r w:rsidRPr="005C3F49">
        <w:rPr>
          <w:rFonts w:ascii="Cambria" w:hAnsi="Cambria"/>
          <w:i/>
          <w:sz w:val="24"/>
          <w:szCs w:val="24"/>
        </w:rPr>
        <w:t>Implementasinya</w:t>
      </w:r>
      <w:proofErr w:type="spellEnd"/>
      <w:r w:rsidRPr="005C3F49">
        <w:rPr>
          <w:rFonts w:ascii="Cambria" w:hAnsi="Cambria"/>
          <w:sz w:val="24"/>
          <w:szCs w:val="24"/>
        </w:rPr>
        <w:t xml:space="preserve">, (Jakarta: </w:t>
      </w:r>
      <w:proofErr w:type="spellStart"/>
      <w:r w:rsidRPr="005C3F49">
        <w:rPr>
          <w:rFonts w:ascii="Cambria" w:hAnsi="Cambria"/>
          <w:sz w:val="24"/>
          <w:szCs w:val="24"/>
        </w:rPr>
        <w:t>Kencana</w:t>
      </w:r>
      <w:proofErr w:type="spellEnd"/>
      <w:r w:rsidRPr="005C3F49">
        <w:rPr>
          <w:rFonts w:ascii="Cambria" w:hAnsi="Cambria"/>
          <w:sz w:val="24"/>
          <w:szCs w:val="24"/>
        </w:rPr>
        <w:t>, 2011)</w:t>
      </w:r>
    </w:p>
    <w:p w14:paraId="152A926D" w14:textId="77777777" w:rsidR="002A7E70" w:rsidRPr="005C3F49" w:rsidRDefault="009A2130" w:rsidP="005C3F49">
      <w:pPr>
        <w:spacing w:after="120" w:line="240" w:lineRule="auto"/>
        <w:ind w:left="720" w:hanging="720"/>
        <w:jc w:val="both"/>
        <w:rPr>
          <w:rFonts w:ascii="Cambria" w:hAnsi="Cambria"/>
          <w:i/>
          <w:iCs/>
          <w:sz w:val="24"/>
          <w:szCs w:val="24"/>
        </w:rPr>
      </w:pPr>
      <w:proofErr w:type="spellStart"/>
      <w:r w:rsidRPr="005C3F49">
        <w:rPr>
          <w:rFonts w:ascii="Cambria" w:hAnsi="Cambria"/>
          <w:sz w:val="24"/>
          <w:szCs w:val="24"/>
        </w:rPr>
        <w:t>Suratman</w:t>
      </w:r>
      <w:proofErr w:type="spellEnd"/>
      <w:r w:rsidRPr="005C3F49">
        <w:rPr>
          <w:rFonts w:ascii="Cambria" w:hAnsi="Cambria"/>
          <w:sz w:val="24"/>
          <w:szCs w:val="24"/>
        </w:rPr>
        <w:t xml:space="preserve"> dan Philips </w:t>
      </w:r>
      <w:proofErr w:type="spellStart"/>
      <w:r w:rsidRPr="005C3F49">
        <w:rPr>
          <w:rFonts w:ascii="Cambria" w:hAnsi="Cambria"/>
          <w:sz w:val="24"/>
          <w:szCs w:val="24"/>
        </w:rPr>
        <w:t>Dillah</w:t>
      </w:r>
      <w:proofErr w:type="spellEnd"/>
      <w:r w:rsidRPr="005C3F49">
        <w:rPr>
          <w:rFonts w:ascii="Cambria" w:hAnsi="Cambria"/>
          <w:sz w:val="24"/>
          <w:szCs w:val="24"/>
        </w:rPr>
        <w:t xml:space="preserve">, 2013, </w:t>
      </w:r>
      <w:proofErr w:type="spellStart"/>
      <w:r w:rsidRPr="005C3F49">
        <w:rPr>
          <w:rFonts w:ascii="Cambria" w:hAnsi="Cambria"/>
          <w:i/>
          <w:sz w:val="24"/>
          <w:szCs w:val="24"/>
        </w:rPr>
        <w:t>Metode</w:t>
      </w:r>
      <w:proofErr w:type="spellEnd"/>
      <w:r w:rsidRPr="005C3F49">
        <w:rPr>
          <w:rFonts w:ascii="Cambria" w:hAnsi="Cambria"/>
          <w:i/>
          <w:sz w:val="24"/>
          <w:szCs w:val="24"/>
        </w:rPr>
        <w:t xml:space="preserve"> </w:t>
      </w:r>
      <w:proofErr w:type="spellStart"/>
      <w:r w:rsidRPr="005C3F49">
        <w:rPr>
          <w:rFonts w:ascii="Cambria" w:hAnsi="Cambria"/>
          <w:i/>
          <w:sz w:val="24"/>
          <w:szCs w:val="24"/>
        </w:rPr>
        <w:t>Penelitian</w:t>
      </w:r>
      <w:proofErr w:type="spellEnd"/>
      <w:r w:rsidRPr="005C3F49">
        <w:rPr>
          <w:rFonts w:ascii="Cambria" w:hAnsi="Cambria"/>
          <w:i/>
          <w:sz w:val="24"/>
          <w:szCs w:val="24"/>
        </w:rPr>
        <w:t xml:space="preserve"> Hukum</w:t>
      </w:r>
      <w:r w:rsidRPr="005C3F49">
        <w:rPr>
          <w:rFonts w:ascii="Cambria" w:hAnsi="Cambria"/>
          <w:sz w:val="24"/>
          <w:szCs w:val="24"/>
        </w:rPr>
        <w:t xml:space="preserve">, </w:t>
      </w:r>
      <w:proofErr w:type="spellStart"/>
      <w:r w:rsidRPr="005C3F49">
        <w:rPr>
          <w:rFonts w:ascii="Cambria" w:hAnsi="Cambria"/>
          <w:sz w:val="24"/>
          <w:szCs w:val="24"/>
        </w:rPr>
        <w:t>Penerbit</w:t>
      </w:r>
      <w:proofErr w:type="spellEnd"/>
      <w:r w:rsidRPr="005C3F49">
        <w:rPr>
          <w:rFonts w:ascii="Cambria" w:hAnsi="Cambria"/>
          <w:sz w:val="24"/>
          <w:szCs w:val="24"/>
        </w:rPr>
        <w:t xml:space="preserve"> </w:t>
      </w:r>
      <w:proofErr w:type="spellStart"/>
      <w:r w:rsidRPr="005C3F49">
        <w:rPr>
          <w:rFonts w:ascii="Cambria" w:hAnsi="Cambria"/>
          <w:sz w:val="24"/>
          <w:szCs w:val="24"/>
        </w:rPr>
        <w:t>Alfabeta</w:t>
      </w:r>
      <w:proofErr w:type="spellEnd"/>
      <w:r w:rsidRPr="005C3F49">
        <w:rPr>
          <w:rFonts w:ascii="Cambria" w:hAnsi="Cambria"/>
          <w:sz w:val="24"/>
          <w:szCs w:val="24"/>
        </w:rPr>
        <w:t>, Bandung.</w:t>
      </w:r>
    </w:p>
    <w:p w14:paraId="5E10F1C6" w14:textId="77777777" w:rsidR="002A7E70" w:rsidRPr="005C3F49" w:rsidRDefault="009A2130" w:rsidP="005C3F49">
      <w:pPr>
        <w:spacing w:after="120" w:line="240" w:lineRule="auto"/>
        <w:ind w:left="720" w:hanging="720"/>
        <w:jc w:val="both"/>
        <w:rPr>
          <w:rFonts w:ascii="Cambria" w:hAnsi="Cambria"/>
          <w:i/>
          <w:iCs/>
          <w:sz w:val="24"/>
          <w:szCs w:val="24"/>
        </w:rPr>
      </w:pPr>
      <w:r w:rsidRPr="005C3F49">
        <w:rPr>
          <w:rFonts w:ascii="Cambria" w:hAnsi="Cambria"/>
          <w:sz w:val="24"/>
          <w:szCs w:val="24"/>
        </w:rPr>
        <w:t xml:space="preserve">Burhan </w:t>
      </w:r>
      <w:proofErr w:type="spellStart"/>
      <w:r w:rsidRPr="005C3F49">
        <w:rPr>
          <w:rFonts w:ascii="Cambria" w:hAnsi="Cambria"/>
          <w:sz w:val="24"/>
          <w:szCs w:val="24"/>
        </w:rPr>
        <w:t>Ashshofa</w:t>
      </w:r>
      <w:proofErr w:type="spellEnd"/>
      <w:r w:rsidRPr="005C3F49">
        <w:rPr>
          <w:rFonts w:ascii="Cambria" w:hAnsi="Cambria"/>
          <w:sz w:val="24"/>
          <w:szCs w:val="24"/>
        </w:rPr>
        <w:t xml:space="preserve">, 2010, </w:t>
      </w:r>
      <w:proofErr w:type="spellStart"/>
      <w:r w:rsidRPr="005C3F49">
        <w:rPr>
          <w:rFonts w:ascii="Cambria" w:hAnsi="Cambria"/>
          <w:i/>
          <w:iCs/>
          <w:sz w:val="24"/>
          <w:szCs w:val="24"/>
        </w:rPr>
        <w:t>MetodePenelitianHukum</w:t>
      </w:r>
      <w:proofErr w:type="spellEnd"/>
      <w:r w:rsidRPr="005C3F49">
        <w:rPr>
          <w:rFonts w:ascii="Cambria" w:hAnsi="Cambria"/>
          <w:i/>
          <w:iCs/>
          <w:sz w:val="24"/>
          <w:szCs w:val="24"/>
        </w:rPr>
        <w:t xml:space="preserve">, </w:t>
      </w:r>
      <w:r w:rsidRPr="005C3F49">
        <w:rPr>
          <w:rFonts w:ascii="Cambria" w:hAnsi="Cambria"/>
          <w:sz w:val="24"/>
          <w:szCs w:val="24"/>
        </w:rPr>
        <w:t xml:space="preserve">PT. </w:t>
      </w:r>
      <w:proofErr w:type="spellStart"/>
      <w:r w:rsidRPr="005C3F49">
        <w:rPr>
          <w:rFonts w:ascii="Cambria" w:hAnsi="Cambria"/>
          <w:sz w:val="24"/>
          <w:szCs w:val="24"/>
        </w:rPr>
        <w:t>RinekeCipta</w:t>
      </w:r>
      <w:proofErr w:type="spellEnd"/>
      <w:r w:rsidRPr="005C3F49">
        <w:rPr>
          <w:rFonts w:ascii="Cambria" w:hAnsi="Cambria"/>
          <w:sz w:val="24"/>
          <w:szCs w:val="24"/>
        </w:rPr>
        <w:t>, Jakarta.</w:t>
      </w:r>
    </w:p>
    <w:p w14:paraId="2F66274F" w14:textId="4B181D2F" w:rsidR="009A2130" w:rsidRPr="005C3F49" w:rsidRDefault="009A2130" w:rsidP="005C3F49">
      <w:pPr>
        <w:spacing w:after="120" w:line="240" w:lineRule="auto"/>
        <w:ind w:left="720" w:hanging="720"/>
        <w:jc w:val="both"/>
        <w:rPr>
          <w:rFonts w:ascii="Cambria" w:hAnsi="Cambria"/>
          <w:i/>
          <w:iCs/>
          <w:sz w:val="24"/>
          <w:szCs w:val="24"/>
        </w:rPr>
      </w:pPr>
      <w:r w:rsidRPr="005C3F49">
        <w:rPr>
          <w:rFonts w:ascii="Cambria" w:hAnsi="Cambria"/>
          <w:sz w:val="24"/>
          <w:szCs w:val="24"/>
        </w:rPr>
        <w:t xml:space="preserve">Peter Mahmud </w:t>
      </w:r>
      <w:proofErr w:type="spellStart"/>
      <w:r w:rsidRPr="005C3F49">
        <w:rPr>
          <w:rFonts w:ascii="Cambria" w:hAnsi="Cambria"/>
          <w:sz w:val="24"/>
          <w:szCs w:val="24"/>
        </w:rPr>
        <w:t>Marzuki</w:t>
      </w:r>
      <w:proofErr w:type="spellEnd"/>
      <w:r w:rsidRPr="005C3F49">
        <w:rPr>
          <w:rFonts w:ascii="Cambria" w:hAnsi="Cambria"/>
          <w:sz w:val="24"/>
          <w:szCs w:val="24"/>
        </w:rPr>
        <w:t xml:space="preserve">, 2010, </w:t>
      </w:r>
      <w:proofErr w:type="spellStart"/>
      <w:r w:rsidRPr="005C3F49">
        <w:rPr>
          <w:rFonts w:ascii="Cambria" w:hAnsi="Cambria"/>
          <w:i/>
          <w:sz w:val="24"/>
          <w:szCs w:val="24"/>
        </w:rPr>
        <w:t>PenelitianHukum</w:t>
      </w:r>
      <w:proofErr w:type="spellEnd"/>
      <w:r w:rsidRPr="005C3F49">
        <w:rPr>
          <w:rFonts w:ascii="Cambria" w:hAnsi="Cambria"/>
          <w:sz w:val="24"/>
          <w:szCs w:val="24"/>
        </w:rPr>
        <w:t xml:space="preserve">, </w:t>
      </w:r>
      <w:proofErr w:type="spellStart"/>
      <w:r w:rsidRPr="005C3F49">
        <w:rPr>
          <w:rFonts w:ascii="Cambria" w:hAnsi="Cambria"/>
          <w:sz w:val="24"/>
          <w:szCs w:val="24"/>
        </w:rPr>
        <w:t>Penerbit</w:t>
      </w:r>
      <w:proofErr w:type="spellEnd"/>
      <w:r w:rsidRPr="005C3F49">
        <w:rPr>
          <w:rFonts w:ascii="Cambria" w:hAnsi="Cambria"/>
          <w:sz w:val="24"/>
          <w:szCs w:val="24"/>
        </w:rPr>
        <w:t xml:space="preserve"> </w:t>
      </w:r>
      <w:proofErr w:type="spellStart"/>
      <w:r w:rsidRPr="005C3F49">
        <w:rPr>
          <w:rFonts w:ascii="Cambria" w:hAnsi="Cambria"/>
          <w:sz w:val="24"/>
          <w:szCs w:val="24"/>
        </w:rPr>
        <w:t>Kencana</w:t>
      </w:r>
      <w:proofErr w:type="spellEnd"/>
      <w:r w:rsidRPr="005C3F49">
        <w:rPr>
          <w:rFonts w:ascii="Cambria" w:hAnsi="Cambria"/>
          <w:sz w:val="24"/>
          <w:szCs w:val="24"/>
        </w:rPr>
        <w:t xml:space="preserve"> </w:t>
      </w:r>
      <w:proofErr w:type="spellStart"/>
      <w:r w:rsidRPr="005C3F49">
        <w:rPr>
          <w:rFonts w:ascii="Cambria" w:hAnsi="Cambria"/>
          <w:sz w:val="24"/>
          <w:szCs w:val="24"/>
        </w:rPr>
        <w:t>Prenada</w:t>
      </w:r>
      <w:proofErr w:type="spellEnd"/>
      <w:r w:rsidRPr="005C3F49">
        <w:rPr>
          <w:rFonts w:ascii="Cambria" w:hAnsi="Cambria"/>
          <w:sz w:val="24"/>
          <w:szCs w:val="24"/>
        </w:rPr>
        <w:t xml:space="preserve"> Media Group, Jakarta.</w:t>
      </w:r>
    </w:p>
    <w:p w14:paraId="7CFED17F" w14:textId="77777777" w:rsidR="009A2130" w:rsidRPr="005C3F49" w:rsidRDefault="009A2130" w:rsidP="005C3F49">
      <w:pPr>
        <w:spacing w:after="0" w:line="240" w:lineRule="auto"/>
        <w:ind w:left="720" w:hanging="720"/>
        <w:jc w:val="both"/>
        <w:rPr>
          <w:rFonts w:ascii="Cambria" w:hAnsi="Cambria"/>
          <w:sz w:val="24"/>
          <w:szCs w:val="24"/>
        </w:rPr>
      </w:pPr>
    </w:p>
    <w:p w14:paraId="716112DB" w14:textId="77777777" w:rsidR="001F2C9F" w:rsidRPr="005C3F49" w:rsidRDefault="001F2C9F" w:rsidP="005C3F49">
      <w:pPr>
        <w:pStyle w:val="ListParagraph"/>
        <w:spacing w:after="0" w:line="240" w:lineRule="auto"/>
        <w:ind w:hanging="720"/>
        <w:jc w:val="center"/>
        <w:rPr>
          <w:rFonts w:ascii="Cambria" w:hAnsi="Cambria"/>
          <w:b/>
          <w:sz w:val="24"/>
          <w:szCs w:val="24"/>
        </w:rPr>
      </w:pPr>
      <w:r w:rsidRPr="005C3F49">
        <w:rPr>
          <w:rFonts w:ascii="Cambria" w:hAnsi="Cambria"/>
          <w:b/>
          <w:sz w:val="24"/>
          <w:szCs w:val="24"/>
          <w:lang w:val="en"/>
        </w:rPr>
        <w:t>Law:</w:t>
      </w:r>
    </w:p>
    <w:p w14:paraId="671E60E0" w14:textId="77777777" w:rsidR="009A2130" w:rsidRPr="005C3F49" w:rsidRDefault="009A2130" w:rsidP="005C3F49">
      <w:pPr>
        <w:pStyle w:val="ListParagraph"/>
        <w:spacing w:after="0" w:line="240" w:lineRule="auto"/>
        <w:ind w:hanging="720"/>
        <w:jc w:val="both"/>
        <w:rPr>
          <w:rFonts w:ascii="Cambria" w:hAnsi="Cambria"/>
          <w:b/>
          <w:sz w:val="24"/>
          <w:szCs w:val="24"/>
        </w:rPr>
      </w:pPr>
    </w:p>
    <w:p w14:paraId="13775A21" w14:textId="77777777" w:rsidR="009A2130" w:rsidRPr="005C3F49" w:rsidRDefault="009A2130" w:rsidP="005C3F49">
      <w:pPr>
        <w:pStyle w:val="ListParagraph"/>
        <w:numPr>
          <w:ilvl w:val="0"/>
          <w:numId w:val="21"/>
        </w:numPr>
        <w:spacing w:after="0" w:line="240" w:lineRule="auto"/>
        <w:ind w:hanging="720"/>
        <w:jc w:val="both"/>
        <w:rPr>
          <w:rFonts w:ascii="Cambria" w:hAnsi="Cambria"/>
          <w:sz w:val="24"/>
          <w:szCs w:val="24"/>
        </w:rPr>
      </w:pPr>
      <w:proofErr w:type="spellStart"/>
      <w:r w:rsidRPr="005C3F49">
        <w:rPr>
          <w:rFonts w:ascii="Cambria" w:hAnsi="Cambria"/>
          <w:sz w:val="24"/>
          <w:szCs w:val="24"/>
        </w:rPr>
        <w:t>Undang-Undang</w:t>
      </w:r>
      <w:proofErr w:type="spellEnd"/>
      <w:r w:rsidRPr="005C3F49">
        <w:rPr>
          <w:rFonts w:ascii="Cambria" w:hAnsi="Cambria"/>
          <w:sz w:val="24"/>
          <w:szCs w:val="24"/>
        </w:rPr>
        <w:t xml:space="preserve"> Dasar 1945</w:t>
      </w:r>
    </w:p>
    <w:p w14:paraId="64C954EA" w14:textId="77777777" w:rsidR="009A2130" w:rsidRPr="005C3F49" w:rsidRDefault="009A2130" w:rsidP="005C3F49">
      <w:pPr>
        <w:pStyle w:val="ListParagraph"/>
        <w:numPr>
          <w:ilvl w:val="0"/>
          <w:numId w:val="21"/>
        </w:numPr>
        <w:spacing w:after="0" w:line="240" w:lineRule="auto"/>
        <w:ind w:hanging="720"/>
        <w:jc w:val="both"/>
        <w:rPr>
          <w:rFonts w:ascii="Cambria" w:hAnsi="Cambria"/>
          <w:sz w:val="24"/>
          <w:szCs w:val="24"/>
        </w:rPr>
      </w:pPr>
      <w:proofErr w:type="spellStart"/>
      <w:r w:rsidRPr="005C3F49">
        <w:rPr>
          <w:rFonts w:ascii="Cambria" w:hAnsi="Cambria"/>
          <w:sz w:val="24"/>
          <w:szCs w:val="24"/>
        </w:rPr>
        <w:t>Undang-Undang</w:t>
      </w:r>
      <w:proofErr w:type="spellEnd"/>
      <w:r w:rsidRPr="005C3F49">
        <w:rPr>
          <w:rFonts w:ascii="Cambria" w:hAnsi="Cambria"/>
          <w:sz w:val="24"/>
          <w:szCs w:val="24"/>
        </w:rPr>
        <w:t xml:space="preserve"> </w:t>
      </w:r>
      <w:proofErr w:type="spellStart"/>
      <w:r w:rsidRPr="005C3F49">
        <w:rPr>
          <w:rFonts w:ascii="Cambria" w:hAnsi="Cambria"/>
          <w:sz w:val="24"/>
          <w:szCs w:val="24"/>
        </w:rPr>
        <w:t>Nomor</w:t>
      </w:r>
      <w:proofErr w:type="spellEnd"/>
      <w:r w:rsidRPr="005C3F49">
        <w:rPr>
          <w:rFonts w:ascii="Cambria" w:hAnsi="Cambria"/>
          <w:sz w:val="24"/>
          <w:szCs w:val="24"/>
        </w:rPr>
        <w:t xml:space="preserve"> 8 </w:t>
      </w:r>
      <w:proofErr w:type="spellStart"/>
      <w:r w:rsidRPr="005C3F49">
        <w:rPr>
          <w:rFonts w:ascii="Cambria" w:hAnsi="Cambria"/>
          <w:sz w:val="24"/>
          <w:szCs w:val="24"/>
        </w:rPr>
        <w:t>Tahun</w:t>
      </w:r>
      <w:proofErr w:type="spellEnd"/>
      <w:r w:rsidRPr="005C3F49">
        <w:rPr>
          <w:rFonts w:ascii="Cambria" w:hAnsi="Cambria"/>
          <w:sz w:val="24"/>
          <w:szCs w:val="24"/>
        </w:rPr>
        <w:t xml:space="preserve"> 1999 </w:t>
      </w:r>
      <w:proofErr w:type="spellStart"/>
      <w:r w:rsidRPr="005C3F49">
        <w:rPr>
          <w:rFonts w:ascii="Cambria" w:hAnsi="Cambria"/>
          <w:sz w:val="24"/>
          <w:szCs w:val="24"/>
        </w:rPr>
        <w:t>tentang</w:t>
      </w:r>
      <w:proofErr w:type="spellEnd"/>
      <w:r w:rsidRPr="005C3F49">
        <w:rPr>
          <w:rFonts w:ascii="Cambria" w:hAnsi="Cambria"/>
          <w:sz w:val="24"/>
          <w:szCs w:val="24"/>
        </w:rPr>
        <w:t xml:space="preserve"> </w:t>
      </w:r>
      <w:proofErr w:type="spellStart"/>
      <w:r w:rsidRPr="005C3F49">
        <w:rPr>
          <w:rFonts w:ascii="Cambria" w:hAnsi="Cambria"/>
          <w:sz w:val="24"/>
          <w:szCs w:val="24"/>
        </w:rPr>
        <w:t>Perlindungan</w:t>
      </w:r>
      <w:proofErr w:type="spellEnd"/>
      <w:r w:rsidRPr="005C3F49">
        <w:rPr>
          <w:rFonts w:ascii="Cambria" w:hAnsi="Cambria"/>
          <w:sz w:val="24"/>
          <w:szCs w:val="24"/>
        </w:rPr>
        <w:t xml:space="preserve"> </w:t>
      </w:r>
      <w:proofErr w:type="spellStart"/>
      <w:r w:rsidRPr="005C3F49">
        <w:rPr>
          <w:rFonts w:ascii="Cambria" w:hAnsi="Cambria"/>
          <w:sz w:val="24"/>
          <w:szCs w:val="24"/>
        </w:rPr>
        <w:t>Konsumen</w:t>
      </w:r>
      <w:proofErr w:type="spellEnd"/>
    </w:p>
    <w:p w14:paraId="1ACB864D" w14:textId="77777777" w:rsidR="009A2130" w:rsidRPr="005C3F49" w:rsidRDefault="009A2130" w:rsidP="005C3F49">
      <w:pPr>
        <w:pStyle w:val="ListParagraph"/>
        <w:numPr>
          <w:ilvl w:val="0"/>
          <w:numId w:val="21"/>
        </w:numPr>
        <w:spacing w:after="0" w:line="240" w:lineRule="auto"/>
        <w:ind w:hanging="720"/>
        <w:jc w:val="both"/>
        <w:rPr>
          <w:rFonts w:ascii="Cambria" w:hAnsi="Cambria"/>
          <w:sz w:val="24"/>
          <w:szCs w:val="24"/>
        </w:rPr>
      </w:pPr>
      <w:proofErr w:type="spellStart"/>
      <w:r w:rsidRPr="005C3F49">
        <w:rPr>
          <w:rFonts w:ascii="Cambria" w:hAnsi="Cambria"/>
          <w:sz w:val="24"/>
          <w:szCs w:val="24"/>
        </w:rPr>
        <w:t>Undang-Undang</w:t>
      </w:r>
      <w:proofErr w:type="spellEnd"/>
      <w:r w:rsidRPr="005C3F49">
        <w:rPr>
          <w:rFonts w:ascii="Cambria" w:hAnsi="Cambria"/>
          <w:sz w:val="24"/>
          <w:szCs w:val="24"/>
        </w:rPr>
        <w:t xml:space="preserve"> </w:t>
      </w:r>
      <w:proofErr w:type="spellStart"/>
      <w:r w:rsidRPr="005C3F49">
        <w:rPr>
          <w:rFonts w:ascii="Cambria" w:hAnsi="Cambria"/>
          <w:sz w:val="24"/>
          <w:szCs w:val="24"/>
        </w:rPr>
        <w:t>Nomor</w:t>
      </w:r>
      <w:proofErr w:type="spellEnd"/>
      <w:r w:rsidRPr="005C3F49">
        <w:rPr>
          <w:rFonts w:ascii="Cambria" w:hAnsi="Cambria"/>
          <w:sz w:val="24"/>
          <w:szCs w:val="24"/>
        </w:rPr>
        <w:t xml:space="preserve"> 33 </w:t>
      </w:r>
      <w:proofErr w:type="spellStart"/>
      <w:r w:rsidRPr="005C3F49">
        <w:rPr>
          <w:rFonts w:ascii="Cambria" w:hAnsi="Cambria"/>
          <w:sz w:val="24"/>
          <w:szCs w:val="24"/>
        </w:rPr>
        <w:t>Tahun</w:t>
      </w:r>
      <w:proofErr w:type="spellEnd"/>
      <w:r w:rsidRPr="005C3F49">
        <w:rPr>
          <w:rFonts w:ascii="Cambria" w:hAnsi="Cambria"/>
          <w:sz w:val="24"/>
          <w:szCs w:val="24"/>
        </w:rPr>
        <w:t xml:space="preserve"> 2014 </w:t>
      </w:r>
      <w:proofErr w:type="spellStart"/>
      <w:r w:rsidRPr="005C3F49">
        <w:rPr>
          <w:rFonts w:ascii="Cambria" w:hAnsi="Cambria"/>
          <w:sz w:val="24"/>
          <w:szCs w:val="24"/>
        </w:rPr>
        <w:t>tentang</w:t>
      </w:r>
      <w:proofErr w:type="spellEnd"/>
      <w:r w:rsidRPr="005C3F49">
        <w:rPr>
          <w:rFonts w:ascii="Cambria" w:hAnsi="Cambria"/>
          <w:sz w:val="24"/>
          <w:szCs w:val="24"/>
        </w:rPr>
        <w:t xml:space="preserve"> </w:t>
      </w:r>
      <w:proofErr w:type="spellStart"/>
      <w:r w:rsidRPr="005C3F49">
        <w:rPr>
          <w:rFonts w:ascii="Cambria" w:hAnsi="Cambria"/>
          <w:sz w:val="24"/>
          <w:szCs w:val="24"/>
        </w:rPr>
        <w:t>Jaminan</w:t>
      </w:r>
      <w:proofErr w:type="spellEnd"/>
      <w:r w:rsidRPr="005C3F49">
        <w:rPr>
          <w:rFonts w:ascii="Cambria" w:hAnsi="Cambria"/>
          <w:sz w:val="24"/>
          <w:szCs w:val="24"/>
        </w:rPr>
        <w:t xml:space="preserve"> </w:t>
      </w:r>
      <w:proofErr w:type="spellStart"/>
      <w:r w:rsidRPr="005C3F49">
        <w:rPr>
          <w:rFonts w:ascii="Cambria" w:hAnsi="Cambria"/>
          <w:sz w:val="24"/>
          <w:szCs w:val="24"/>
        </w:rPr>
        <w:t>Produk</w:t>
      </w:r>
      <w:proofErr w:type="spellEnd"/>
      <w:r w:rsidRPr="005C3F49">
        <w:rPr>
          <w:rFonts w:ascii="Cambria" w:hAnsi="Cambria"/>
          <w:sz w:val="24"/>
          <w:szCs w:val="24"/>
        </w:rPr>
        <w:t xml:space="preserve"> Halal</w:t>
      </w:r>
    </w:p>
    <w:p w14:paraId="4863B4CC" w14:textId="53DA3F93" w:rsidR="007B38C2" w:rsidRPr="005C3F49" w:rsidRDefault="007B38C2" w:rsidP="0041449D">
      <w:pPr>
        <w:pStyle w:val="ListParagraph"/>
        <w:spacing w:before="120" w:after="0" w:line="240" w:lineRule="auto"/>
        <w:ind w:left="851" w:hanging="567"/>
        <w:contextualSpacing w:val="0"/>
        <w:jc w:val="both"/>
        <w:rPr>
          <w:rFonts w:ascii="Cambria" w:hAnsi="Cambria" w:cstheme="majorHAnsi"/>
          <w:color w:val="000000" w:themeColor="text1"/>
          <w:szCs w:val="22"/>
        </w:rPr>
      </w:pPr>
    </w:p>
    <w:p w14:paraId="341BE3BB" w14:textId="77777777" w:rsidR="007B38C2" w:rsidRPr="005C3F49" w:rsidRDefault="007B38C2" w:rsidP="007B38C2">
      <w:pPr>
        <w:pStyle w:val="ListParagraph"/>
        <w:spacing w:before="120" w:after="0" w:line="240" w:lineRule="auto"/>
        <w:ind w:left="0"/>
        <w:contextualSpacing w:val="0"/>
        <w:jc w:val="both"/>
        <w:rPr>
          <w:rFonts w:ascii="Cambria" w:hAnsi="Cambria" w:cstheme="majorHAnsi"/>
          <w:color w:val="C00000"/>
          <w:sz w:val="20"/>
          <w:szCs w:val="20"/>
        </w:rPr>
      </w:pPr>
    </w:p>
    <w:p w14:paraId="2CFC4CCF" w14:textId="77777777" w:rsidR="007B6169" w:rsidRPr="005C3F49" w:rsidRDefault="007B6169" w:rsidP="006520AB">
      <w:pPr>
        <w:widowControl w:val="0"/>
        <w:autoSpaceDE w:val="0"/>
        <w:autoSpaceDN w:val="0"/>
        <w:adjustRightInd w:val="0"/>
        <w:spacing w:after="0" w:line="240" w:lineRule="auto"/>
        <w:ind w:right="88" w:firstLine="720"/>
        <w:jc w:val="both"/>
        <w:rPr>
          <w:rFonts w:ascii="Cambria" w:hAnsi="Cambria" w:cstheme="majorHAnsi"/>
          <w:color w:val="000000"/>
          <w:sz w:val="24"/>
          <w:szCs w:val="24"/>
        </w:rPr>
      </w:pPr>
    </w:p>
    <w:p w14:paraId="7624EFE6" w14:textId="60850A27" w:rsidR="000F4488" w:rsidRPr="005C3F49" w:rsidRDefault="000F4488" w:rsidP="006520AB">
      <w:pPr>
        <w:spacing w:after="0" w:line="240" w:lineRule="auto"/>
        <w:ind w:left="709" w:hanging="709"/>
        <w:rPr>
          <w:rFonts w:ascii="Cambria" w:hAnsi="Cambria" w:cstheme="majorHAnsi"/>
          <w:sz w:val="24"/>
          <w:szCs w:val="24"/>
        </w:rPr>
      </w:pPr>
    </w:p>
    <w:sectPr w:rsidR="000F4488" w:rsidRPr="005C3F49" w:rsidSect="00334F9D">
      <w:headerReference w:type="even" r:id="rId11"/>
      <w:headerReference w:type="default" r:id="rId12"/>
      <w:footerReference w:type="even" r:id="rId13"/>
      <w:footerReference w:type="default" r:id="rId14"/>
      <w:headerReference w:type="first" r:id="rId15"/>
      <w:footerReference w:type="first" r:id="rId16"/>
      <w:pgSz w:w="11906" w:h="16838" w:code="9"/>
      <w:pgMar w:top="1701" w:right="1701" w:bottom="170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A06DF8" w14:textId="77777777" w:rsidR="003668E6" w:rsidRDefault="003668E6" w:rsidP="00934130">
      <w:pPr>
        <w:spacing w:after="0" w:line="240" w:lineRule="auto"/>
      </w:pPr>
      <w:r>
        <w:separator/>
      </w:r>
    </w:p>
  </w:endnote>
  <w:endnote w:type="continuationSeparator" w:id="0">
    <w:p w14:paraId="1E04AC0C" w14:textId="77777777" w:rsidR="003668E6" w:rsidRDefault="003668E6" w:rsidP="009341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2020803070505020304"/>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rinda">
    <w:panose1 w:val="00000400000000000000"/>
    <w:charset w:val="00"/>
    <w:family w:val="swiss"/>
    <w:pitch w:val="variable"/>
    <w:sig w:usb0="0001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Devanagari MT">
    <w:charset w:val="00"/>
    <w:family w:val="auto"/>
    <w:pitch w:val="variable"/>
    <w:sig w:usb0="80008003" w:usb1="1000C0C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1E7D1" w14:textId="77777777" w:rsidR="00334F9D" w:rsidRPr="00185CD9" w:rsidRDefault="00334F9D">
    <w:pPr>
      <w:pStyle w:val="Footer"/>
      <w:jc w:val="center"/>
      <w:rPr>
        <w:rFonts w:asciiTheme="majorHAnsi" w:hAnsiTheme="majorHAnsi" w:cstheme="majorHAnsi"/>
        <w:color w:val="C00000"/>
        <w:sz w:val="20"/>
      </w:rPr>
    </w:pPr>
    <w:r w:rsidRPr="00185CD9">
      <w:rPr>
        <w:rFonts w:asciiTheme="majorHAnsi" w:hAnsiTheme="majorHAnsi" w:cstheme="majorHAnsi"/>
        <w:color w:val="C00000"/>
        <w:sz w:val="20"/>
      </w:rPr>
      <w:fldChar w:fldCharType="begin"/>
    </w:r>
    <w:r w:rsidRPr="00185CD9">
      <w:rPr>
        <w:rFonts w:asciiTheme="majorHAnsi" w:hAnsiTheme="majorHAnsi" w:cstheme="majorHAnsi"/>
        <w:color w:val="C00000"/>
        <w:sz w:val="20"/>
      </w:rPr>
      <w:instrText xml:space="preserve"> PAGE   \* MERGEFORMAT </w:instrText>
    </w:r>
    <w:r w:rsidRPr="00185CD9">
      <w:rPr>
        <w:rFonts w:asciiTheme="majorHAnsi" w:hAnsiTheme="majorHAnsi" w:cstheme="majorHAnsi"/>
        <w:color w:val="C00000"/>
        <w:sz w:val="20"/>
      </w:rPr>
      <w:fldChar w:fldCharType="separate"/>
    </w:r>
    <w:r w:rsidR="00F1043B">
      <w:rPr>
        <w:rFonts w:asciiTheme="majorHAnsi" w:hAnsiTheme="majorHAnsi" w:cstheme="majorHAnsi"/>
        <w:noProof/>
        <w:color w:val="C00000"/>
        <w:sz w:val="20"/>
      </w:rPr>
      <w:t>8</w:t>
    </w:r>
    <w:r w:rsidRPr="00185CD9">
      <w:rPr>
        <w:rFonts w:asciiTheme="majorHAnsi" w:hAnsiTheme="majorHAnsi" w:cstheme="majorHAnsi"/>
        <w:noProof/>
        <w:color w:val="C00000"/>
        <w:sz w:val="20"/>
      </w:rPr>
      <w:fldChar w:fldCharType="end"/>
    </w:r>
  </w:p>
  <w:p w14:paraId="42B7108C" w14:textId="77777777" w:rsidR="00334F9D" w:rsidRPr="00185CD9" w:rsidRDefault="00334F9D">
    <w:pPr>
      <w:pStyle w:val="Footer"/>
      <w:rPr>
        <w:rFonts w:asciiTheme="majorHAnsi" w:hAnsiTheme="majorHAnsi" w:cstheme="majorHAns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BCBD6" w14:textId="77777777" w:rsidR="003045E4" w:rsidRPr="00185CD9" w:rsidRDefault="003045E4">
    <w:pPr>
      <w:pStyle w:val="Footer"/>
      <w:jc w:val="center"/>
      <w:rPr>
        <w:rFonts w:asciiTheme="majorHAnsi" w:hAnsiTheme="majorHAnsi" w:cstheme="majorHAnsi"/>
        <w:color w:val="C00000"/>
        <w:sz w:val="20"/>
      </w:rPr>
    </w:pPr>
    <w:r w:rsidRPr="00185CD9">
      <w:rPr>
        <w:rFonts w:asciiTheme="majorHAnsi" w:hAnsiTheme="majorHAnsi" w:cstheme="majorHAnsi"/>
        <w:color w:val="C00000"/>
        <w:sz w:val="20"/>
      </w:rPr>
      <w:fldChar w:fldCharType="begin"/>
    </w:r>
    <w:r w:rsidRPr="00185CD9">
      <w:rPr>
        <w:rFonts w:asciiTheme="majorHAnsi" w:hAnsiTheme="majorHAnsi" w:cstheme="majorHAnsi"/>
        <w:color w:val="C00000"/>
        <w:sz w:val="20"/>
      </w:rPr>
      <w:instrText xml:space="preserve"> PAGE   \* MERGEFORMAT </w:instrText>
    </w:r>
    <w:r w:rsidRPr="00185CD9">
      <w:rPr>
        <w:rFonts w:asciiTheme="majorHAnsi" w:hAnsiTheme="majorHAnsi" w:cstheme="majorHAnsi"/>
        <w:color w:val="C00000"/>
        <w:sz w:val="20"/>
      </w:rPr>
      <w:fldChar w:fldCharType="separate"/>
    </w:r>
    <w:r w:rsidR="00F1043B">
      <w:rPr>
        <w:rFonts w:asciiTheme="majorHAnsi" w:hAnsiTheme="majorHAnsi" w:cstheme="majorHAnsi"/>
        <w:noProof/>
        <w:color w:val="C00000"/>
        <w:sz w:val="20"/>
      </w:rPr>
      <w:t>7</w:t>
    </w:r>
    <w:r w:rsidRPr="00185CD9">
      <w:rPr>
        <w:rFonts w:asciiTheme="majorHAnsi" w:hAnsiTheme="majorHAnsi" w:cstheme="majorHAnsi"/>
        <w:noProof/>
        <w:color w:val="C00000"/>
        <w:sz w:val="20"/>
      </w:rPr>
      <w:fldChar w:fldCharType="end"/>
    </w:r>
  </w:p>
  <w:p w14:paraId="0F57CC9A" w14:textId="77777777" w:rsidR="003045E4" w:rsidRPr="00185CD9" w:rsidRDefault="003045E4">
    <w:pPr>
      <w:pStyle w:val="Footer"/>
      <w:rPr>
        <w:rFonts w:asciiTheme="majorHAnsi" w:hAnsiTheme="majorHAnsi" w:cstheme="majorHAnsi"/>
        <w:color w:val="C00000"/>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74BCD" w14:textId="77777777" w:rsidR="003045E4" w:rsidRPr="00C0667C" w:rsidRDefault="003045E4">
    <w:pPr>
      <w:pStyle w:val="Footer"/>
      <w:jc w:val="center"/>
      <w:rPr>
        <w:rFonts w:asciiTheme="majorHAnsi" w:hAnsiTheme="majorHAnsi" w:cstheme="majorHAnsi"/>
        <w:color w:val="C00000"/>
        <w:sz w:val="20"/>
      </w:rPr>
    </w:pPr>
    <w:r w:rsidRPr="00C0667C">
      <w:rPr>
        <w:rFonts w:asciiTheme="majorHAnsi" w:hAnsiTheme="majorHAnsi" w:cstheme="majorHAnsi"/>
        <w:color w:val="C00000"/>
        <w:sz w:val="20"/>
      </w:rPr>
      <w:fldChar w:fldCharType="begin"/>
    </w:r>
    <w:r w:rsidRPr="00C0667C">
      <w:rPr>
        <w:rFonts w:asciiTheme="majorHAnsi" w:hAnsiTheme="majorHAnsi" w:cstheme="majorHAnsi"/>
        <w:color w:val="C00000"/>
        <w:sz w:val="20"/>
      </w:rPr>
      <w:instrText xml:space="preserve"> PAGE   \* MERGEFORMAT </w:instrText>
    </w:r>
    <w:r w:rsidRPr="00C0667C">
      <w:rPr>
        <w:rFonts w:asciiTheme="majorHAnsi" w:hAnsiTheme="majorHAnsi" w:cstheme="majorHAnsi"/>
        <w:color w:val="C00000"/>
        <w:sz w:val="20"/>
      </w:rPr>
      <w:fldChar w:fldCharType="separate"/>
    </w:r>
    <w:r w:rsidR="00F1043B">
      <w:rPr>
        <w:rFonts w:asciiTheme="majorHAnsi" w:hAnsiTheme="majorHAnsi" w:cstheme="majorHAnsi"/>
        <w:noProof/>
        <w:color w:val="C00000"/>
        <w:sz w:val="20"/>
      </w:rPr>
      <w:t>1</w:t>
    </w:r>
    <w:r w:rsidRPr="00C0667C">
      <w:rPr>
        <w:rFonts w:asciiTheme="majorHAnsi" w:hAnsiTheme="majorHAnsi" w:cstheme="majorHAnsi"/>
        <w:noProof/>
        <w:color w:val="C00000"/>
        <w:sz w:val="20"/>
      </w:rPr>
      <w:fldChar w:fldCharType="end"/>
    </w:r>
  </w:p>
  <w:p w14:paraId="63B3DC19" w14:textId="77777777" w:rsidR="003045E4" w:rsidRPr="00C0667C" w:rsidRDefault="003045E4">
    <w:pPr>
      <w:pStyle w:val="Footer"/>
      <w:rPr>
        <w:rFonts w:asciiTheme="majorHAnsi" w:hAnsiTheme="majorHAnsi" w:cstheme="majorHAnsi"/>
        <w:color w:val="C0000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DADC73" w14:textId="77777777" w:rsidR="003668E6" w:rsidRDefault="003668E6" w:rsidP="00934130">
      <w:pPr>
        <w:spacing w:after="0" w:line="240" w:lineRule="auto"/>
      </w:pPr>
      <w:r>
        <w:separator/>
      </w:r>
    </w:p>
  </w:footnote>
  <w:footnote w:type="continuationSeparator" w:id="0">
    <w:p w14:paraId="015C3421" w14:textId="77777777" w:rsidR="003668E6" w:rsidRDefault="003668E6" w:rsidP="00934130">
      <w:pPr>
        <w:spacing w:after="0" w:line="240" w:lineRule="auto"/>
      </w:pPr>
      <w:r>
        <w:continuationSeparator/>
      </w:r>
    </w:p>
  </w:footnote>
  <w:footnote w:id="1">
    <w:p w14:paraId="0CEC0407" w14:textId="77777777" w:rsidR="009A2130" w:rsidRPr="00181564" w:rsidRDefault="009A2130" w:rsidP="009A2130">
      <w:pPr>
        <w:pStyle w:val="FootnoteText"/>
        <w:ind w:firstLine="284"/>
        <w:jc w:val="both"/>
        <w:rPr>
          <w:rFonts w:asciiTheme="majorHAnsi" w:hAnsiTheme="majorHAnsi"/>
        </w:rPr>
      </w:pPr>
      <w:r w:rsidRPr="00181564">
        <w:rPr>
          <w:rStyle w:val="FootnoteReference"/>
          <w:rFonts w:asciiTheme="majorHAnsi" w:hAnsiTheme="majorHAnsi"/>
        </w:rPr>
        <w:footnoteRef/>
      </w:r>
      <w:r w:rsidRPr="00181564">
        <w:rPr>
          <w:rFonts w:asciiTheme="majorHAnsi" w:hAnsiTheme="majorHAnsi"/>
        </w:rPr>
        <w:t xml:space="preserve"> LP POM MUI, </w:t>
      </w:r>
      <w:proofErr w:type="spellStart"/>
      <w:r w:rsidRPr="00181564">
        <w:rPr>
          <w:rFonts w:asciiTheme="majorHAnsi" w:hAnsiTheme="majorHAnsi"/>
          <w:i/>
          <w:iCs/>
        </w:rPr>
        <w:t>Pedoman</w:t>
      </w:r>
      <w:proofErr w:type="spellEnd"/>
      <w:r w:rsidRPr="00181564">
        <w:rPr>
          <w:rFonts w:asciiTheme="majorHAnsi" w:hAnsiTheme="majorHAnsi"/>
          <w:i/>
          <w:iCs/>
        </w:rPr>
        <w:t xml:space="preserve"> </w:t>
      </w:r>
      <w:proofErr w:type="spellStart"/>
      <w:r w:rsidRPr="00181564">
        <w:rPr>
          <w:rFonts w:asciiTheme="majorHAnsi" w:hAnsiTheme="majorHAnsi"/>
          <w:i/>
          <w:iCs/>
        </w:rPr>
        <w:t>Untuk</w:t>
      </w:r>
      <w:proofErr w:type="spellEnd"/>
      <w:r w:rsidRPr="00181564">
        <w:rPr>
          <w:rFonts w:asciiTheme="majorHAnsi" w:hAnsiTheme="majorHAnsi"/>
          <w:i/>
          <w:iCs/>
        </w:rPr>
        <w:t xml:space="preserve"> </w:t>
      </w:r>
      <w:proofErr w:type="spellStart"/>
      <w:r w:rsidRPr="00181564">
        <w:rPr>
          <w:rFonts w:asciiTheme="majorHAnsi" w:hAnsiTheme="majorHAnsi"/>
          <w:i/>
          <w:iCs/>
        </w:rPr>
        <w:t>Memperoleh</w:t>
      </w:r>
      <w:proofErr w:type="spellEnd"/>
      <w:r w:rsidRPr="00181564">
        <w:rPr>
          <w:rFonts w:asciiTheme="majorHAnsi" w:hAnsiTheme="majorHAnsi"/>
          <w:i/>
          <w:iCs/>
        </w:rPr>
        <w:t xml:space="preserve"> </w:t>
      </w:r>
      <w:proofErr w:type="spellStart"/>
      <w:r w:rsidRPr="00181564">
        <w:rPr>
          <w:rFonts w:asciiTheme="majorHAnsi" w:hAnsiTheme="majorHAnsi"/>
          <w:i/>
          <w:iCs/>
        </w:rPr>
        <w:t>Sertifikat</w:t>
      </w:r>
      <w:proofErr w:type="spellEnd"/>
      <w:r w:rsidRPr="00181564">
        <w:rPr>
          <w:rFonts w:asciiTheme="majorHAnsi" w:hAnsiTheme="majorHAnsi"/>
          <w:i/>
          <w:iCs/>
        </w:rPr>
        <w:t xml:space="preserve"> Halal</w:t>
      </w:r>
      <w:r w:rsidRPr="00181564">
        <w:rPr>
          <w:rFonts w:asciiTheme="majorHAnsi" w:hAnsiTheme="majorHAnsi"/>
        </w:rPr>
        <w:t xml:space="preserve">, </w:t>
      </w:r>
      <w:proofErr w:type="spellStart"/>
      <w:r w:rsidRPr="00181564">
        <w:rPr>
          <w:rFonts w:asciiTheme="majorHAnsi" w:hAnsiTheme="majorHAnsi"/>
        </w:rPr>
        <w:t>semarang</w:t>
      </w:r>
      <w:proofErr w:type="spellEnd"/>
      <w:r w:rsidRPr="00181564">
        <w:rPr>
          <w:rFonts w:asciiTheme="majorHAnsi" w:hAnsiTheme="majorHAnsi"/>
        </w:rPr>
        <w:t xml:space="preserve">, 2003, </w:t>
      </w:r>
      <w:proofErr w:type="spellStart"/>
      <w:r w:rsidRPr="00181564">
        <w:rPr>
          <w:rFonts w:asciiTheme="majorHAnsi" w:hAnsiTheme="majorHAnsi"/>
        </w:rPr>
        <w:t>hlm</w:t>
      </w:r>
      <w:proofErr w:type="spellEnd"/>
      <w:r w:rsidRPr="00181564">
        <w:rPr>
          <w:rFonts w:asciiTheme="majorHAnsi" w:hAnsiTheme="majorHAnsi"/>
        </w:rPr>
        <w:t>. 2.</w:t>
      </w:r>
    </w:p>
  </w:footnote>
  <w:footnote w:id="2">
    <w:p w14:paraId="55634208" w14:textId="77777777" w:rsidR="009A2130" w:rsidRPr="00181564" w:rsidRDefault="009A2130" w:rsidP="009A2130">
      <w:pPr>
        <w:pStyle w:val="FootnoteText"/>
        <w:ind w:firstLine="284"/>
        <w:jc w:val="both"/>
        <w:rPr>
          <w:rFonts w:asciiTheme="majorHAnsi" w:hAnsiTheme="majorHAnsi"/>
        </w:rPr>
      </w:pPr>
      <w:r w:rsidRPr="00181564">
        <w:rPr>
          <w:rStyle w:val="FootnoteReference"/>
          <w:rFonts w:asciiTheme="majorHAnsi" w:hAnsiTheme="majorHAnsi"/>
        </w:rPr>
        <w:footnoteRef/>
      </w:r>
      <w:r w:rsidRPr="00181564">
        <w:rPr>
          <w:rFonts w:asciiTheme="majorHAnsi" w:hAnsiTheme="majorHAnsi"/>
          <w:lang w:val="id-ID"/>
        </w:rPr>
        <w:t xml:space="preserve"> </w:t>
      </w:r>
      <w:r w:rsidRPr="00181564">
        <w:rPr>
          <w:rFonts w:asciiTheme="majorHAnsi" w:hAnsiTheme="majorHAnsi"/>
        </w:rPr>
        <w:t xml:space="preserve">Mukti </w:t>
      </w:r>
      <w:proofErr w:type="spellStart"/>
      <w:r w:rsidRPr="00181564">
        <w:rPr>
          <w:rFonts w:asciiTheme="majorHAnsi" w:hAnsiTheme="majorHAnsi"/>
        </w:rPr>
        <w:t>Fajar</w:t>
      </w:r>
      <w:proofErr w:type="spellEnd"/>
      <w:r w:rsidRPr="00181564">
        <w:rPr>
          <w:rFonts w:asciiTheme="majorHAnsi" w:hAnsiTheme="majorHAnsi"/>
        </w:rPr>
        <w:t xml:space="preserve"> ND dan </w:t>
      </w:r>
      <w:proofErr w:type="spellStart"/>
      <w:r w:rsidRPr="00181564">
        <w:rPr>
          <w:rFonts w:asciiTheme="majorHAnsi" w:hAnsiTheme="majorHAnsi"/>
        </w:rPr>
        <w:t>Yulianto</w:t>
      </w:r>
      <w:proofErr w:type="spellEnd"/>
      <w:r w:rsidRPr="00181564">
        <w:rPr>
          <w:rFonts w:asciiTheme="majorHAnsi" w:hAnsiTheme="majorHAnsi"/>
        </w:rPr>
        <w:t xml:space="preserve"> </w:t>
      </w:r>
      <w:proofErr w:type="spellStart"/>
      <w:r w:rsidRPr="00181564">
        <w:rPr>
          <w:rFonts w:asciiTheme="majorHAnsi" w:hAnsiTheme="majorHAnsi"/>
        </w:rPr>
        <w:t>Achmad</w:t>
      </w:r>
      <w:proofErr w:type="spellEnd"/>
      <w:r w:rsidRPr="00181564">
        <w:rPr>
          <w:rFonts w:asciiTheme="majorHAnsi" w:hAnsiTheme="majorHAnsi"/>
        </w:rPr>
        <w:t>,</w:t>
      </w:r>
      <w:r w:rsidRPr="00181564">
        <w:rPr>
          <w:rFonts w:asciiTheme="majorHAnsi" w:hAnsiTheme="majorHAnsi"/>
          <w:i/>
        </w:rPr>
        <w:t xml:space="preserve"> </w:t>
      </w:r>
      <w:proofErr w:type="spellStart"/>
      <w:r w:rsidRPr="00181564">
        <w:rPr>
          <w:rFonts w:asciiTheme="majorHAnsi" w:hAnsiTheme="majorHAnsi"/>
          <w:i/>
        </w:rPr>
        <w:t>Dualisme</w:t>
      </w:r>
      <w:proofErr w:type="spellEnd"/>
      <w:r w:rsidRPr="00181564">
        <w:rPr>
          <w:rFonts w:asciiTheme="majorHAnsi" w:hAnsiTheme="majorHAnsi"/>
          <w:i/>
        </w:rPr>
        <w:t xml:space="preserve"> </w:t>
      </w:r>
      <w:proofErr w:type="spellStart"/>
      <w:r w:rsidRPr="00181564">
        <w:rPr>
          <w:rFonts w:asciiTheme="majorHAnsi" w:hAnsiTheme="majorHAnsi"/>
          <w:i/>
        </w:rPr>
        <w:t>Penelitian</w:t>
      </w:r>
      <w:proofErr w:type="spellEnd"/>
      <w:r w:rsidRPr="00181564">
        <w:rPr>
          <w:rFonts w:asciiTheme="majorHAnsi" w:hAnsiTheme="majorHAnsi"/>
          <w:i/>
        </w:rPr>
        <w:t xml:space="preserve"> Hukum </w:t>
      </w:r>
      <w:proofErr w:type="spellStart"/>
      <w:r w:rsidRPr="00181564">
        <w:rPr>
          <w:rFonts w:asciiTheme="majorHAnsi" w:hAnsiTheme="majorHAnsi"/>
          <w:i/>
        </w:rPr>
        <w:t>Normatif</w:t>
      </w:r>
      <w:proofErr w:type="spellEnd"/>
      <w:r w:rsidRPr="00181564">
        <w:rPr>
          <w:rFonts w:asciiTheme="majorHAnsi" w:hAnsiTheme="majorHAnsi"/>
          <w:i/>
        </w:rPr>
        <w:t xml:space="preserve"> dan </w:t>
      </w:r>
      <w:proofErr w:type="spellStart"/>
      <w:r w:rsidRPr="00181564">
        <w:rPr>
          <w:rFonts w:asciiTheme="majorHAnsi" w:hAnsiTheme="majorHAnsi"/>
          <w:i/>
        </w:rPr>
        <w:t>Empiris</w:t>
      </w:r>
      <w:proofErr w:type="spellEnd"/>
      <w:r w:rsidRPr="00181564">
        <w:rPr>
          <w:rFonts w:asciiTheme="majorHAnsi" w:hAnsiTheme="majorHAnsi"/>
          <w:i/>
        </w:rPr>
        <w:t>,</w:t>
      </w:r>
      <w:r w:rsidRPr="00181564">
        <w:rPr>
          <w:rFonts w:asciiTheme="majorHAnsi" w:hAnsiTheme="majorHAnsi"/>
          <w:lang w:val="id-ID"/>
        </w:rPr>
        <w:t xml:space="preserve"> </w:t>
      </w:r>
      <w:r w:rsidRPr="00181564">
        <w:rPr>
          <w:rFonts w:asciiTheme="majorHAnsi" w:hAnsiTheme="majorHAnsi"/>
        </w:rPr>
        <w:t xml:space="preserve">(Yogyakarta: Pustaka </w:t>
      </w:r>
      <w:proofErr w:type="spellStart"/>
      <w:r w:rsidRPr="00181564">
        <w:rPr>
          <w:rFonts w:asciiTheme="majorHAnsi" w:hAnsiTheme="majorHAnsi"/>
        </w:rPr>
        <w:t>Pelajar</w:t>
      </w:r>
      <w:proofErr w:type="spellEnd"/>
      <w:r w:rsidRPr="00181564">
        <w:rPr>
          <w:rFonts w:asciiTheme="majorHAnsi" w:hAnsiTheme="majorHAnsi"/>
        </w:rPr>
        <w:t xml:space="preserve">, 2017), </w:t>
      </w:r>
      <w:proofErr w:type="spellStart"/>
      <w:r w:rsidRPr="00181564">
        <w:rPr>
          <w:rFonts w:asciiTheme="majorHAnsi" w:hAnsiTheme="majorHAnsi"/>
        </w:rPr>
        <w:t>hlm</w:t>
      </w:r>
      <w:proofErr w:type="spellEnd"/>
      <w:r w:rsidRPr="00181564">
        <w:rPr>
          <w:rFonts w:asciiTheme="majorHAnsi" w:hAnsiTheme="majorHAnsi"/>
        </w:rPr>
        <w:t>. 47</w:t>
      </w:r>
    </w:p>
  </w:footnote>
  <w:footnote w:id="3">
    <w:p w14:paraId="5BE8FD4E" w14:textId="77777777" w:rsidR="009A2130" w:rsidRPr="00181564" w:rsidRDefault="009A2130" w:rsidP="009A2130">
      <w:pPr>
        <w:pStyle w:val="FootnoteText"/>
        <w:ind w:firstLine="284"/>
        <w:jc w:val="both"/>
        <w:rPr>
          <w:rFonts w:asciiTheme="majorHAnsi" w:hAnsiTheme="majorHAnsi"/>
        </w:rPr>
      </w:pPr>
      <w:r w:rsidRPr="00181564">
        <w:rPr>
          <w:rStyle w:val="FootnoteReference"/>
          <w:rFonts w:asciiTheme="majorHAnsi" w:hAnsiTheme="majorHAnsi"/>
        </w:rPr>
        <w:footnoteRef/>
      </w:r>
      <w:r w:rsidRPr="00181564">
        <w:rPr>
          <w:rFonts w:asciiTheme="majorHAnsi" w:hAnsiTheme="majorHAnsi"/>
          <w:lang w:val="id-ID"/>
        </w:rPr>
        <w:t xml:space="preserve"> </w:t>
      </w:r>
      <w:proofErr w:type="spellStart"/>
      <w:r w:rsidRPr="00181564">
        <w:rPr>
          <w:rFonts w:asciiTheme="majorHAnsi" w:hAnsiTheme="majorHAnsi"/>
        </w:rPr>
        <w:t>Suratman</w:t>
      </w:r>
      <w:proofErr w:type="spellEnd"/>
      <w:r w:rsidRPr="00181564">
        <w:rPr>
          <w:rFonts w:asciiTheme="majorHAnsi" w:hAnsiTheme="majorHAnsi"/>
        </w:rPr>
        <w:t xml:space="preserve"> dan Philips </w:t>
      </w:r>
      <w:proofErr w:type="spellStart"/>
      <w:r w:rsidRPr="00181564">
        <w:rPr>
          <w:rFonts w:asciiTheme="majorHAnsi" w:hAnsiTheme="majorHAnsi"/>
        </w:rPr>
        <w:t>Dillah</w:t>
      </w:r>
      <w:proofErr w:type="spellEnd"/>
      <w:r w:rsidRPr="00181564">
        <w:rPr>
          <w:rFonts w:asciiTheme="majorHAnsi" w:hAnsiTheme="majorHAnsi"/>
        </w:rPr>
        <w:t xml:space="preserve">, 2013, </w:t>
      </w:r>
      <w:proofErr w:type="spellStart"/>
      <w:r w:rsidRPr="00181564">
        <w:rPr>
          <w:rFonts w:asciiTheme="majorHAnsi" w:hAnsiTheme="majorHAnsi"/>
          <w:i/>
        </w:rPr>
        <w:t>Metode</w:t>
      </w:r>
      <w:proofErr w:type="spellEnd"/>
      <w:r w:rsidRPr="00181564">
        <w:rPr>
          <w:rFonts w:asciiTheme="majorHAnsi" w:hAnsiTheme="majorHAnsi"/>
          <w:i/>
        </w:rPr>
        <w:t xml:space="preserve"> </w:t>
      </w:r>
      <w:proofErr w:type="spellStart"/>
      <w:r w:rsidRPr="00181564">
        <w:rPr>
          <w:rFonts w:asciiTheme="majorHAnsi" w:hAnsiTheme="majorHAnsi"/>
          <w:i/>
        </w:rPr>
        <w:t>Penelitian</w:t>
      </w:r>
      <w:proofErr w:type="spellEnd"/>
      <w:r w:rsidRPr="00181564">
        <w:rPr>
          <w:rFonts w:asciiTheme="majorHAnsi" w:hAnsiTheme="majorHAnsi"/>
          <w:i/>
        </w:rPr>
        <w:t xml:space="preserve"> Hukum</w:t>
      </w:r>
      <w:r w:rsidRPr="00181564">
        <w:rPr>
          <w:rFonts w:asciiTheme="majorHAnsi" w:hAnsiTheme="majorHAnsi"/>
        </w:rPr>
        <w:t xml:space="preserve">, </w:t>
      </w:r>
      <w:proofErr w:type="spellStart"/>
      <w:r w:rsidRPr="00181564">
        <w:rPr>
          <w:rFonts w:asciiTheme="majorHAnsi" w:hAnsiTheme="majorHAnsi"/>
        </w:rPr>
        <w:t>Penerbit</w:t>
      </w:r>
      <w:proofErr w:type="spellEnd"/>
      <w:r w:rsidRPr="00181564">
        <w:rPr>
          <w:rFonts w:asciiTheme="majorHAnsi" w:hAnsiTheme="majorHAnsi"/>
        </w:rPr>
        <w:t xml:space="preserve"> </w:t>
      </w:r>
      <w:proofErr w:type="spellStart"/>
      <w:r w:rsidRPr="00181564">
        <w:rPr>
          <w:rFonts w:asciiTheme="majorHAnsi" w:hAnsiTheme="majorHAnsi"/>
        </w:rPr>
        <w:t>Alfabeta</w:t>
      </w:r>
      <w:proofErr w:type="spellEnd"/>
      <w:r w:rsidRPr="00181564">
        <w:rPr>
          <w:rFonts w:asciiTheme="majorHAnsi" w:hAnsiTheme="majorHAnsi"/>
        </w:rPr>
        <w:t xml:space="preserve">, Bandung, </w:t>
      </w:r>
      <w:proofErr w:type="spellStart"/>
      <w:r w:rsidRPr="00181564">
        <w:rPr>
          <w:rFonts w:asciiTheme="majorHAnsi" w:hAnsiTheme="majorHAnsi"/>
        </w:rPr>
        <w:t>hlm</w:t>
      </w:r>
      <w:proofErr w:type="spellEnd"/>
      <w:r w:rsidRPr="00181564">
        <w:rPr>
          <w:rFonts w:asciiTheme="majorHAnsi" w:hAnsiTheme="majorHAnsi"/>
        </w:rPr>
        <w:t>. 39</w:t>
      </w:r>
    </w:p>
  </w:footnote>
  <w:footnote w:id="4">
    <w:p w14:paraId="144A6F5B" w14:textId="77777777" w:rsidR="009A2130" w:rsidRPr="00181564" w:rsidRDefault="009A2130" w:rsidP="009A2130">
      <w:pPr>
        <w:pStyle w:val="FootnoteText"/>
        <w:ind w:firstLine="284"/>
        <w:jc w:val="both"/>
        <w:rPr>
          <w:rFonts w:asciiTheme="majorHAnsi" w:hAnsiTheme="majorHAnsi"/>
        </w:rPr>
      </w:pPr>
      <w:r w:rsidRPr="00181564">
        <w:rPr>
          <w:rStyle w:val="FootnoteReference"/>
          <w:rFonts w:asciiTheme="majorHAnsi" w:hAnsiTheme="majorHAnsi"/>
        </w:rPr>
        <w:footnoteRef/>
      </w:r>
      <w:r w:rsidRPr="00181564">
        <w:rPr>
          <w:rFonts w:asciiTheme="majorHAnsi" w:hAnsiTheme="majorHAnsi"/>
        </w:rPr>
        <w:t xml:space="preserve"> AZ. </w:t>
      </w:r>
      <w:proofErr w:type="spellStart"/>
      <w:r w:rsidRPr="00181564">
        <w:rPr>
          <w:rFonts w:asciiTheme="majorHAnsi" w:hAnsiTheme="majorHAnsi"/>
        </w:rPr>
        <w:t>Nasution</w:t>
      </w:r>
      <w:proofErr w:type="spellEnd"/>
      <w:r w:rsidRPr="00181564">
        <w:rPr>
          <w:rFonts w:asciiTheme="majorHAnsi" w:hAnsiTheme="majorHAnsi"/>
        </w:rPr>
        <w:t xml:space="preserve">, </w:t>
      </w:r>
      <w:r w:rsidRPr="00181564">
        <w:rPr>
          <w:rFonts w:asciiTheme="majorHAnsi" w:hAnsiTheme="majorHAnsi"/>
          <w:b/>
          <w:bCs/>
          <w:i/>
          <w:iCs/>
        </w:rPr>
        <w:t xml:space="preserve">Hukum dan </w:t>
      </w:r>
      <w:proofErr w:type="spellStart"/>
      <w:r w:rsidRPr="00181564">
        <w:rPr>
          <w:rFonts w:asciiTheme="majorHAnsi" w:hAnsiTheme="majorHAnsi"/>
          <w:b/>
          <w:bCs/>
          <w:i/>
          <w:iCs/>
        </w:rPr>
        <w:t>Konsumen</w:t>
      </w:r>
      <w:proofErr w:type="spellEnd"/>
      <w:r w:rsidRPr="00181564">
        <w:rPr>
          <w:rFonts w:asciiTheme="majorHAnsi" w:hAnsiTheme="majorHAnsi"/>
        </w:rPr>
        <w:t xml:space="preserve">, </w:t>
      </w:r>
      <w:proofErr w:type="spellStart"/>
      <w:r w:rsidRPr="00181564">
        <w:rPr>
          <w:rFonts w:asciiTheme="majorHAnsi" w:hAnsiTheme="majorHAnsi"/>
        </w:rPr>
        <w:t>Grasindo</w:t>
      </w:r>
      <w:proofErr w:type="spellEnd"/>
      <w:r w:rsidRPr="00181564">
        <w:rPr>
          <w:rFonts w:asciiTheme="majorHAnsi" w:hAnsiTheme="majorHAnsi"/>
        </w:rPr>
        <w:t xml:space="preserve">, Jakarta, 2011, </w:t>
      </w:r>
      <w:proofErr w:type="spellStart"/>
      <w:r w:rsidRPr="00181564">
        <w:rPr>
          <w:rFonts w:asciiTheme="majorHAnsi" w:hAnsiTheme="majorHAnsi"/>
        </w:rPr>
        <w:t>hal</w:t>
      </w:r>
      <w:proofErr w:type="spellEnd"/>
      <w:r w:rsidRPr="00181564">
        <w:rPr>
          <w:rFonts w:asciiTheme="majorHAnsi" w:hAnsiTheme="majorHAnsi"/>
        </w:rPr>
        <w:t xml:space="preserve">. 22.  </w:t>
      </w:r>
    </w:p>
  </w:footnote>
  <w:footnote w:id="5">
    <w:p w14:paraId="069EBD9E" w14:textId="13DEF03F" w:rsidR="009A2130" w:rsidRPr="00181564" w:rsidRDefault="009A2130" w:rsidP="009A2130">
      <w:pPr>
        <w:pStyle w:val="FootnoteText"/>
        <w:ind w:firstLine="284"/>
        <w:jc w:val="both"/>
        <w:rPr>
          <w:rFonts w:asciiTheme="majorHAnsi" w:hAnsiTheme="majorHAnsi"/>
        </w:rPr>
      </w:pPr>
      <w:r w:rsidRPr="00181564">
        <w:rPr>
          <w:rStyle w:val="FootnoteReference"/>
          <w:rFonts w:asciiTheme="majorHAnsi" w:hAnsiTheme="majorHAnsi"/>
        </w:rPr>
        <w:footnoteRef/>
      </w:r>
      <w:r w:rsidRPr="00181564">
        <w:rPr>
          <w:rFonts w:asciiTheme="majorHAnsi" w:hAnsiTheme="majorHAnsi"/>
        </w:rPr>
        <w:t xml:space="preserve"> </w:t>
      </w:r>
      <w:r w:rsidR="00B26C87" w:rsidRPr="00181564">
        <w:rPr>
          <w:lang w:val="en"/>
        </w:rPr>
        <w:t xml:space="preserve">Interview with </w:t>
      </w:r>
      <w:proofErr w:type="spellStart"/>
      <w:r w:rsidR="00B26C87" w:rsidRPr="00181564">
        <w:rPr>
          <w:lang w:val="en"/>
        </w:rPr>
        <w:t>Nurmin</w:t>
      </w:r>
      <w:proofErr w:type="spellEnd"/>
      <w:r w:rsidR="00B26C87" w:rsidRPr="00181564">
        <w:rPr>
          <w:lang w:val="en"/>
        </w:rPr>
        <w:t xml:space="preserve"> </w:t>
      </w:r>
      <w:proofErr w:type="spellStart"/>
      <w:r w:rsidR="00B26C87" w:rsidRPr="00181564">
        <w:rPr>
          <w:lang w:val="en"/>
        </w:rPr>
        <w:t>Abdulah</w:t>
      </w:r>
      <w:proofErr w:type="spellEnd"/>
      <w:r w:rsidR="00B26C87" w:rsidRPr="00181564">
        <w:rPr>
          <w:lang w:val="en"/>
        </w:rPr>
        <w:t xml:space="preserve"> owner of micro small and medium enterprises (MSMEs) banana </w:t>
      </w:r>
      <w:proofErr w:type="spellStart"/>
      <w:r w:rsidR="00B26C87" w:rsidRPr="00181564">
        <w:rPr>
          <w:lang w:val="en"/>
        </w:rPr>
        <w:t>goroho</w:t>
      </w:r>
      <w:proofErr w:type="spellEnd"/>
      <w:r w:rsidR="00B26C87" w:rsidRPr="00181564">
        <w:rPr>
          <w:lang w:val="en"/>
        </w:rPr>
        <w:t xml:space="preserve"> chips</w:t>
      </w:r>
    </w:p>
  </w:footnote>
  <w:footnote w:id="6">
    <w:p w14:paraId="2DA91B9F" w14:textId="77777777" w:rsidR="00B26C87" w:rsidRPr="00181564" w:rsidRDefault="009A2130" w:rsidP="002B42D0">
      <w:pPr>
        <w:pStyle w:val="FootnoteText"/>
        <w:ind w:firstLine="284"/>
        <w:jc w:val="both"/>
        <w:rPr>
          <w:rFonts w:asciiTheme="majorHAnsi" w:hAnsiTheme="majorHAnsi"/>
        </w:rPr>
      </w:pPr>
      <w:r w:rsidRPr="00181564">
        <w:rPr>
          <w:rStyle w:val="FootnoteReference"/>
          <w:rFonts w:asciiTheme="majorHAnsi" w:hAnsiTheme="majorHAnsi"/>
        </w:rPr>
        <w:footnoteRef/>
      </w:r>
      <w:r w:rsidRPr="00181564">
        <w:rPr>
          <w:rFonts w:asciiTheme="majorHAnsi" w:hAnsiTheme="majorHAnsi"/>
        </w:rPr>
        <w:t xml:space="preserve"> </w:t>
      </w:r>
      <w:r w:rsidR="00B26C87" w:rsidRPr="00181564">
        <w:rPr>
          <w:lang w:val="en"/>
        </w:rPr>
        <w:t xml:space="preserve">Interview with Mr. </w:t>
      </w:r>
      <w:proofErr w:type="spellStart"/>
      <w:r w:rsidR="00B26C87" w:rsidRPr="00181564">
        <w:rPr>
          <w:lang w:val="en"/>
        </w:rPr>
        <w:t>Marjan</w:t>
      </w:r>
      <w:proofErr w:type="spellEnd"/>
      <w:r w:rsidR="00B26C87" w:rsidRPr="00181564">
        <w:rPr>
          <w:lang w:val="en"/>
        </w:rPr>
        <w:t xml:space="preserve"> </w:t>
      </w:r>
      <w:proofErr w:type="spellStart"/>
      <w:r w:rsidR="00B26C87" w:rsidRPr="00181564">
        <w:rPr>
          <w:lang w:val="en"/>
        </w:rPr>
        <w:t>Paputungan</w:t>
      </w:r>
      <w:proofErr w:type="spellEnd"/>
      <w:r w:rsidR="00B26C87" w:rsidRPr="00181564">
        <w:rPr>
          <w:lang w:val="en"/>
        </w:rPr>
        <w:t xml:space="preserve"> Deputy Head of the Institute for the Assessment of Food Medicine, Cosmetics and Eating </w:t>
      </w:r>
      <w:proofErr w:type="gramStart"/>
      <w:r w:rsidR="00B26C87" w:rsidRPr="00181564">
        <w:rPr>
          <w:lang w:val="en"/>
        </w:rPr>
        <w:t>Of</w:t>
      </w:r>
      <w:proofErr w:type="gramEnd"/>
      <w:r w:rsidR="00B26C87" w:rsidRPr="00181564">
        <w:rPr>
          <w:lang w:val="en"/>
        </w:rPr>
        <w:t xml:space="preserve"> the Indonesian Ulema Council (LPPOM-MUI)</w:t>
      </w:r>
    </w:p>
    <w:p w14:paraId="12DD1BC9" w14:textId="4B955BEE" w:rsidR="009A2130" w:rsidRPr="00181564" w:rsidRDefault="009A2130" w:rsidP="009A2130">
      <w:pPr>
        <w:pStyle w:val="FootnoteText"/>
        <w:ind w:firstLine="284"/>
        <w:jc w:val="both"/>
        <w:rPr>
          <w:rFonts w:asciiTheme="majorHAnsi" w:hAnsiTheme="majorHAnsi"/>
        </w:rPr>
      </w:pPr>
    </w:p>
  </w:footnote>
  <w:footnote w:id="7">
    <w:p w14:paraId="1C33B5A2" w14:textId="77777777" w:rsidR="00B26C87" w:rsidRPr="00181564" w:rsidRDefault="00B26C87" w:rsidP="009A2130">
      <w:pPr>
        <w:spacing w:after="0" w:line="240" w:lineRule="auto"/>
        <w:ind w:firstLine="284"/>
        <w:jc w:val="both"/>
        <w:rPr>
          <w:rFonts w:asciiTheme="majorHAnsi" w:hAnsiTheme="majorHAnsi"/>
          <w:sz w:val="20"/>
          <w:szCs w:val="20"/>
        </w:rPr>
      </w:pPr>
      <w:r w:rsidRPr="00181564">
        <w:rPr>
          <w:rStyle w:val="FootnoteReference"/>
          <w:sz w:val="20"/>
          <w:szCs w:val="20"/>
          <w:lang w:val="en"/>
        </w:rPr>
        <w:footnoteRef/>
      </w:r>
      <w:r w:rsidRPr="00181564">
        <w:rPr>
          <w:sz w:val="20"/>
          <w:szCs w:val="20"/>
          <w:lang w:val="en"/>
        </w:rPr>
        <w:t xml:space="preserve"> Interview with Mr. </w:t>
      </w:r>
      <w:proofErr w:type="spellStart"/>
      <w:r w:rsidRPr="00181564">
        <w:rPr>
          <w:sz w:val="20"/>
          <w:szCs w:val="20"/>
          <w:lang w:val="en"/>
        </w:rPr>
        <w:t>Andriono</w:t>
      </w:r>
      <w:proofErr w:type="spellEnd"/>
      <w:r w:rsidRPr="00181564">
        <w:rPr>
          <w:sz w:val="20"/>
          <w:szCs w:val="20"/>
          <w:lang w:val="en"/>
        </w:rPr>
        <w:t xml:space="preserve"> </w:t>
      </w:r>
      <w:proofErr w:type="spellStart"/>
      <w:r w:rsidRPr="00181564">
        <w:rPr>
          <w:sz w:val="20"/>
          <w:szCs w:val="20"/>
          <w:lang w:val="en"/>
        </w:rPr>
        <w:t>Tobuhu</w:t>
      </w:r>
      <w:proofErr w:type="spellEnd"/>
      <w:r w:rsidRPr="00181564">
        <w:rPr>
          <w:sz w:val="20"/>
          <w:szCs w:val="20"/>
          <w:lang w:val="en"/>
        </w:rPr>
        <w:t>, Lc. Halal Task Force BPJPH Gorontalo Province (Operator)</w:t>
      </w:r>
    </w:p>
  </w:footnote>
  <w:footnote w:id="8">
    <w:p w14:paraId="06CBD4BB" w14:textId="77777777" w:rsidR="00B26C87" w:rsidRPr="00181564" w:rsidRDefault="00B26C87" w:rsidP="009A2130">
      <w:pPr>
        <w:pStyle w:val="FootnoteText"/>
        <w:ind w:firstLine="284"/>
        <w:jc w:val="both"/>
        <w:rPr>
          <w:rFonts w:asciiTheme="majorHAnsi" w:hAnsiTheme="majorHAnsi"/>
        </w:rPr>
      </w:pPr>
      <w:r w:rsidRPr="00181564">
        <w:rPr>
          <w:rStyle w:val="FootnoteReference"/>
          <w:lang w:val="en"/>
        </w:rPr>
        <w:footnoteRef/>
      </w:r>
      <w:r w:rsidRPr="00181564">
        <w:rPr>
          <w:lang w:val="en"/>
        </w:rPr>
        <w:t xml:space="preserve"> Interview with Mr. </w:t>
      </w:r>
      <w:proofErr w:type="spellStart"/>
      <w:r w:rsidRPr="00181564">
        <w:rPr>
          <w:lang w:val="en"/>
        </w:rPr>
        <w:t>Marjan</w:t>
      </w:r>
      <w:proofErr w:type="spellEnd"/>
      <w:r w:rsidRPr="00181564">
        <w:rPr>
          <w:lang w:val="en"/>
        </w:rPr>
        <w:t xml:space="preserve"> </w:t>
      </w:r>
      <w:proofErr w:type="spellStart"/>
      <w:r w:rsidRPr="00181564">
        <w:rPr>
          <w:lang w:val="en"/>
        </w:rPr>
        <w:t>Paputungan</w:t>
      </w:r>
      <w:proofErr w:type="spellEnd"/>
      <w:r w:rsidRPr="00181564">
        <w:rPr>
          <w:lang w:val="en"/>
        </w:rPr>
        <w:t xml:space="preserve"> Deputy Head of the Institute for the Assessment of Food Medicine, Cosmetics and Eating </w:t>
      </w:r>
      <w:proofErr w:type="gramStart"/>
      <w:r w:rsidRPr="00181564">
        <w:rPr>
          <w:lang w:val="en"/>
        </w:rPr>
        <w:t>Of</w:t>
      </w:r>
      <w:proofErr w:type="gramEnd"/>
      <w:r w:rsidRPr="00181564">
        <w:rPr>
          <w:lang w:val="en"/>
        </w:rPr>
        <w:t xml:space="preserve"> the Indonesian Ulema Council (LPPOM-MUI)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A75EA" w14:textId="77777777" w:rsidR="00334F9D" w:rsidRPr="00E07E37" w:rsidRDefault="00334F9D">
    <w:pPr>
      <w:pStyle w:val="Header"/>
      <w:rPr>
        <w:rFonts w:asciiTheme="majorHAnsi" w:hAnsiTheme="majorHAnsi" w:cstheme="majorHAnsi"/>
        <w:sz w:val="20"/>
        <w:lang w:val="id-ID"/>
      </w:rPr>
    </w:pPr>
    <w:r w:rsidRPr="00E07E37">
      <w:rPr>
        <w:rFonts w:asciiTheme="majorHAnsi" w:hAnsiTheme="majorHAnsi" w:cstheme="majorHAnsi"/>
        <w:b/>
        <w:sz w:val="20"/>
        <w:lang w:val="id-ID"/>
      </w:rPr>
      <w:t xml:space="preserve">P-ISSN: </w:t>
    </w:r>
    <w:r w:rsidRPr="00E07E37">
      <w:rPr>
        <w:rFonts w:asciiTheme="majorHAnsi" w:hAnsiTheme="majorHAnsi" w:cstheme="majorHAnsi"/>
        <w:sz w:val="20"/>
        <w:lang w:val="id-ID"/>
      </w:rPr>
      <w:t>2442-9880,</w:t>
    </w:r>
    <w:r w:rsidRPr="00E07E37">
      <w:rPr>
        <w:rFonts w:asciiTheme="majorHAnsi" w:hAnsiTheme="majorHAnsi" w:cstheme="majorHAnsi"/>
        <w:b/>
        <w:sz w:val="20"/>
        <w:lang w:val="id-ID"/>
      </w:rPr>
      <w:t xml:space="preserve"> E-ISSN: </w:t>
    </w:r>
    <w:r w:rsidRPr="00E07E37">
      <w:rPr>
        <w:rFonts w:asciiTheme="majorHAnsi" w:hAnsiTheme="majorHAnsi" w:cstheme="majorHAnsi"/>
        <w:sz w:val="20"/>
        <w:lang w:val="id-ID"/>
      </w:rPr>
      <w:t>2442-9899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FF12A" w14:textId="7F9F539E" w:rsidR="0009788A" w:rsidRPr="00E07E37" w:rsidRDefault="001D6179" w:rsidP="00334F9D">
    <w:pPr>
      <w:pStyle w:val="Header"/>
      <w:jc w:val="right"/>
      <w:rPr>
        <w:rFonts w:asciiTheme="majorHAnsi" w:hAnsiTheme="majorHAnsi" w:cstheme="majorHAnsi"/>
        <w:i/>
        <w:sz w:val="20"/>
        <w:lang w:val="id-ID"/>
      </w:rPr>
    </w:pPr>
    <w:proofErr w:type="spellStart"/>
    <w:r>
      <w:rPr>
        <w:rFonts w:asciiTheme="majorHAnsi" w:hAnsiTheme="majorHAnsi" w:cstheme="majorHAnsi"/>
        <w:b/>
        <w:i/>
        <w:sz w:val="20"/>
      </w:rPr>
      <w:t>Estudiente</w:t>
    </w:r>
    <w:proofErr w:type="spellEnd"/>
    <w:r>
      <w:rPr>
        <w:rFonts w:asciiTheme="majorHAnsi" w:hAnsiTheme="majorHAnsi" w:cstheme="majorHAnsi"/>
        <w:b/>
        <w:i/>
        <w:sz w:val="20"/>
      </w:rPr>
      <w:t xml:space="preserve"> Law Journal</w:t>
    </w:r>
    <w:r w:rsidR="0009788A" w:rsidRPr="00E07E37">
      <w:rPr>
        <w:rFonts w:asciiTheme="majorHAnsi" w:hAnsiTheme="majorHAnsi" w:cstheme="majorHAnsi"/>
        <w:b/>
        <w:i/>
        <w:sz w:val="20"/>
        <w:lang w:val="id-ID"/>
      </w:rPr>
      <w:t>.</w:t>
    </w:r>
    <w:r w:rsidR="0009788A" w:rsidRPr="00E07E37">
      <w:rPr>
        <w:rFonts w:asciiTheme="majorHAnsi" w:hAnsiTheme="majorHAnsi" w:cstheme="majorHAnsi"/>
        <w:i/>
        <w:sz w:val="20"/>
        <w:lang w:val="id-ID"/>
      </w:rPr>
      <w:t xml:space="preserve"> </w:t>
    </w:r>
    <w:r w:rsidR="00585EE9" w:rsidRPr="00E07E37">
      <w:rPr>
        <w:rFonts w:asciiTheme="majorHAnsi" w:hAnsiTheme="majorHAnsi" w:cstheme="majorHAnsi"/>
        <w:i/>
        <w:sz w:val="20"/>
      </w:rPr>
      <w:t>7</w:t>
    </w:r>
    <w:r w:rsidR="0009788A" w:rsidRPr="00E07E37">
      <w:rPr>
        <w:rFonts w:asciiTheme="majorHAnsi" w:hAnsiTheme="majorHAnsi" w:cstheme="majorHAnsi"/>
        <w:i/>
        <w:sz w:val="20"/>
        <w:lang w:val="id-ID"/>
      </w:rPr>
      <w:t>(2): 101-133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A7BD7" w14:textId="426BD810" w:rsidR="00362873" w:rsidRDefault="00362873" w:rsidP="000D479C">
    <w:pPr>
      <w:pStyle w:val="Header"/>
      <w:jc w:val="right"/>
      <w:rPr>
        <w:rFonts w:ascii="Century Gothic" w:hAnsi="Century Gothic" w:cs="Devanagari MT"/>
        <w:b/>
        <w:sz w:val="36"/>
        <w:szCs w:val="60"/>
      </w:rPr>
    </w:pPr>
    <w:bookmarkStart w:id="2" w:name="_Hlk490921290"/>
    <w:bookmarkStart w:id="3" w:name="_Hlk490921291"/>
    <w:bookmarkStart w:id="4" w:name="_Hlk490921292"/>
    <w:r>
      <w:rPr>
        <w:rFonts w:ascii="Century Gothic" w:hAnsi="Century Gothic" w:cs="Devanagari MT"/>
        <w:b/>
        <w:noProof/>
        <w:sz w:val="36"/>
        <w:szCs w:val="60"/>
        <w:lang w:bidi="ar-SA"/>
      </w:rPr>
      <mc:AlternateContent>
        <mc:Choice Requires="wps">
          <w:drawing>
            <wp:anchor distT="0" distB="0" distL="114300" distR="114300" simplePos="0" relativeHeight="251666432" behindDoc="0" locked="0" layoutInCell="1" allowOverlap="1" wp14:anchorId="6413EF5C" wp14:editId="5BD19051">
              <wp:simplePos x="0" y="0"/>
              <wp:positionH relativeFrom="column">
                <wp:posOffset>-139428</wp:posOffset>
              </wp:positionH>
              <wp:positionV relativeFrom="paragraph">
                <wp:posOffset>-148953</wp:posOffset>
              </wp:positionV>
              <wp:extent cx="2551814" cy="453655"/>
              <wp:effectExtent l="0" t="0" r="0" b="0"/>
              <wp:wrapNone/>
              <wp:docPr id="16" name="Rectangle 16"/>
              <wp:cNvGraphicFramePr/>
              <a:graphic xmlns:a="http://schemas.openxmlformats.org/drawingml/2006/main">
                <a:graphicData uri="http://schemas.microsoft.com/office/word/2010/wordprocessingShape">
                  <wps:wsp>
                    <wps:cNvSpPr/>
                    <wps:spPr>
                      <a:xfrm>
                        <a:off x="0" y="0"/>
                        <a:ext cx="2551814" cy="4536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E927A03" w14:textId="74013AAC" w:rsidR="00D571BD" w:rsidRPr="00362873" w:rsidRDefault="002A7E70" w:rsidP="002A7E70">
                          <w:pPr>
                            <w:pStyle w:val="Header"/>
                            <w:jc w:val="both"/>
                            <w:rPr>
                              <w:rFonts w:asciiTheme="majorHAnsi" w:hAnsiTheme="majorHAnsi" w:cstheme="majorHAnsi"/>
                              <w:color w:val="000000" w:themeColor="text1"/>
                              <w:sz w:val="12"/>
                              <w:szCs w:val="12"/>
                            </w:rPr>
                          </w:pPr>
                          <w:r>
                            <w:rPr>
                              <w:rFonts w:ascii="Times New Roman" w:hAnsi="Times New Roman"/>
                              <w:color w:val="000000" w:themeColor="text1"/>
                              <w:sz w:val="12"/>
                              <w:szCs w:val="12"/>
                            </w:rPr>
                            <w:t xml:space="preserve">Nama </w:t>
                          </w:r>
                          <w:proofErr w:type="spellStart"/>
                          <w:r>
                            <w:rPr>
                              <w:rFonts w:ascii="Times New Roman" w:hAnsi="Times New Roman"/>
                              <w:color w:val="000000" w:themeColor="text1"/>
                              <w:sz w:val="12"/>
                              <w:szCs w:val="12"/>
                            </w:rPr>
                            <w:t>Penulis</w:t>
                          </w:r>
                          <w:proofErr w:type="spellEnd"/>
                          <w:r>
                            <w:rPr>
                              <w:rFonts w:ascii="Times New Roman" w:hAnsi="Times New Roman"/>
                              <w:color w:val="000000" w:themeColor="text1"/>
                              <w:sz w:val="12"/>
                              <w:szCs w:val="12"/>
                            </w:rPr>
                            <w:t xml:space="preserve">: Harun, N. &amp; </w:t>
                          </w:r>
                          <w:proofErr w:type="spellStart"/>
                          <w:r>
                            <w:rPr>
                              <w:rFonts w:ascii="Times New Roman" w:hAnsi="Times New Roman"/>
                              <w:color w:val="000000" w:themeColor="text1"/>
                              <w:sz w:val="12"/>
                              <w:szCs w:val="12"/>
                            </w:rPr>
                            <w:t>Junus</w:t>
                          </w:r>
                          <w:proofErr w:type="spellEnd"/>
                          <w:r>
                            <w:rPr>
                              <w:rFonts w:ascii="Times New Roman" w:hAnsi="Times New Roman"/>
                              <w:color w:val="000000" w:themeColor="text1"/>
                              <w:sz w:val="12"/>
                              <w:szCs w:val="12"/>
                            </w:rPr>
                            <w:t xml:space="preserve">, N. &amp; </w:t>
                          </w:r>
                          <w:proofErr w:type="spellStart"/>
                          <w:r>
                            <w:rPr>
                              <w:rFonts w:ascii="Times New Roman" w:hAnsi="Times New Roman"/>
                              <w:color w:val="000000" w:themeColor="text1"/>
                              <w:sz w:val="12"/>
                              <w:szCs w:val="12"/>
                            </w:rPr>
                            <w:t>Bakung</w:t>
                          </w:r>
                          <w:proofErr w:type="spellEnd"/>
                          <w:r>
                            <w:rPr>
                              <w:rFonts w:ascii="Times New Roman" w:hAnsi="Times New Roman"/>
                              <w:color w:val="000000" w:themeColor="text1"/>
                              <w:sz w:val="12"/>
                              <w:szCs w:val="12"/>
                            </w:rPr>
                            <w:t xml:space="preserve">, D., B. </w:t>
                          </w:r>
                          <w:r>
                            <w:rPr>
                              <w:rFonts w:ascii="Times New Roman" w:hAnsi="Times New Roman"/>
                              <w:color w:val="222222"/>
                              <w:sz w:val="12"/>
                              <w:szCs w:val="12"/>
                              <w:shd w:val="clear" w:color="auto" w:fill="FFFFFF"/>
                            </w:rPr>
                            <w:t>(2021</w:t>
                          </w:r>
                          <w:r w:rsidR="00362873" w:rsidRPr="00362873">
                            <w:rPr>
                              <w:rFonts w:ascii="Times New Roman" w:hAnsi="Times New Roman"/>
                              <w:color w:val="222222"/>
                              <w:sz w:val="12"/>
                              <w:szCs w:val="12"/>
                              <w:shd w:val="clear" w:color="auto" w:fill="FFFFFF"/>
                            </w:rPr>
                            <w:t xml:space="preserve">). </w:t>
                          </w:r>
                          <w:r w:rsidR="002B0A32">
                            <w:rPr>
                              <w:color w:val="222222"/>
                              <w:sz w:val="12"/>
                              <w:szCs w:val="12"/>
                              <w:shd w:val="clear" w:color="auto" w:fill="FFFFFF"/>
                              <w:lang w:val="en"/>
                            </w:rPr>
                            <w:t xml:space="preserve">Analysis of Consumer Protection Laws Against Food </w:t>
                          </w:r>
                          <w:proofErr w:type="gramStart"/>
                          <w:r w:rsidR="002B0A32">
                            <w:rPr>
                              <w:color w:val="222222"/>
                              <w:sz w:val="12"/>
                              <w:szCs w:val="12"/>
                              <w:shd w:val="clear" w:color="auto" w:fill="FFFFFF"/>
                              <w:lang w:val="en"/>
                            </w:rPr>
                            <w:t>And</w:t>
                          </w:r>
                          <w:proofErr w:type="gramEnd"/>
                          <w:r w:rsidR="002B0A32">
                            <w:rPr>
                              <w:color w:val="222222"/>
                              <w:sz w:val="12"/>
                              <w:szCs w:val="12"/>
                              <w:shd w:val="clear" w:color="auto" w:fill="FFFFFF"/>
                              <w:lang w:val="en"/>
                            </w:rPr>
                            <w:t xml:space="preserve"> Beverage Products That Do Not Have Halal Labels In Gorontalo City</w:t>
                          </w:r>
                          <w:r w:rsidR="00362873" w:rsidRPr="00362873">
                            <w:rPr>
                              <w:rFonts w:ascii="Times New Roman" w:hAnsi="Times New Roman"/>
                              <w:color w:val="222222"/>
                              <w:sz w:val="12"/>
                              <w:szCs w:val="12"/>
                              <w:shd w:val="clear" w:color="auto" w:fill="FFFFFF"/>
                            </w:rPr>
                            <w:t>. </w:t>
                          </w:r>
                          <w:proofErr w:type="spellStart"/>
                          <w:r w:rsidR="00362873" w:rsidRPr="00362873">
                            <w:rPr>
                              <w:rFonts w:ascii="Times New Roman" w:hAnsi="Times New Roman"/>
                              <w:i/>
                              <w:iCs/>
                              <w:color w:val="222222"/>
                              <w:sz w:val="12"/>
                              <w:szCs w:val="12"/>
                              <w:shd w:val="clear" w:color="auto" w:fill="FFFFFF"/>
                            </w:rPr>
                            <w:t>Jurnal</w:t>
                          </w:r>
                          <w:proofErr w:type="spellEnd"/>
                          <w:r w:rsidR="00362873" w:rsidRPr="00362873">
                            <w:rPr>
                              <w:rFonts w:ascii="Times New Roman" w:hAnsi="Times New Roman"/>
                              <w:i/>
                              <w:iCs/>
                              <w:color w:val="222222"/>
                              <w:sz w:val="12"/>
                              <w:szCs w:val="12"/>
                              <w:shd w:val="clear" w:color="auto" w:fill="FFFFFF"/>
                            </w:rPr>
                            <w:t xml:space="preserve"> </w:t>
                          </w:r>
                          <w:proofErr w:type="spellStart"/>
                          <w:r w:rsidR="00362873" w:rsidRPr="00362873">
                            <w:rPr>
                              <w:rFonts w:ascii="Times New Roman" w:hAnsi="Times New Roman"/>
                              <w:i/>
                              <w:iCs/>
                              <w:color w:val="222222"/>
                              <w:sz w:val="12"/>
                              <w:szCs w:val="12"/>
                              <w:shd w:val="clear" w:color="auto" w:fill="FFFFFF"/>
                            </w:rPr>
                            <w:t>Konstitusi</w:t>
                          </w:r>
                          <w:proofErr w:type="spellEnd"/>
                        </w:p>
                        <w:p w14:paraId="445FA107" w14:textId="77777777" w:rsidR="00D571BD" w:rsidRPr="003D70E2" w:rsidRDefault="00D571BD" w:rsidP="00D571BD">
                          <w:pPr>
                            <w:jc w:val="center"/>
                            <w:rPr>
                              <w:sz w:val="12"/>
                              <w:szCs w:val="1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13EF5C" id="Rectangle 16" o:spid="_x0000_s1026" style="position:absolute;left:0;text-align:left;margin-left:-11pt;margin-top:-11.75pt;width:200.95pt;height:35.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" filled="f" stroked="f" strokeweight="1pt">
              <v:textbox>
                <w:txbxContent>
                  <w:p w14:paraId="2E927A03" w14:textId="74013AAC" w:rsidR="00D571BD" w:rsidRPr="00362873" w:rsidRDefault="002A7E70" w:rsidP="002A7E70">
                    <w:pPr>
                      <w:pStyle w:val="Header"/>
                      <w:jc w:val="both"/>
                      <w:rPr>
                        <w:rFonts w:asciiTheme="majorHAnsi" w:hAnsiTheme="majorHAnsi" w:cstheme="majorHAnsi"/>
                        <w:color w:val="000000" w:themeColor="text1"/>
                        <w:sz w:val="12"/>
                        <w:szCs w:val="12"/>
                      </w:rPr>
                    </w:pPr>
                    <w:r>
                      <w:rPr>
                        <w:rFonts w:ascii="Times New Roman" w:hAnsi="Times New Roman"/>
                        <w:color w:val="000000" w:themeColor="text1"/>
                        <w:sz w:val="12"/>
                        <w:szCs w:val="12"/>
                      </w:rPr>
                      <w:t xml:space="preserve">Nama </w:t>
                    </w:r>
                    <w:proofErr w:type="spellStart"/>
                    <w:r>
                      <w:rPr>
                        <w:rFonts w:ascii="Times New Roman" w:hAnsi="Times New Roman"/>
                        <w:color w:val="000000" w:themeColor="text1"/>
                        <w:sz w:val="12"/>
                        <w:szCs w:val="12"/>
                      </w:rPr>
                      <w:t>Penulis</w:t>
                    </w:r>
                    <w:proofErr w:type="spellEnd"/>
                    <w:r>
                      <w:rPr>
                        <w:rFonts w:ascii="Times New Roman" w:hAnsi="Times New Roman"/>
                        <w:color w:val="000000" w:themeColor="text1"/>
                        <w:sz w:val="12"/>
                        <w:szCs w:val="12"/>
                      </w:rPr>
                      <w:t xml:space="preserve">: Harun, N. &amp; </w:t>
                    </w:r>
                    <w:proofErr w:type="spellStart"/>
                    <w:r>
                      <w:rPr>
                        <w:rFonts w:ascii="Times New Roman" w:hAnsi="Times New Roman"/>
                        <w:color w:val="000000" w:themeColor="text1"/>
                        <w:sz w:val="12"/>
                        <w:szCs w:val="12"/>
                      </w:rPr>
                      <w:t>Junus</w:t>
                    </w:r>
                    <w:proofErr w:type="spellEnd"/>
                    <w:r>
                      <w:rPr>
                        <w:rFonts w:ascii="Times New Roman" w:hAnsi="Times New Roman"/>
                        <w:color w:val="000000" w:themeColor="text1"/>
                        <w:sz w:val="12"/>
                        <w:szCs w:val="12"/>
                      </w:rPr>
                      <w:t xml:space="preserve">, N. &amp; </w:t>
                    </w:r>
                    <w:proofErr w:type="spellStart"/>
                    <w:r>
                      <w:rPr>
                        <w:rFonts w:ascii="Times New Roman" w:hAnsi="Times New Roman"/>
                        <w:color w:val="000000" w:themeColor="text1"/>
                        <w:sz w:val="12"/>
                        <w:szCs w:val="12"/>
                      </w:rPr>
                      <w:t>Bakung</w:t>
                    </w:r>
                    <w:proofErr w:type="spellEnd"/>
                    <w:r>
                      <w:rPr>
                        <w:rFonts w:ascii="Times New Roman" w:hAnsi="Times New Roman"/>
                        <w:color w:val="000000" w:themeColor="text1"/>
                        <w:sz w:val="12"/>
                        <w:szCs w:val="12"/>
                      </w:rPr>
                      <w:t xml:space="preserve">, D., B. </w:t>
                    </w:r>
                    <w:r>
                      <w:rPr>
                        <w:rFonts w:ascii="Times New Roman" w:hAnsi="Times New Roman"/>
                        <w:color w:val="222222"/>
                        <w:sz w:val="12"/>
                        <w:szCs w:val="12"/>
                        <w:shd w:val="clear" w:color="auto" w:fill="FFFFFF"/>
                      </w:rPr>
                      <w:t>(2021</w:t>
                    </w:r>
                    <w:r w:rsidR="00362873" w:rsidRPr="00362873">
                      <w:rPr>
                        <w:rFonts w:ascii="Times New Roman" w:hAnsi="Times New Roman"/>
                        <w:color w:val="222222"/>
                        <w:sz w:val="12"/>
                        <w:szCs w:val="12"/>
                        <w:shd w:val="clear" w:color="auto" w:fill="FFFFFF"/>
                      </w:rPr>
                      <w:t xml:space="preserve">). </w:t>
                    </w:r>
                    <w:r w:rsidR="002B0A32">
                      <w:rPr>
                        <w:color w:val="222222"/>
                        <w:sz w:val="12"/>
                        <w:szCs w:val="12"/>
                        <w:shd w:val="clear" w:color="auto" w:fill="FFFFFF"/>
                        <w:lang w:val="en"/>
                      </w:rPr>
                      <w:t xml:space="preserve">Analysis of Consumer Protection Laws Against Food </w:t>
                    </w:r>
                    <w:proofErr w:type="gramStart"/>
                    <w:r w:rsidR="002B0A32">
                      <w:rPr>
                        <w:color w:val="222222"/>
                        <w:sz w:val="12"/>
                        <w:szCs w:val="12"/>
                        <w:shd w:val="clear" w:color="auto" w:fill="FFFFFF"/>
                        <w:lang w:val="en"/>
                      </w:rPr>
                      <w:t>And</w:t>
                    </w:r>
                    <w:proofErr w:type="gramEnd"/>
                    <w:r w:rsidR="002B0A32">
                      <w:rPr>
                        <w:color w:val="222222"/>
                        <w:sz w:val="12"/>
                        <w:szCs w:val="12"/>
                        <w:shd w:val="clear" w:color="auto" w:fill="FFFFFF"/>
                        <w:lang w:val="en"/>
                      </w:rPr>
                      <w:t xml:space="preserve"> Beverage Products That Do Not Have Halal Labels In Gorontalo City</w:t>
                    </w:r>
                    <w:r w:rsidR="00362873" w:rsidRPr="00362873">
                      <w:rPr>
                        <w:rFonts w:ascii="Times New Roman" w:hAnsi="Times New Roman"/>
                        <w:color w:val="222222"/>
                        <w:sz w:val="12"/>
                        <w:szCs w:val="12"/>
                        <w:shd w:val="clear" w:color="auto" w:fill="FFFFFF"/>
                      </w:rPr>
                      <w:t>. </w:t>
                    </w:r>
                    <w:proofErr w:type="spellStart"/>
                    <w:r w:rsidR="00362873" w:rsidRPr="00362873">
                      <w:rPr>
                        <w:rFonts w:ascii="Times New Roman" w:hAnsi="Times New Roman"/>
                        <w:i/>
                        <w:iCs/>
                        <w:color w:val="222222"/>
                        <w:sz w:val="12"/>
                        <w:szCs w:val="12"/>
                        <w:shd w:val="clear" w:color="auto" w:fill="FFFFFF"/>
                      </w:rPr>
                      <w:t>Jurnal</w:t>
                    </w:r>
                    <w:proofErr w:type="spellEnd"/>
                    <w:r w:rsidR="00362873" w:rsidRPr="00362873">
                      <w:rPr>
                        <w:rFonts w:ascii="Times New Roman" w:hAnsi="Times New Roman"/>
                        <w:i/>
                        <w:iCs/>
                        <w:color w:val="222222"/>
                        <w:sz w:val="12"/>
                        <w:szCs w:val="12"/>
                        <w:shd w:val="clear" w:color="auto" w:fill="FFFFFF"/>
                      </w:rPr>
                      <w:t xml:space="preserve"> </w:t>
                    </w:r>
                    <w:proofErr w:type="spellStart"/>
                    <w:r w:rsidR="00362873" w:rsidRPr="00362873">
                      <w:rPr>
                        <w:rFonts w:ascii="Times New Roman" w:hAnsi="Times New Roman"/>
                        <w:i/>
                        <w:iCs/>
                        <w:color w:val="222222"/>
                        <w:sz w:val="12"/>
                        <w:szCs w:val="12"/>
                        <w:shd w:val="clear" w:color="auto" w:fill="FFFFFF"/>
                      </w:rPr>
                      <w:t>Konstitusi</w:t>
                    </w:r>
                    <w:proofErr w:type="spellEnd"/>
                  </w:p>
                  <w:p w14:paraId="445FA107" w14:textId="77777777" w:rsidR="00D571BD" w:rsidRPr="003D70E2" w:rsidRDefault="00D571BD" w:rsidP="00D571BD">
                    <w:pPr>
                      <w:jc w:val="center"/>
                      <w:rPr>
                        <w:sz w:val="12"/>
                        <w:szCs w:val="12"/>
                      </w:rPr>
                    </w:pPr>
                  </w:p>
                </w:txbxContent>
              </v:textbox>
            </v:rect>
          </w:pict>
        </mc:Fallback>
      </mc:AlternateContent>
    </w:r>
  </w:p>
  <w:p w14:paraId="59A72718" w14:textId="450B048B" w:rsidR="00EF357F" w:rsidRPr="000D479C" w:rsidRDefault="00685074" w:rsidP="000D479C">
    <w:pPr>
      <w:pStyle w:val="Header"/>
      <w:jc w:val="right"/>
      <w:rPr>
        <w:rFonts w:ascii="Century Gothic" w:hAnsi="Century Gothic" w:cs="Devanagari MT"/>
        <w:color w:val="B00000"/>
        <w:sz w:val="76"/>
      </w:rPr>
    </w:pPr>
    <w:r w:rsidRPr="000D479C">
      <w:rPr>
        <w:rFonts w:ascii="Century Gothic" w:hAnsi="Century Gothic" w:cs="Devanagari MT"/>
        <w:b/>
        <w:noProof/>
        <w:sz w:val="36"/>
        <w:szCs w:val="60"/>
        <w:lang w:bidi="ar-SA"/>
      </w:rPr>
      <mc:AlternateContent>
        <mc:Choice Requires="wps">
          <w:drawing>
            <wp:anchor distT="0" distB="0" distL="114300" distR="114300" simplePos="0" relativeHeight="251665408" behindDoc="1" locked="0" layoutInCell="1" allowOverlap="1" wp14:anchorId="06711E99" wp14:editId="3CAF8F73">
              <wp:simplePos x="0" y="0"/>
              <wp:positionH relativeFrom="column">
                <wp:posOffset>-1400810</wp:posOffset>
              </wp:positionH>
              <wp:positionV relativeFrom="paragraph">
                <wp:posOffset>140379</wp:posOffset>
              </wp:positionV>
              <wp:extent cx="7966454" cy="175098"/>
              <wp:effectExtent l="0" t="0" r="0" b="3175"/>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966454" cy="175098"/>
                      </a:xfrm>
                      <a:prstGeom prst="rect">
                        <a:avLst/>
                      </a:prstGeom>
                      <a:solidFill>
                        <a:schemeClr val="bg1">
                          <a:lumMod val="85000"/>
                        </a:scheme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89D708" id="Rectangle 5" o:spid="_x0000_s1026" style="position:absolute;margin-left:-110.3pt;margin-top:11.05pt;width:627.3pt;height:13.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" fillcolor="#d8d8d8 [2732]" stroked="f"/>
          </w:pict>
        </mc:Fallback>
      </mc:AlternateContent>
    </w:r>
    <w:proofErr w:type="spellStart"/>
    <w:r w:rsidR="001D6179">
      <w:rPr>
        <w:rFonts w:ascii="Century Gothic" w:hAnsi="Century Gothic" w:cs="Devanagari MT"/>
        <w:b/>
        <w:sz w:val="36"/>
        <w:szCs w:val="60"/>
      </w:rPr>
      <w:t>Estudiente</w:t>
    </w:r>
    <w:proofErr w:type="spellEnd"/>
    <w:r w:rsidR="001D6179">
      <w:rPr>
        <w:rFonts w:ascii="Century Gothic" w:hAnsi="Century Gothic" w:cs="Devanagari MT"/>
        <w:b/>
        <w:sz w:val="36"/>
        <w:szCs w:val="60"/>
      </w:rPr>
      <w:t xml:space="preserve"> LAW JOURNAL</w:t>
    </w:r>
    <w:r w:rsidR="00EF357F" w:rsidRPr="000D479C">
      <w:rPr>
        <w:rFonts w:ascii="Century Gothic" w:hAnsi="Century Gothic" w:cs="Devanagari MT"/>
        <w:sz w:val="48"/>
        <w:szCs w:val="60"/>
      </w:rPr>
      <w:t xml:space="preserve"> </w:t>
    </w:r>
  </w:p>
  <w:p w14:paraId="4632C712" w14:textId="20DF9AD1" w:rsidR="00D571BD" w:rsidRPr="00D571BD" w:rsidRDefault="00D571BD" w:rsidP="001D6179">
    <w:pPr>
      <w:pStyle w:val="Header"/>
      <w:jc w:val="right"/>
      <w:rPr>
        <w:rFonts w:asciiTheme="majorHAnsi" w:hAnsiTheme="majorHAnsi" w:cstheme="majorHAnsi"/>
        <w:color w:val="000000" w:themeColor="text1"/>
        <w:sz w:val="20"/>
        <w:szCs w:val="20"/>
      </w:rPr>
    </w:pPr>
    <w:r w:rsidRPr="00D571BD">
      <w:rPr>
        <w:rFonts w:asciiTheme="majorHAnsi" w:hAnsiTheme="majorHAnsi" w:cstheme="majorHAnsi"/>
        <w:color w:val="000000" w:themeColor="text1"/>
        <w:sz w:val="20"/>
        <w:szCs w:val="20"/>
      </w:rPr>
      <w:t>Volume … Issue …, XXXX</w:t>
    </w:r>
  </w:p>
  <w:p w14:paraId="250BCBFE" w14:textId="77777777" w:rsidR="00EF357F" w:rsidRPr="00D571BD" w:rsidRDefault="00EF357F" w:rsidP="00A355A1">
    <w:pPr>
      <w:pStyle w:val="Header"/>
      <w:tabs>
        <w:tab w:val="clear" w:pos="4680"/>
      </w:tabs>
      <w:ind w:right="-1"/>
      <w:jc w:val="right"/>
      <w:rPr>
        <w:rFonts w:asciiTheme="majorHAnsi" w:hAnsiTheme="majorHAnsi" w:cstheme="majorHAnsi"/>
        <w:i/>
        <w:sz w:val="13"/>
      </w:rPr>
    </w:pPr>
    <w:r w:rsidRPr="00D571BD">
      <w:rPr>
        <w:rFonts w:asciiTheme="majorHAnsi" w:hAnsiTheme="majorHAnsi" w:cstheme="majorHAnsi"/>
        <w:i/>
        <w:sz w:val="13"/>
      </w:rPr>
      <w:t>This work is licensed under a</w:t>
    </w:r>
    <w:r w:rsidRPr="00D571BD">
      <w:rPr>
        <w:rFonts w:asciiTheme="majorHAnsi" w:hAnsiTheme="majorHAnsi" w:cstheme="majorHAnsi"/>
        <w:i/>
        <w:color w:val="C00000"/>
        <w:sz w:val="13"/>
      </w:rPr>
      <w:t xml:space="preserve"> </w:t>
    </w:r>
    <w:hyperlink r:id="rId1" w:history="1">
      <w:r w:rsidRPr="00D571BD">
        <w:rPr>
          <w:rStyle w:val="Hyperlink"/>
          <w:rFonts w:asciiTheme="majorHAnsi" w:hAnsiTheme="majorHAnsi" w:cstheme="majorHAnsi"/>
          <w:i/>
          <w:color w:val="C00000"/>
          <w:sz w:val="13"/>
          <w:u w:val="none"/>
        </w:rPr>
        <w:t>Creative Commons Attribution 4.0 International License</w:t>
      </w:r>
    </w:hyperlink>
  </w:p>
  <w:bookmarkEnd w:id="2"/>
  <w:bookmarkEnd w:id="3"/>
  <w:bookmarkEnd w:id="4"/>
  <w:p w14:paraId="46B365A7" w14:textId="3D4318AC" w:rsidR="00363A61" w:rsidRPr="000D479C" w:rsidRDefault="00363A61" w:rsidP="00EF35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5BAC08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1"/>
    <w:multiLevelType w:val="singleLevel"/>
    <w:tmpl w:val="89D087EE"/>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4228CE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000CD8C"/>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1BE4696E"/>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12920D2"/>
    <w:multiLevelType w:val="hybridMultilevel"/>
    <w:tmpl w:val="2CDEC096"/>
    <w:lvl w:ilvl="0" w:tplc="E93E8A18">
      <w:start w:val="1"/>
      <w:numFmt w:val="decimal"/>
      <w:lvlText w:val="%1."/>
      <w:lvlJc w:val="left"/>
      <w:pPr>
        <w:ind w:left="720" w:hanging="360"/>
      </w:pPr>
      <w:rPr>
        <w:rFonts w:eastAsia="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12938B6"/>
    <w:multiLevelType w:val="hybridMultilevel"/>
    <w:tmpl w:val="CD92F8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4641C1F"/>
    <w:multiLevelType w:val="multilevel"/>
    <w:tmpl w:val="3CAE30E2"/>
    <w:lvl w:ilvl="0">
      <w:start w:val="1"/>
      <w:numFmt w:val="decimal"/>
      <w:lvlText w:val="%1."/>
      <w:lvlJc w:val="left"/>
      <w:pPr>
        <w:ind w:left="1637" w:hanging="360"/>
      </w:pPr>
      <w:rPr>
        <w:rFonts w:hint="default"/>
      </w:rPr>
    </w:lvl>
    <w:lvl w:ilvl="1">
      <w:start w:val="1"/>
      <w:numFmt w:val="decimal"/>
      <w:isLgl/>
      <w:lvlText w:val="%1.%2"/>
      <w:lvlJc w:val="left"/>
      <w:pPr>
        <w:ind w:left="1637" w:hanging="36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8" w15:restartNumberingAfterBreak="0">
    <w:nsid w:val="07893EDE"/>
    <w:multiLevelType w:val="multilevel"/>
    <w:tmpl w:val="283A8E52"/>
    <w:lvl w:ilvl="0">
      <w:start w:val="1"/>
      <w:numFmt w:val="decimal"/>
      <w:lvlText w:val="%1."/>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1">
      <w:start w:val="1"/>
      <w:numFmt w:val="decimal"/>
      <w:lvlText w:val="%1.%2."/>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2">
      <w:start w:val="1"/>
      <w:numFmt w:val="decimal"/>
      <w:lvlText w:val="%1.%2.%3."/>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3">
      <w:start w:val="1"/>
      <w:numFmt w:val="decimal"/>
      <w:lvlText w:val="%1.%2.%3.%4."/>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4">
      <w:start w:val="1"/>
      <w:numFmt w:val="decimal"/>
      <w:lvlText w:val="%1.%2.%3.%4.%5."/>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5">
      <w:start w:val="1"/>
      <w:numFmt w:val="decimal"/>
      <w:lvlText w:val="%1.%2.%3.%4.%5.%6."/>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6">
      <w:start w:val="1"/>
      <w:numFmt w:val="decimal"/>
      <w:lvlText w:val="%1.%2.%3.%4.%5.%6.%7."/>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7">
      <w:start w:val="1"/>
      <w:numFmt w:val="decimal"/>
      <w:lvlText w:val="%1.%2.%3.%4.%5.%6.%7.%8."/>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8">
      <w:start w:val="1"/>
      <w:numFmt w:val="decimal"/>
      <w:lvlText w:val="%1.%2.%3.%4.%5.%6.%7.%8.%9."/>
      <w:lvlJc w:val="left"/>
      <w:pPr>
        <w:tabs>
          <w:tab w:val="num" w:pos="2100"/>
        </w:tabs>
        <w:ind w:left="2100" w:hanging="210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abstractNum>
  <w:abstractNum w:abstractNumId="9" w15:restartNumberingAfterBreak="0">
    <w:nsid w:val="0AD6560C"/>
    <w:multiLevelType w:val="multilevel"/>
    <w:tmpl w:val="B96E433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19406887"/>
    <w:multiLevelType w:val="multilevel"/>
    <w:tmpl w:val="B50626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2202579B"/>
    <w:multiLevelType w:val="multilevel"/>
    <w:tmpl w:val="54604F6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274C543C"/>
    <w:multiLevelType w:val="hybridMultilevel"/>
    <w:tmpl w:val="0F70C0B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29443D64"/>
    <w:multiLevelType w:val="hybridMultilevel"/>
    <w:tmpl w:val="CE6A634C"/>
    <w:lvl w:ilvl="0" w:tplc="C58ADCF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2CEC04BD"/>
    <w:multiLevelType w:val="multilevel"/>
    <w:tmpl w:val="D1D430E8"/>
    <w:lvl w:ilvl="0">
      <w:start w:val="1"/>
      <w:numFmt w:val="decimal"/>
      <w:lvlText w:val="%1."/>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1">
      <w:start w:val="1"/>
      <w:numFmt w:val="decimal"/>
      <w:lvlText w:val="%1.%2."/>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2">
      <w:start w:val="1"/>
      <w:numFmt w:val="decimal"/>
      <w:lvlText w:val="%1.%2.%3."/>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3">
      <w:start w:val="1"/>
      <w:numFmt w:val="decimal"/>
      <w:lvlText w:val="%1.%2.%3.%4."/>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4">
      <w:start w:val="1"/>
      <w:numFmt w:val="decimal"/>
      <w:lvlText w:val="%1.%2.%3.%4.%5."/>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5">
      <w:start w:val="1"/>
      <w:numFmt w:val="decimal"/>
      <w:lvlText w:val="%1.%2.%3.%4.%5.%6."/>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6">
      <w:start w:val="1"/>
      <w:numFmt w:val="decimal"/>
      <w:lvlText w:val="%1.%2.%3.%4.%5.%6.%7."/>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7">
      <w:start w:val="1"/>
      <w:numFmt w:val="decimal"/>
      <w:lvlText w:val="%1.%2.%3.%4.%5.%6.%7.%8."/>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8">
      <w:start w:val="1"/>
      <w:numFmt w:val="decimal"/>
      <w:lvlText w:val="%1.%2.%3.%4.%5.%6.%7.%8.%9."/>
      <w:lvlJc w:val="left"/>
      <w:pPr>
        <w:tabs>
          <w:tab w:val="num" w:pos="2100"/>
        </w:tabs>
        <w:ind w:left="2100" w:hanging="210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abstractNum>
  <w:abstractNum w:abstractNumId="15" w15:restartNumberingAfterBreak="0">
    <w:nsid w:val="2D9905CC"/>
    <w:multiLevelType w:val="hybridMultilevel"/>
    <w:tmpl w:val="02E42A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2FE6886"/>
    <w:multiLevelType w:val="multilevel"/>
    <w:tmpl w:val="6748C3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3A5A490A"/>
    <w:multiLevelType w:val="hybridMultilevel"/>
    <w:tmpl w:val="D0D8ABF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443862D1"/>
    <w:multiLevelType w:val="multilevel"/>
    <w:tmpl w:val="71B0E8E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49BF5ED5"/>
    <w:multiLevelType w:val="hybridMultilevel"/>
    <w:tmpl w:val="90548236"/>
    <w:lvl w:ilvl="0" w:tplc="C58ADCF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4B362972"/>
    <w:multiLevelType w:val="multilevel"/>
    <w:tmpl w:val="64FC6FC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4BAC45B7"/>
    <w:multiLevelType w:val="hybridMultilevel"/>
    <w:tmpl w:val="D4E27782"/>
    <w:lvl w:ilvl="0" w:tplc="4F724036">
      <w:start w:val="1"/>
      <w:numFmt w:val="decimal"/>
      <w:lvlText w:val="%1."/>
      <w:lvlJc w:val="left"/>
      <w:pPr>
        <w:ind w:left="1803" w:hanging="81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2" w15:restartNumberingAfterBreak="0">
    <w:nsid w:val="4BCC28A7"/>
    <w:multiLevelType w:val="multilevel"/>
    <w:tmpl w:val="E752BD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E281686"/>
    <w:multiLevelType w:val="multilevel"/>
    <w:tmpl w:val="89EA454E"/>
    <w:lvl w:ilvl="0">
      <w:start w:val="1"/>
      <w:numFmt w:val="decimal"/>
      <w:lvlText w:val="%1."/>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1">
      <w:start w:val="1"/>
      <w:numFmt w:val="decimal"/>
      <w:lvlText w:val="%1.%2."/>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2">
      <w:start w:val="1"/>
      <w:numFmt w:val="decimal"/>
      <w:lvlText w:val="%1.%2.%3."/>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3">
      <w:start w:val="1"/>
      <w:numFmt w:val="decimal"/>
      <w:lvlText w:val="%1.%2.%3.%4."/>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4">
      <w:start w:val="1"/>
      <w:numFmt w:val="decimal"/>
      <w:lvlText w:val="%1.%2.%3.%4.%5."/>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5">
      <w:start w:val="1"/>
      <w:numFmt w:val="decimal"/>
      <w:lvlText w:val="%1.%2.%3.%4.%5.%6."/>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6">
      <w:start w:val="1"/>
      <w:numFmt w:val="decimal"/>
      <w:lvlText w:val="%1.%2.%3.%4.%5.%6.%7."/>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7">
      <w:start w:val="1"/>
      <w:numFmt w:val="decimal"/>
      <w:lvlText w:val="%1.%2.%3.%4.%5.%6.%7.%8."/>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8">
      <w:start w:val="1"/>
      <w:numFmt w:val="decimal"/>
      <w:lvlText w:val="%1.%2.%3.%4.%5.%6.%7.%8.%9."/>
      <w:lvlJc w:val="left"/>
      <w:pPr>
        <w:tabs>
          <w:tab w:val="num" w:pos="2100"/>
        </w:tabs>
        <w:ind w:left="2100" w:hanging="210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abstractNum>
  <w:abstractNum w:abstractNumId="24" w15:restartNumberingAfterBreak="0">
    <w:nsid w:val="4EF43BA6"/>
    <w:multiLevelType w:val="hybridMultilevel"/>
    <w:tmpl w:val="1766FE0C"/>
    <w:lvl w:ilvl="0" w:tplc="F1F4CFE8">
      <w:start w:val="1"/>
      <w:numFmt w:val="lowerLetter"/>
      <w:lvlText w:val="%1."/>
      <w:lvlJc w:val="left"/>
      <w:pPr>
        <w:ind w:left="975" w:hanging="428"/>
      </w:pPr>
      <w:rPr>
        <w:rFonts w:ascii="Times New Roman" w:eastAsia="Times New Roman" w:hAnsi="Times New Roman" w:cs="Times New Roman" w:hint="default"/>
        <w:spacing w:val="-1"/>
        <w:w w:val="100"/>
        <w:sz w:val="24"/>
        <w:szCs w:val="24"/>
        <w:lang w:val="id" w:eastAsia="en-US" w:bidi="ar-SA"/>
      </w:rPr>
    </w:lvl>
    <w:lvl w:ilvl="1" w:tplc="BA2A832C">
      <w:start w:val="1"/>
      <w:numFmt w:val="decimal"/>
      <w:lvlText w:val="%2)"/>
      <w:lvlJc w:val="left"/>
      <w:pPr>
        <w:ind w:left="1542" w:hanging="360"/>
      </w:pPr>
      <w:rPr>
        <w:rFonts w:ascii="Times New Roman" w:eastAsia="Times New Roman" w:hAnsi="Times New Roman" w:cs="Times New Roman" w:hint="default"/>
        <w:color w:val="auto"/>
        <w:w w:val="99"/>
        <w:sz w:val="24"/>
        <w:szCs w:val="24"/>
        <w:lang w:val="id" w:eastAsia="en-US" w:bidi="ar-SA"/>
      </w:rPr>
    </w:lvl>
    <w:lvl w:ilvl="2" w:tplc="3EC8E66C">
      <w:numFmt w:val="bullet"/>
      <w:lvlText w:val="•"/>
      <w:lvlJc w:val="left"/>
      <w:pPr>
        <w:ind w:left="2497" w:hanging="360"/>
      </w:pPr>
      <w:rPr>
        <w:rFonts w:hint="default"/>
        <w:lang w:val="id" w:eastAsia="en-US" w:bidi="ar-SA"/>
      </w:rPr>
    </w:lvl>
    <w:lvl w:ilvl="3" w:tplc="5F8E45D2">
      <w:numFmt w:val="bullet"/>
      <w:lvlText w:val="•"/>
      <w:lvlJc w:val="left"/>
      <w:pPr>
        <w:ind w:left="3455" w:hanging="360"/>
      </w:pPr>
      <w:rPr>
        <w:rFonts w:hint="default"/>
        <w:lang w:val="id" w:eastAsia="en-US" w:bidi="ar-SA"/>
      </w:rPr>
    </w:lvl>
    <w:lvl w:ilvl="4" w:tplc="EB2CB6D0">
      <w:numFmt w:val="bullet"/>
      <w:lvlText w:val="•"/>
      <w:lvlJc w:val="left"/>
      <w:pPr>
        <w:ind w:left="4413" w:hanging="360"/>
      </w:pPr>
      <w:rPr>
        <w:rFonts w:hint="default"/>
        <w:lang w:val="id" w:eastAsia="en-US" w:bidi="ar-SA"/>
      </w:rPr>
    </w:lvl>
    <w:lvl w:ilvl="5" w:tplc="D8CA5632">
      <w:numFmt w:val="bullet"/>
      <w:lvlText w:val="•"/>
      <w:lvlJc w:val="left"/>
      <w:pPr>
        <w:ind w:left="5371" w:hanging="360"/>
      </w:pPr>
      <w:rPr>
        <w:rFonts w:hint="default"/>
        <w:lang w:val="id" w:eastAsia="en-US" w:bidi="ar-SA"/>
      </w:rPr>
    </w:lvl>
    <w:lvl w:ilvl="6" w:tplc="3E0A553C">
      <w:numFmt w:val="bullet"/>
      <w:lvlText w:val="•"/>
      <w:lvlJc w:val="left"/>
      <w:pPr>
        <w:ind w:left="6328" w:hanging="360"/>
      </w:pPr>
      <w:rPr>
        <w:rFonts w:hint="default"/>
        <w:lang w:val="id" w:eastAsia="en-US" w:bidi="ar-SA"/>
      </w:rPr>
    </w:lvl>
    <w:lvl w:ilvl="7" w:tplc="6A18AAC6">
      <w:numFmt w:val="bullet"/>
      <w:lvlText w:val="•"/>
      <w:lvlJc w:val="left"/>
      <w:pPr>
        <w:ind w:left="7286" w:hanging="360"/>
      </w:pPr>
      <w:rPr>
        <w:rFonts w:hint="default"/>
        <w:lang w:val="id" w:eastAsia="en-US" w:bidi="ar-SA"/>
      </w:rPr>
    </w:lvl>
    <w:lvl w:ilvl="8" w:tplc="E6063B84">
      <w:numFmt w:val="bullet"/>
      <w:lvlText w:val="•"/>
      <w:lvlJc w:val="left"/>
      <w:pPr>
        <w:ind w:left="8244" w:hanging="360"/>
      </w:pPr>
      <w:rPr>
        <w:rFonts w:hint="default"/>
        <w:lang w:val="id" w:eastAsia="en-US" w:bidi="ar-SA"/>
      </w:rPr>
    </w:lvl>
  </w:abstractNum>
  <w:abstractNum w:abstractNumId="25" w15:restartNumberingAfterBreak="0">
    <w:nsid w:val="518231A7"/>
    <w:multiLevelType w:val="multilevel"/>
    <w:tmpl w:val="19EAA7B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5B2A229C"/>
    <w:multiLevelType w:val="multilevel"/>
    <w:tmpl w:val="DF2AE0EC"/>
    <w:styleLink w:val="List0"/>
    <w:lvl w:ilvl="0">
      <w:start w:val="1"/>
      <w:numFmt w:val="decimal"/>
      <w:lvlText w:val="%1."/>
      <w:lvlJc w:val="left"/>
      <w:rPr>
        <w:position w:val="0"/>
        <w:rtl w:val="0"/>
        <w:lang w:val="en-US"/>
      </w:rPr>
    </w:lvl>
    <w:lvl w:ilvl="1">
      <w:start w:val="1"/>
      <w:numFmt w:val="decimal"/>
      <w:lvlText w:val="%1.%2."/>
      <w:lvlJc w:val="left"/>
      <w:rPr>
        <w:position w:val="0"/>
        <w:rtl w:val="0"/>
        <w:lang w:val="en-US"/>
      </w:rPr>
    </w:lvl>
    <w:lvl w:ilvl="2">
      <w:start w:val="1"/>
      <w:numFmt w:val="decimal"/>
      <w:lvlText w:val="%1.%2.%3."/>
      <w:lvlJc w:val="left"/>
      <w:rPr>
        <w:position w:val="0"/>
        <w:rtl w:val="0"/>
        <w:lang w:val="en-US"/>
      </w:rPr>
    </w:lvl>
    <w:lvl w:ilvl="3">
      <w:start w:val="1"/>
      <w:numFmt w:val="decimal"/>
      <w:lvlText w:val="%1.%2.%3.%4."/>
      <w:lvlJc w:val="left"/>
      <w:rPr>
        <w:position w:val="0"/>
        <w:rtl w:val="0"/>
        <w:lang w:val="en-US"/>
      </w:rPr>
    </w:lvl>
    <w:lvl w:ilvl="4">
      <w:start w:val="1"/>
      <w:numFmt w:val="decimal"/>
      <w:lvlText w:val="%1.%2.%3.%4.%5."/>
      <w:lvlJc w:val="left"/>
      <w:rPr>
        <w:position w:val="0"/>
        <w:rtl w:val="0"/>
        <w:lang w:val="en-US"/>
      </w:rPr>
    </w:lvl>
    <w:lvl w:ilvl="5">
      <w:start w:val="1"/>
      <w:numFmt w:val="decimal"/>
      <w:lvlText w:val="%1.%2.%3.%4.%5.%6."/>
      <w:lvlJc w:val="left"/>
      <w:rPr>
        <w:position w:val="0"/>
        <w:rtl w:val="0"/>
        <w:lang w:val="en-US"/>
      </w:rPr>
    </w:lvl>
    <w:lvl w:ilvl="6">
      <w:start w:val="1"/>
      <w:numFmt w:val="decimal"/>
      <w:lvlText w:val="%1.%2.%3.%4.%5.%6.%7."/>
      <w:lvlJc w:val="left"/>
      <w:rPr>
        <w:position w:val="0"/>
        <w:rtl w:val="0"/>
        <w:lang w:val="en-US"/>
      </w:rPr>
    </w:lvl>
    <w:lvl w:ilvl="7">
      <w:start w:val="1"/>
      <w:numFmt w:val="decimal"/>
      <w:lvlText w:val="%1.%2.%3.%4.%5.%6.%7.%8."/>
      <w:lvlJc w:val="left"/>
      <w:rPr>
        <w:position w:val="0"/>
        <w:rtl w:val="0"/>
        <w:lang w:val="en-US"/>
      </w:rPr>
    </w:lvl>
    <w:lvl w:ilvl="8">
      <w:start w:val="1"/>
      <w:numFmt w:val="decimal"/>
      <w:lvlText w:val="%1.%2.%3.%4.%5.%6.%7.%8.%9."/>
      <w:lvlJc w:val="left"/>
      <w:rPr>
        <w:position w:val="0"/>
        <w:rtl w:val="0"/>
        <w:lang w:val="en-US"/>
      </w:rPr>
    </w:lvl>
  </w:abstractNum>
  <w:abstractNum w:abstractNumId="27" w15:restartNumberingAfterBreak="0">
    <w:nsid w:val="5D0A1133"/>
    <w:multiLevelType w:val="multilevel"/>
    <w:tmpl w:val="163204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5DA66C83"/>
    <w:multiLevelType w:val="hybridMultilevel"/>
    <w:tmpl w:val="BB9CF6EE"/>
    <w:lvl w:ilvl="0" w:tplc="DAC0A5D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5FB14558"/>
    <w:multiLevelType w:val="hybridMultilevel"/>
    <w:tmpl w:val="1A2C8956"/>
    <w:lvl w:ilvl="0" w:tplc="AEB8359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9635361"/>
    <w:multiLevelType w:val="multilevel"/>
    <w:tmpl w:val="C9F2E28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746D52E4"/>
    <w:multiLevelType w:val="multilevel"/>
    <w:tmpl w:val="75F0D7B2"/>
    <w:lvl w:ilvl="0">
      <w:start w:val="4"/>
      <w:numFmt w:val="decimal"/>
      <w:lvlText w:val="%1"/>
      <w:lvlJc w:val="left"/>
      <w:pPr>
        <w:ind w:left="360" w:hanging="360"/>
      </w:pPr>
      <w:rPr>
        <w:rFonts w:ascii="Calibri" w:hAnsi="Calibri" w:hint="default"/>
      </w:rPr>
    </w:lvl>
    <w:lvl w:ilvl="1">
      <w:start w:val="1"/>
      <w:numFmt w:val="decimal"/>
      <w:lvlText w:val="%1.%2"/>
      <w:lvlJc w:val="left"/>
      <w:pPr>
        <w:ind w:left="360" w:hanging="360"/>
      </w:pPr>
      <w:rPr>
        <w:rFonts w:ascii="Calibri" w:hAnsi="Calibri" w:hint="default"/>
      </w:rPr>
    </w:lvl>
    <w:lvl w:ilvl="2">
      <w:start w:val="1"/>
      <w:numFmt w:val="decimal"/>
      <w:lvlText w:val="%1.%2.%3"/>
      <w:lvlJc w:val="left"/>
      <w:pPr>
        <w:ind w:left="720" w:hanging="720"/>
      </w:pPr>
      <w:rPr>
        <w:rFonts w:ascii="Calibri" w:hAnsi="Calibri" w:hint="default"/>
      </w:rPr>
    </w:lvl>
    <w:lvl w:ilvl="3">
      <w:start w:val="1"/>
      <w:numFmt w:val="decimal"/>
      <w:lvlText w:val="%1.%2.%3.%4"/>
      <w:lvlJc w:val="left"/>
      <w:pPr>
        <w:ind w:left="720" w:hanging="720"/>
      </w:pPr>
      <w:rPr>
        <w:rFonts w:ascii="Calibri" w:hAnsi="Calibri" w:hint="default"/>
      </w:rPr>
    </w:lvl>
    <w:lvl w:ilvl="4">
      <w:start w:val="1"/>
      <w:numFmt w:val="decimal"/>
      <w:lvlText w:val="%1.%2.%3.%4.%5"/>
      <w:lvlJc w:val="left"/>
      <w:pPr>
        <w:ind w:left="1080" w:hanging="1080"/>
      </w:pPr>
      <w:rPr>
        <w:rFonts w:ascii="Calibri" w:hAnsi="Calibri" w:hint="default"/>
      </w:rPr>
    </w:lvl>
    <w:lvl w:ilvl="5">
      <w:start w:val="1"/>
      <w:numFmt w:val="decimal"/>
      <w:lvlText w:val="%1.%2.%3.%4.%5.%6"/>
      <w:lvlJc w:val="left"/>
      <w:pPr>
        <w:ind w:left="1080" w:hanging="1080"/>
      </w:pPr>
      <w:rPr>
        <w:rFonts w:ascii="Calibri" w:hAnsi="Calibri" w:hint="default"/>
      </w:rPr>
    </w:lvl>
    <w:lvl w:ilvl="6">
      <w:start w:val="1"/>
      <w:numFmt w:val="decimal"/>
      <w:lvlText w:val="%1.%2.%3.%4.%5.%6.%7"/>
      <w:lvlJc w:val="left"/>
      <w:pPr>
        <w:ind w:left="1440" w:hanging="1440"/>
      </w:pPr>
      <w:rPr>
        <w:rFonts w:ascii="Calibri" w:hAnsi="Calibri" w:hint="default"/>
      </w:rPr>
    </w:lvl>
    <w:lvl w:ilvl="7">
      <w:start w:val="1"/>
      <w:numFmt w:val="decimal"/>
      <w:lvlText w:val="%1.%2.%3.%4.%5.%6.%7.%8"/>
      <w:lvlJc w:val="left"/>
      <w:pPr>
        <w:ind w:left="1440" w:hanging="1440"/>
      </w:pPr>
      <w:rPr>
        <w:rFonts w:ascii="Calibri" w:hAnsi="Calibri" w:hint="default"/>
      </w:rPr>
    </w:lvl>
    <w:lvl w:ilvl="8">
      <w:start w:val="1"/>
      <w:numFmt w:val="decimal"/>
      <w:lvlText w:val="%1.%2.%3.%4.%5.%6.%7.%8.%9"/>
      <w:lvlJc w:val="left"/>
      <w:pPr>
        <w:ind w:left="1800" w:hanging="1800"/>
      </w:pPr>
      <w:rPr>
        <w:rFonts w:ascii="Calibri" w:hAnsi="Calibri" w:hint="default"/>
      </w:rPr>
    </w:lvl>
  </w:abstractNum>
  <w:num w:numId="1">
    <w:abstractNumId w:val="22"/>
  </w:num>
  <w:num w:numId="2">
    <w:abstractNumId w:val="23"/>
  </w:num>
  <w:num w:numId="3">
    <w:abstractNumId w:val="8"/>
  </w:num>
  <w:num w:numId="4">
    <w:abstractNumId w:val="14"/>
  </w:num>
  <w:num w:numId="5">
    <w:abstractNumId w:val="26"/>
  </w:num>
  <w:num w:numId="6">
    <w:abstractNumId w:val="0"/>
  </w:num>
  <w:num w:numId="7">
    <w:abstractNumId w:val="4"/>
  </w:num>
  <w:num w:numId="8">
    <w:abstractNumId w:val="3"/>
  </w:num>
  <w:num w:numId="9">
    <w:abstractNumId w:val="2"/>
  </w:num>
  <w:num w:numId="10">
    <w:abstractNumId w:val="1"/>
  </w:num>
  <w:num w:numId="11">
    <w:abstractNumId w:val="6"/>
  </w:num>
  <w:num w:numId="12">
    <w:abstractNumId w:val="15"/>
  </w:num>
  <w:num w:numId="13">
    <w:abstractNumId w:val="29"/>
  </w:num>
  <w:num w:numId="14">
    <w:abstractNumId w:val="28"/>
  </w:num>
  <w:num w:numId="15">
    <w:abstractNumId w:val="13"/>
  </w:num>
  <w:num w:numId="16">
    <w:abstractNumId w:val="19"/>
  </w:num>
  <w:num w:numId="17">
    <w:abstractNumId w:val="5"/>
  </w:num>
  <w:num w:numId="18">
    <w:abstractNumId w:val="21"/>
  </w:num>
  <w:num w:numId="19">
    <w:abstractNumId w:val="24"/>
  </w:num>
  <w:num w:numId="20">
    <w:abstractNumId w:val="12"/>
  </w:num>
  <w:num w:numId="21">
    <w:abstractNumId w:val="17"/>
  </w:num>
  <w:num w:numId="22">
    <w:abstractNumId w:val="7"/>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proofState w:spelling="clean" w:grammar="clean"/>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62873"/>
    <w:rsid w:val="00003122"/>
    <w:rsid w:val="00003C43"/>
    <w:rsid w:val="00005A2E"/>
    <w:rsid w:val="00014A2C"/>
    <w:rsid w:val="00023880"/>
    <w:rsid w:val="00046A90"/>
    <w:rsid w:val="00046AF5"/>
    <w:rsid w:val="00050546"/>
    <w:rsid w:val="00052E06"/>
    <w:rsid w:val="000554A5"/>
    <w:rsid w:val="00063C82"/>
    <w:rsid w:val="000715EA"/>
    <w:rsid w:val="000767C0"/>
    <w:rsid w:val="000775E8"/>
    <w:rsid w:val="000822BD"/>
    <w:rsid w:val="00087494"/>
    <w:rsid w:val="0009788A"/>
    <w:rsid w:val="000A05AE"/>
    <w:rsid w:val="000A091C"/>
    <w:rsid w:val="000A5878"/>
    <w:rsid w:val="000B14BF"/>
    <w:rsid w:val="000B1CE8"/>
    <w:rsid w:val="000B3752"/>
    <w:rsid w:val="000B5F04"/>
    <w:rsid w:val="000C5F58"/>
    <w:rsid w:val="000C62F7"/>
    <w:rsid w:val="000D29BA"/>
    <w:rsid w:val="000D41BE"/>
    <w:rsid w:val="000D479C"/>
    <w:rsid w:val="000D6448"/>
    <w:rsid w:val="000E018D"/>
    <w:rsid w:val="000E6D81"/>
    <w:rsid w:val="000F3B4F"/>
    <w:rsid w:val="000F4488"/>
    <w:rsid w:val="000F7008"/>
    <w:rsid w:val="0010788E"/>
    <w:rsid w:val="001161B0"/>
    <w:rsid w:val="00116CDD"/>
    <w:rsid w:val="00123CDB"/>
    <w:rsid w:val="001242D9"/>
    <w:rsid w:val="00124D8C"/>
    <w:rsid w:val="00136A1D"/>
    <w:rsid w:val="00141AEB"/>
    <w:rsid w:val="00141B61"/>
    <w:rsid w:val="0014772F"/>
    <w:rsid w:val="001520B9"/>
    <w:rsid w:val="001539AC"/>
    <w:rsid w:val="00167CC3"/>
    <w:rsid w:val="001720AE"/>
    <w:rsid w:val="00177044"/>
    <w:rsid w:val="00184949"/>
    <w:rsid w:val="00185CD9"/>
    <w:rsid w:val="001A42EB"/>
    <w:rsid w:val="001A55CA"/>
    <w:rsid w:val="001A6FE1"/>
    <w:rsid w:val="001B027D"/>
    <w:rsid w:val="001B4FFE"/>
    <w:rsid w:val="001B7BE7"/>
    <w:rsid w:val="001C13EC"/>
    <w:rsid w:val="001D204F"/>
    <w:rsid w:val="001D6179"/>
    <w:rsid w:val="001F2BA3"/>
    <w:rsid w:val="001F2C9F"/>
    <w:rsid w:val="001F5210"/>
    <w:rsid w:val="001F73E9"/>
    <w:rsid w:val="00200DA7"/>
    <w:rsid w:val="00201A60"/>
    <w:rsid w:val="00204D8C"/>
    <w:rsid w:val="0020773C"/>
    <w:rsid w:val="002119FE"/>
    <w:rsid w:val="00213935"/>
    <w:rsid w:val="00215AA9"/>
    <w:rsid w:val="00222ABB"/>
    <w:rsid w:val="0022358B"/>
    <w:rsid w:val="00223602"/>
    <w:rsid w:val="0023165A"/>
    <w:rsid w:val="00244694"/>
    <w:rsid w:val="00247B6A"/>
    <w:rsid w:val="0025070C"/>
    <w:rsid w:val="00251F9C"/>
    <w:rsid w:val="00256527"/>
    <w:rsid w:val="0025739B"/>
    <w:rsid w:val="00284DA6"/>
    <w:rsid w:val="002903F0"/>
    <w:rsid w:val="00292DF3"/>
    <w:rsid w:val="0029509B"/>
    <w:rsid w:val="00297E00"/>
    <w:rsid w:val="002A7E70"/>
    <w:rsid w:val="002B0A32"/>
    <w:rsid w:val="002B0C1A"/>
    <w:rsid w:val="002B6553"/>
    <w:rsid w:val="002C01AB"/>
    <w:rsid w:val="002C02F0"/>
    <w:rsid w:val="002D252C"/>
    <w:rsid w:val="002E4144"/>
    <w:rsid w:val="002F2A28"/>
    <w:rsid w:val="002F4EAC"/>
    <w:rsid w:val="002F7873"/>
    <w:rsid w:val="003028A1"/>
    <w:rsid w:val="00302AAA"/>
    <w:rsid w:val="00303BA8"/>
    <w:rsid w:val="003045E4"/>
    <w:rsid w:val="00307758"/>
    <w:rsid w:val="00311B81"/>
    <w:rsid w:val="0031227B"/>
    <w:rsid w:val="00322CC7"/>
    <w:rsid w:val="00323A6E"/>
    <w:rsid w:val="0032739E"/>
    <w:rsid w:val="003317B7"/>
    <w:rsid w:val="00332D4B"/>
    <w:rsid w:val="00334F9D"/>
    <w:rsid w:val="00337CB5"/>
    <w:rsid w:val="00342C78"/>
    <w:rsid w:val="00351324"/>
    <w:rsid w:val="0035446F"/>
    <w:rsid w:val="0035562C"/>
    <w:rsid w:val="00362873"/>
    <w:rsid w:val="00363A61"/>
    <w:rsid w:val="0036504F"/>
    <w:rsid w:val="003668E6"/>
    <w:rsid w:val="00374F43"/>
    <w:rsid w:val="00375FE4"/>
    <w:rsid w:val="00381694"/>
    <w:rsid w:val="00381D74"/>
    <w:rsid w:val="003844F8"/>
    <w:rsid w:val="00385250"/>
    <w:rsid w:val="00385623"/>
    <w:rsid w:val="00385B3D"/>
    <w:rsid w:val="00394924"/>
    <w:rsid w:val="003962B0"/>
    <w:rsid w:val="003A0113"/>
    <w:rsid w:val="003A0FB5"/>
    <w:rsid w:val="003B6B36"/>
    <w:rsid w:val="003B7F17"/>
    <w:rsid w:val="003C34DF"/>
    <w:rsid w:val="003C6CE2"/>
    <w:rsid w:val="003D3F19"/>
    <w:rsid w:val="003D70E2"/>
    <w:rsid w:val="003E1887"/>
    <w:rsid w:val="003E5D47"/>
    <w:rsid w:val="003E62C7"/>
    <w:rsid w:val="003F35CB"/>
    <w:rsid w:val="003F3EE6"/>
    <w:rsid w:val="0040054B"/>
    <w:rsid w:val="004021A6"/>
    <w:rsid w:val="00405FC2"/>
    <w:rsid w:val="00410C32"/>
    <w:rsid w:val="00411302"/>
    <w:rsid w:val="0041449D"/>
    <w:rsid w:val="00414A05"/>
    <w:rsid w:val="00420F09"/>
    <w:rsid w:val="004218C6"/>
    <w:rsid w:val="00424F59"/>
    <w:rsid w:val="0042782F"/>
    <w:rsid w:val="004344BE"/>
    <w:rsid w:val="004369F4"/>
    <w:rsid w:val="00440F28"/>
    <w:rsid w:val="00450DBC"/>
    <w:rsid w:val="0045607A"/>
    <w:rsid w:val="0046034D"/>
    <w:rsid w:val="00465420"/>
    <w:rsid w:val="00465841"/>
    <w:rsid w:val="00473181"/>
    <w:rsid w:val="0047374A"/>
    <w:rsid w:val="0047619A"/>
    <w:rsid w:val="0048351B"/>
    <w:rsid w:val="00484C66"/>
    <w:rsid w:val="00487496"/>
    <w:rsid w:val="004902FB"/>
    <w:rsid w:val="004A66B4"/>
    <w:rsid w:val="004B0527"/>
    <w:rsid w:val="004B0D01"/>
    <w:rsid w:val="004C1DE7"/>
    <w:rsid w:val="004C26B9"/>
    <w:rsid w:val="004D3400"/>
    <w:rsid w:val="004D6FAE"/>
    <w:rsid w:val="00501798"/>
    <w:rsid w:val="0050336D"/>
    <w:rsid w:val="00503FAE"/>
    <w:rsid w:val="005105AC"/>
    <w:rsid w:val="00521EA6"/>
    <w:rsid w:val="005242C5"/>
    <w:rsid w:val="00526541"/>
    <w:rsid w:val="005270E6"/>
    <w:rsid w:val="0053356F"/>
    <w:rsid w:val="005425A6"/>
    <w:rsid w:val="00544531"/>
    <w:rsid w:val="00566C4D"/>
    <w:rsid w:val="00570E3D"/>
    <w:rsid w:val="005767DA"/>
    <w:rsid w:val="0058474D"/>
    <w:rsid w:val="00585EE9"/>
    <w:rsid w:val="005878E8"/>
    <w:rsid w:val="00591AE2"/>
    <w:rsid w:val="00594198"/>
    <w:rsid w:val="005950F2"/>
    <w:rsid w:val="00597B07"/>
    <w:rsid w:val="005A08C9"/>
    <w:rsid w:val="005A6549"/>
    <w:rsid w:val="005B7C97"/>
    <w:rsid w:val="005C3F49"/>
    <w:rsid w:val="005C5C9C"/>
    <w:rsid w:val="005D205A"/>
    <w:rsid w:val="005D316F"/>
    <w:rsid w:val="005D6A36"/>
    <w:rsid w:val="005E53BC"/>
    <w:rsid w:val="005F2A78"/>
    <w:rsid w:val="005F5543"/>
    <w:rsid w:val="00601209"/>
    <w:rsid w:val="0060246F"/>
    <w:rsid w:val="00606089"/>
    <w:rsid w:val="00613923"/>
    <w:rsid w:val="00613B80"/>
    <w:rsid w:val="00620ABC"/>
    <w:rsid w:val="00622843"/>
    <w:rsid w:val="00622AEE"/>
    <w:rsid w:val="00624D16"/>
    <w:rsid w:val="00630AD4"/>
    <w:rsid w:val="00643BF3"/>
    <w:rsid w:val="00645A53"/>
    <w:rsid w:val="00651C1C"/>
    <w:rsid w:val="006520AB"/>
    <w:rsid w:val="00654158"/>
    <w:rsid w:val="006629B3"/>
    <w:rsid w:val="00663DC7"/>
    <w:rsid w:val="00667E24"/>
    <w:rsid w:val="00680AA0"/>
    <w:rsid w:val="00685074"/>
    <w:rsid w:val="00687F19"/>
    <w:rsid w:val="00693A54"/>
    <w:rsid w:val="006940A8"/>
    <w:rsid w:val="006A5313"/>
    <w:rsid w:val="006A7CFB"/>
    <w:rsid w:val="006B7DF4"/>
    <w:rsid w:val="006C41A2"/>
    <w:rsid w:val="006C4CB2"/>
    <w:rsid w:val="006C56C8"/>
    <w:rsid w:val="006D0D57"/>
    <w:rsid w:val="006D2787"/>
    <w:rsid w:val="006E6514"/>
    <w:rsid w:val="006E718A"/>
    <w:rsid w:val="006F24E2"/>
    <w:rsid w:val="00702E17"/>
    <w:rsid w:val="00705CA5"/>
    <w:rsid w:val="00713165"/>
    <w:rsid w:val="0071604D"/>
    <w:rsid w:val="00717018"/>
    <w:rsid w:val="00717391"/>
    <w:rsid w:val="00723814"/>
    <w:rsid w:val="00730927"/>
    <w:rsid w:val="007326F3"/>
    <w:rsid w:val="00740136"/>
    <w:rsid w:val="00752701"/>
    <w:rsid w:val="0075523B"/>
    <w:rsid w:val="00764503"/>
    <w:rsid w:val="00770909"/>
    <w:rsid w:val="007811FE"/>
    <w:rsid w:val="00783571"/>
    <w:rsid w:val="007855DD"/>
    <w:rsid w:val="007872A9"/>
    <w:rsid w:val="00787978"/>
    <w:rsid w:val="00787E5C"/>
    <w:rsid w:val="0079118D"/>
    <w:rsid w:val="007916B7"/>
    <w:rsid w:val="00792095"/>
    <w:rsid w:val="007922F9"/>
    <w:rsid w:val="00793043"/>
    <w:rsid w:val="00796396"/>
    <w:rsid w:val="007A1886"/>
    <w:rsid w:val="007B0722"/>
    <w:rsid w:val="007B2B10"/>
    <w:rsid w:val="007B38C2"/>
    <w:rsid w:val="007B6169"/>
    <w:rsid w:val="007C216D"/>
    <w:rsid w:val="007C24AB"/>
    <w:rsid w:val="007C3937"/>
    <w:rsid w:val="007C6644"/>
    <w:rsid w:val="007C70F8"/>
    <w:rsid w:val="007D17F8"/>
    <w:rsid w:val="007D23AE"/>
    <w:rsid w:val="007E163D"/>
    <w:rsid w:val="007E78AA"/>
    <w:rsid w:val="007F1550"/>
    <w:rsid w:val="007F5BFF"/>
    <w:rsid w:val="008134DE"/>
    <w:rsid w:val="00820DAF"/>
    <w:rsid w:val="008231E2"/>
    <w:rsid w:val="008315D7"/>
    <w:rsid w:val="00832D3F"/>
    <w:rsid w:val="00840805"/>
    <w:rsid w:val="0084140D"/>
    <w:rsid w:val="00846CB2"/>
    <w:rsid w:val="00853D94"/>
    <w:rsid w:val="0085433C"/>
    <w:rsid w:val="0085517E"/>
    <w:rsid w:val="0085741A"/>
    <w:rsid w:val="00862B71"/>
    <w:rsid w:val="00867951"/>
    <w:rsid w:val="00873B54"/>
    <w:rsid w:val="00881666"/>
    <w:rsid w:val="00884C1F"/>
    <w:rsid w:val="00886166"/>
    <w:rsid w:val="008936AE"/>
    <w:rsid w:val="00893C20"/>
    <w:rsid w:val="0089533E"/>
    <w:rsid w:val="008A35A3"/>
    <w:rsid w:val="008B55B8"/>
    <w:rsid w:val="008B5D33"/>
    <w:rsid w:val="008B6079"/>
    <w:rsid w:val="008C42E8"/>
    <w:rsid w:val="008D2F11"/>
    <w:rsid w:val="008E6270"/>
    <w:rsid w:val="008E7C43"/>
    <w:rsid w:val="008F2DE5"/>
    <w:rsid w:val="008F6AD8"/>
    <w:rsid w:val="00900C57"/>
    <w:rsid w:val="00911ABD"/>
    <w:rsid w:val="00916825"/>
    <w:rsid w:val="00925D4D"/>
    <w:rsid w:val="00927804"/>
    <w:rsid w:val="00932498"/>
    <w:rsid w:val="0093286C"/>
    <w:rsid w:val="00934130"/>
    <w:rsid w:val="00934385"/>
    <w:rsid w:val="00935655"/>
    <w:rsid w:val="00946D79"/>
    <w:rsid w:val="009538EB"/>
    <w:rsid w:val="00954C5B"/>
    <w:rsid w:val="00954CC1"/>
    <w:rsid w:val="00956651"/>
    <w:rsid w:val="00965143"/>
    <w:rsid w:val="00971E13"/>
    <w:rsid w:val="00972AB1"/>
    <w:rsid w:val="00972E25"/>
    <w:rsid w:val="00983212"/>
    <w:rsid w:val="009840F8"/>
    <w:rsid w:val="009900A2"/>
    <w:rsid w:val="00991217"/>
    <w:rsid w:val="00996760"/>
    <w:rsid w:val="009A2130"/>
    <w:rsid w:val="009B0E19"/>
    <w:rsid w:val="009B3842"/>
    <w:rsid w:val="009B586D"/>
    <w:rsid w:val="009C00D6"/>
    <w:rsid w:val="009C756F"/>
    <w:rsid w:val="009D187D"/>
    <w:rsid w:val="009D5489"/>
    <w:rsid w:val="009E1086"/>
    <w:rsid w:val="009E6FFA"/>
    <w:rsid w:val="009F25DA"/>
    <w:rsid w:val="009F4E05"/>
    <w:rsid w:val="00A00C6D"/>
    <w:rsid w:val="00A018D9"/>
    <w:rsid w:val="00A07F33"/>
    <w:rsid w:val="00A12DDC"/>
    <w:rsid w:val="00A15029"/>
    <w:rsid w:val="00A30694"/>
    <w:rsid w:val="00A341DC"/>
    <w:rsid w:val="00A34FD4"/>
    <w:rsid w:val="00A350E6"/>
    <w:rsid w:val="00A355A1"/>
    <w:rsid w:val="00A4291B"/>
    <w:rsid w:val="00A57BBC"/>
    <w:rsid w:val="00A601F0"/>
    <w:rsid w:val="00A81BFA"/>
    <w:rsid w:val="00A84BDE"/>
    <w:rsid w:val="00A85FBA"/>
    <w:rsid w:val="00A93A6E"/>
    <w:rsid w:val="00A94285"/>
    <w:rsid w:val="00AA17B4"/>
    <w:rsid w:val="00AA71C4"/>
    <w:rsid w:val="00AB395C"/>
    <w:rsid w:val="00AB3E19"/>
    <w:rsid w:val="00AB6E89"/>
    <w:rsid w:val="00AC017F"/>
    <w:rsid w:val="00AC6E2E"/>
    <w:rsid w:val="00AE0369"/>
    <w:rsid w:val="00AE0A5E"/>
    <w:rsid w:val="00AE44B2"/>
    <w:rsid w:val="00AF1307"/>
    <w:rsid w:val="00AF2E6D"/>
    <w:rsid w:val="00AF45B3"/>
    <w:rsid w:val="00AF4C7B"/>
    <w:rsid w:val="00B00767"/>
    <w:rsid w:val="00B01B42"/>
    <w:rsid w:val="00B03490"/>
    <w:rsid w:val="00B15D99"/>
    <w:rsid w:val="00B20AE2"/>
    <w:rsid w:val="00B211FB"/>
    <w:rsid w:val="00B26C87"/>
    <w:rsid w:val="00B27A6A"/>
    <w:rsid w:val="00B310CC"/>
    <w:rsid w:val="00B31F1B"/>
    <w:rsid w:val="00B33F01"/>
    <w:rsid w:val="00B41D4F"/>
    <w:rsid w:val="00B468F5"/>
    <w:rsid w:val="00B51127"/>
    <w:rsid w:val="00B544EB"/>
    <w:rsid w:val="00B54585"/>
    <w:rsid w:val="00B561E6"/>
    <w:rsid w:val="00B63600"/>
    <w:rsid w:val="00B66E85"/>
    <w:rsid w:val="00B70955"/>
    <w:rsid w:val="00B72BBC"/>
    <w:rsid w:val="00B73B77"/>
    <w:rsid w:val="00B7604B"/>
    <w:rsid w:val="00B76F87"/>
    <w:rsid w:val="00B81674"/>
    <w:rsid w:val="00B85F52"/>
    <w:rsid w:val="00B940BC"/>
    <w:rsid w:val="00B96F32"/>
    <w:rsid w:val="00BA66CC"/>
    <w:rsid w:val="00BA7FA9"/>
    <w:rsid w:val="00BC1226"/>
    <w:rsid w:val="00BC3AF0"/>
    <w:rsid w:val="00BC46E1"/>
    <w:rsid w:val="00BF366D"/>
    <w:rsid w:val="00BF4739"/>
    <w:rsid w:val="00C0529B"/>
    <w:rsid w:val="00C05EEA"/>
    <w:rsid w:val="00C0667C"/>
    <w:rsid w:val="00C1367B"/>
    <w:rsid w:val="00C223DA"/>
    <w:rsid w:val="00C30873"/>
    <w:rsid w:val="00C34485"/>
    <w:rsid w:val="00C37A21"/>
    <w:rsid w:val="00C37AC1"/>
    <w:rsid w:val="00C43AB2"/>
    <w:rsid w:val="00C50E91"/>
    <w:rsid w:val="00C6023D"/>
    <w:rsid w:val="00C626DB"/>
    <w:rsid w:val="00C63A86"/>
    <w:rsid w:val="00C71B1D"/>
    <w:rsid w:val="00C72977"/>
    <w:rsid w:val="00C76AB6"/>
    <w:rsid w:val="00C85CDA"/>
    <w:rsid w:val="00C879E7"/>
    <w:rsid w:val="00C90F41"/>
    <w:rsid w:val="00C92ADD"/>
    <w:rsid w:val="00C96BD0"/>
    <w:rsid w:val="00CA3468"/>
    <w:rsid w:val="00CA47C1"/>
    <w:rsid w:val="00CA64E6"/>
    <w:rsid w:val="00CB19BE"/>
    <w:rsid w:val="00CB3F24"/>
    <w:rsid w:val="00CC2C92"/>
    <w:rsid w:val="00CE1163"/>
    <w:rsid w:val="00CE3571"/>
    <w:rsid w:val="00CF1AB1"/>
    <w:rsid w:val="00D067DD"/>
    <w:rsid w:val="00D26AC0"/>
    <w:rsid w:val="00D34927"/>
    <w:rsid w:val="00D35BE1"/>
    <w:rsid w:val="00D35CCA"/>
    <w:rsid w:val="00D372C4"/>
    <w:rsid w:val="00D41AF6"/>
    <w:rsid w:val="00D44E17"/>
    <w:rsid w:val="00D50F76"/>
    <w:rsid w:val="00D5381E"/>
    <w:rsid w:val="00D571BD"/>
    <w:rsid w:val="00D7217F"/>
    <w:rsid w:val="00D77BBE"/>
    <w:rsid w:val="00D815C4"/>
    <w:rsid w:val="00D87DA2"/>
    <w:rsid w:val="00D950D2"/>
    <w:rsid w:val="00D96084"/>
    <w:rsid w:val="00D962C2"/>
    <w:rsid w:val="00D97188"/>
    <w:rsid w:val="00D976FC"/>
    <w:rsid w:val="00DA4946"/>
    <w:rsid w:val="00DA4B6A"/>
    <w:rsid w:val="00DB2A2F"/>
    <w:rsid w:val="00DC293C"/>
    <w:rsid w:val="00DC2EA0"/>
    <w:rsid w:val="00DE233D"/>
    <w:rsid w:val="00DE3CDB"/>
    <w:rsid w:val="00DF126A"/>
    <w:rsid w:val="00DF7785"/>
    <w:rsid w:val="00E05A73"/>
    <w:rsid w:val="00E067BD"/>
    <w:rsid w:val="00E07E37"/>
    <w:rsid w:val="00E17D65"/>
    <w:rsid w:val="00E2583E"/>
    <w:rsid w:val="00E34FAC"/>
    <w:rsid w:val="00E37C5D"/>
    <w:rsid w:val="00E42395"/>
    <w:rsid w:val="00E54694"/>
    <w:rsid w:val="00E54E28"/>
    <w:rsid w:val="00E55074"/>
    <w:rsid w:val="00E754EB"/>
    <w:rsid w:val="00E76685"/>
    <w:rsid w:val="00E77F00"/>
    <w:rsid w:val="00E822E0"/>
    <w:rsid w:val="00E9032F"/>
    <w:rsid w:val="00EA63B5"/>
    <w:rsid w:val="00EA684F"/>
    <w:rsid w:val="00EB0E10"/>
    <w:rsid w:val="00EB14D6"/>
    <w:rsid w:val="00EB6864"/>
    <w:rsid w:val="00EC610A"/>
    <w:rsid w:val="00ED00F7"/>
    <w:rsid w:val="00ED3A3F"/>
    <w:rsid w:val="00ED5C56"/>
    <w:rsid w:val="00ED74BD"/>
    <w:rsid w:val="00EE0A92"/>
    <w:rsid w:val="00EE3327"/>
    <w:rsid w:val="00EF0E1A"/>
    <w:rsid w:val="00EF297A"/>
    <w:rsid w:val="00EF357F"/>
    <w:rsid w:val="00EF6CAC"/>
    <w:rsid w:val="00F005E2"/>
    <w:rsid w:val="00F02D26"/>
    <w:rsid w:val="00F03107"/>
    <w:rsid w:val="00F049D3"/>
    <w:rsid w:val="00F061E1"/>
    <w:rsid w:val="00F1043B"/>
    <w:rsid w:val="00F14EDE"/>
    <w:rsid w:val="00F25CC6"/>
    <w:rsid w:val="00F34468"/>
    <w:rsid w:val="00F35C49"/>
    <w:rsid w:val="00F47F06"/>
    <w:rsid w:val="00F5480D"/>
    <w:rsid w:val="00F553F0"/>
    <w:rsid w:val="00F5692C"/>
    <w:rsid w:val="00F7535E"/>
    <w:rsid w:val="00F774C4"/>
    <w:rsid w:val="00F808B8"/>
    <w:rsid w:val="00F84226"/>
    <w:rsid w:val="00F91EC8"/>
    <w:rsid w:val="00FA0B62"/>
    <w:rsid w:val="00FA1981"/>
    <w:rsid w:val="00FA77AA"/>
    <w:rsid w:val="00FB3E87"/>
    <w:rsid w:val="00FC3C56"/>
    <w:rsid w:val="00FC68CF"/>
    <w:rsid w:val="00FC7368"/>
    <w:rsid w:val="00FC7AE1"/>
    <w:rsid w:val="00FD0140"/>
    <w:rsid w:val="00FE5251"/>
    <w:rsid w:val="00FE6814"/>
    <w:rsid w:val="00FF6EA4"/>
  </w:rsids>
  <m:mathPr>
    <m:mathFont m:val="Cambria Math"/>
    <m:brkBin m:val="before"/>
    <m:brkBinSub m:val="--"/>
    <m:smallFrac/>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AE5F56"/>
  <w15:docId w15:val="{BBD33860-6067-4C34-9402-A99763FE6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ID"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6C4D"/>
    <w:pPr>
      <w:spacing w:after="200" w:line="276" w:lineRule="auto"/>
    </w:pPr>
    <w:rPr>
      <w:sz w:val="22"/>
      <w:szCs w:val="28"/>
      <w:lang w:val="en-US" w:bidi="bn-IN"/>
    </w:rPr>
  </w:style>
  <w:style w:type="paragraph" w:styleId="Heading1">
    <w:name w:val="heading 1"/>
    <w:next w:val="Normal"/>
    <w:link w:val="Heading1Char"/>
    <w:qFormat/>
    <w:rsid w:val="00ED3A3F"/>
    <w:pPr>
      <w:keepNext/>
      <w:keepLines/>
      <w:pBdr>
        <w:top w:val="nil"/>
        <w:left w:val="nil"/>
        <w:bottom w:val="nil"/>
        <w:right w:val="nil"/>
        <w:between w:val="nil"/>
        <w:bar w:val="nil"/>
      </w:pBdr>
      <w:spacing w:before="240" w:after="120" w:line="360" w:lineRule="auto"/>
      <w:outlineLvl w:val="0"/>
    </w:pPr>
    <w:rPr>
      <w:rFonts w:ascii="Times New Roman Bold" w:eastAsia="Times New Roman Bold" w:hAnsi="Times New Roman Bold" w:cs="Times New Roman Bold"/>
      <w:color w:val="000000"/>
      <w:sz w:val="28"/>
      <w:szCs w:val="28"/>
      <w:u w:color="000000"/>
      <w:bdr w:val="nil"/>
      <w:lang w:val="en-US" w:eastAsia="fi-FI"/>
    </w:rPr>
  </w:style>
  <w:style w:type="paragraph" w:styleId="Heading2">
    <w:name w:val="heading 2"/>
    <w:next w:val="Normal"/>
    <w:link w:val="Heading2Char"/>
    <w:qFormat/>
    <w:rsid w:val="00ED3A3F"/>
    <w:pPr>
      <w:keepNext/>
      <w:keepLines/>
      <w:pBdr>
        <w:top w:val="nil"/>
        <w:left w:val="nil"/>
        <w:bottom w:val="nil"/>
        <w:right w:val="nil"/>
        <w:between w:val="nil"/>
        <w:bar w:val="nil"/>
      </w:pBdr>
      <w:spacing w:before="40" w:after="120" w:line="360" w:lineRule="auto"/>
      <w:outlineLvl w:val="1"/>
    </w:pPr>
    <w:rPr>
      <w:rFonts w:ascii="Times New Roman Bold" w:eastAsia="Times New Roman Bold" w:hAnsi="Times New Roman Bold" w:cs="Times New Roman Bold"/>
      <w:color w:val="000000"/>
      <w:sz w:val="24"/>
      <w:szCs w:val="24"/>
      <w:u w:color="000000"/>
      <w:bdr w:val="nil"/>
      <w:lang w:val="en-US" w:eastAsia="fi-FI"/>
    </w:rPr>
  </w:style>
  <w:style w:type="paragraph" w:styleId="Heading3">
    <w:name w:val="heading 3"/>
    <w:next w:val="Normal"/>
    <w:link w:val="Heading3Char"/>
    <w:qFormat/>
    <w:rsid w:val="00ED3A3F"/>
    <w:pPr>
      <w:keepNext/>
      <w:keepLines/>
      <w:pBdr>
        <w:top w:val="nil"/>
        <w:left w:val="nil"/>
        <w:bottom w:val="nil"/>
        <w:right w:val="nil"/>
        <w:between w:val="nil"/>
        <w:bar w:val="nil"/>
      </w:pBdr>
      <w:spacing w:before="40" w:after="120" w:line="360" w:lineRule="auto"/>
      <w:outlineLvl w:val="2"/>
    </w:pPr>
    <w:rPr>
      <w:rFonts w:ascii="Times New Roman" w:eastAsia="Times New Roman" w:hAnsi="Times New Roman"/>
      <w:color w:val="000000"/>
      <w:sz w:val="24"/>
      <w:szCs w:val="24"/>
      <w:u w:color="000000"/>
      <w:bdr w:val="nil"/>
      <w:lang w:val="en-US" w:eastAsia="fi-FI"/>
    </w:rPr>
  </w:style>
  <w:style w:type="paragraph" w:styleId="Heading4">
    <w:name w:val="heading 4"/>
    <w:basedOn w:val="Normal"/>
    <w:next w:val="Normal"/>
    <w:link w:val="Heading4Char"/>
    <w:uiPriority w:val="9"/>
    <w:unhideWhenUsed/>
    <w:qFormat/>
    <w:rsid w:val="00ED3A3F"/>
    <w:pPr>
      <w:keepNext/>
      <w:keepLines/>
      <w:pBdr>
        <w:top w:val="nil"/>
        <w:left w:val="nil"/>
        <w:bottom w:val="nil"/>
        <w:right w:val="nil"/>
        <w:between w:val="nil"/>
        <w:bar w:val="nil"/>
      </w:pBdr>
      <w:spacing w:before="200" w:after="0" w:line="360" w:lineRule="auto"/>
      <w:outlineLvl w:val="3"/>
    </w:pPr>
    <w:rPr>
      <w:rFonts w:ascii="Times New Roman" w:eastAsia="Times New Roman" w:hAnsi="Times New Roman"/>
      <w:bCs/>
      <w:iCs/>
      <w:sz w:val="24"/>
      <w:szCs w:val="24"/>
      <w:u w:color="000000"/>
      <w:bdr w:val="nil"/>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934130"/>
    <w:pPr>
      <w:spacing w:after="0" w:line="240" w:lineRule="auto"/>
    </w:pPr>
    <w:rPr>
      <w:rFonts w:ascii="Times New Roman" w:eastAsia="SimSun" w:hAnsi="Times New Roman"/>
      <w:sz w:val="20"/>
      <w:szCs w:val="20"/>
      <w:lang w:eastAsia="zh-CN" w:bidi="ar-SA"/>
    </w:rPr>
  </w:style>
  <w:style w:type="character" w:customStyle="1" w:styleId="FootnoteTextChar">
    <w:name w:val="Footnote Text Char"/>
    <w:link w:val="FootnoteText"/>
    <w:uiPriority w:val="99"/>
    <w:rsid w:val="00934130"/>
    <w:rPr>
      <w:rFonts w:ascii="Times New Roman" w:eastAsia="SimSun" w:hAnsi="Times New Roman" w:cs="Times New Roman"/>
      <w:sz w:val="20"/>
      <w:szCs w:val="20"/>
      <w:lang w:eastAsia="zh-CN" w:bidi="ar-SA"/>
    </w:rPr>
  </w:style>
  <w:style w:type="character" w:styleId="FootnoteReference">
    <w:name w:val="footnote reference"/>
    <w:uiPriority w:val="99"/>
    <w:rsid w:val="00934130"/>
    <w:rPr>
      <w:vertAlign w:val="superscript"/>
    </w:rPr>
  </w:style>
  <w:style w:type="paragraph" w:styleId="ListParagraph">
    <w:name w:val="List Paragraph"/>
    <w:basedOn w:val="Normal"/>
    <w:link w:val="ListParagraphChar"/>
    <w:uiPriority w:val="34"/>
    <w:qFormat/>
    <w:rsid w:val="00C37A21"/>
    <w:pPr>
      <w:ind w:left="720"/>
      <w:contextualSpacing/>
    </w:pPr>
  </w:style>
  <w:style w:type="paragraph" w:styleId="BalloonText">
    <w:name w:val="Balloon Text"/>
    <w:basedOn w:val="Normal"/>
    <w:link w:val="BalloonTextChar"/>
    <w:uiPriority w:val="99"/>
    <w:semiHidden/>
    <w:unhideWhenUsed/>
    <w:rsid w:val="00643BF3"/>
    <w:pPr>
      <w:spacing w:after="0" w:line="240" w:lineRule="auto"/>
    </w:pPr>
    <w:rPr>
      <w:rFonts w:ascii="Tahoma" w:hAnsi="Tahoma" w:cs="Tahoma"/>
      <w:sz w:val="16"/>
      <w:szCs w:val="20"/>
    </w:rPr>
  </w:style>
  <w:style w:type="character" w:customStyle="1" w:styleId="BalloonTextChar">
    <w:name w:val="Balloon Text Char"/>
    <w:link w:val="BalloonText"/>
    <w:uiPriority w:val="99"/>
    <w:semiHidden/>
    <w:rsid w:val="00643BF3"/>
    <w:rPr>
      <w:rFonts w:ascii="Tahoma" w:hAnsi="Tahoma" w:cs="Tahoma"/>
      <w:sz w:val="16"/>
      <w:szCs w:val="20"/>
    </w:rPr>
  </w:style>
  <w:style w:type="paragraph" w:styleId="Bibliography">
    <w:name w:val="Bibliography"/>
    <w:basedOn w:val="Normal"/>
    <w:next w:val="Normal"/>
    <w:uiPriority w:val="37"/>
    <w:unhideWhenUsed/>
    <w:rsid w:val="00D44E17"/>
  </w:style>
  <w:style w:type="paragraph" w:styleId="NoSpacing">
    <w:name w:val="No Spacing"/>
    <w:uiPriority w:val="1"/>
    <w:qFormat/>
    <w:rsid w:val="001A55CA"/>
    <w:pPr>
      <w:jc w:val="both"/>
    </w:pPr>
    <w:rPr>
      <w:sz w:val="22"/>
      <w:szCs w:val="22"/>
      <w:lang w:val="en-US"/>
    </w:rPr>
  </w:style>
  <w:style w:type="paragraph" w:styleId="Header">
    <w:name w:val="header"/>
    <w:basedOn w:val="Normal"/>
    <w:link w:val="HeaderChar"/>
    <w:uiPriority w:val="99"/>
    <w:unhideWhenUsed/>
    <w:rsid w:val="00A00C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0C6D"/>
  </w:style>
  <w:style w:type="paragraph" w:styleId="Footer">
    <w:name w:val="footer"/>
    <w:basedOn w:val="Normal"/>
    <w:link w:val="FooterChar"/>
    <w:uiPriority w:val="99"/>
    <w:unhideWhenUsed/>
    <w:rsid w:val="00A00C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0C6D"/>
  </w:style>
  <w:style w:type="paragraph" w:styleId="EndnoteText">
    <w:name w:val="endnote text"/>
    <w:basedOn w:val="Normal"/>
    <w:link w:val="EndnoteTextChar"/>
    <w:uiPriority w:val="99"/>
    <w:semiHidden/>
    <w:unhideWhenUsed/>
    <w:rsid w:val="007811FE"/>
    <w:pPr>
      <w:spacing w:after="0" w:line="240" w:lineRule="auto"/>
    </w:pPr>
    <w:rPr>
      <w:sz w:val="20"/>
      <w:szCs w:val="25"/>
    </w:rPr>
  </w:style>
  <w:style w:type="character" w:customStyle="1" w:styleId="EndnoteTextChar">
    <w:name w:val="Endnote Text Char"/>
    <w:link w:val="EndnoteText"/>
    <w:uiPriority w:val="99"/>
    <w:semiHidden/>
    <w:rsid w:val="007811FE"/>
    <w:rPr>
      <w:sz w:val="20"/>
      <w:szCs w:val="25"/>
    </w:rPr>
  </w:style>
  <w:style w:type="character" w:styleId="EndnoteReference">
    <w:name w:val="endnote reference"/>
    <w:uiPriority w:val="99"/>
    <w:semiHidden/>
    <w:unhideWhenUsed/>
    <w:rsid w:val="007811FE"/>
    <w:rPr>
      <w:vertAlign w:val="superscript"/>
    </w:rPr>
  </w:style>
  <w:style w:type="character" w:styleId="Hyperlink">
    <w:name w:val="Hyperlink"/>
    <w:unhideWhenUsed/>
    <w:rsid w:val="00A07F33"/>
    <w:rPr>
      <w:color w:val="0000FF"/>
      <w:u w:val="single"/>
    </w:rPr>
  </w:style>
  <w:style w:type="paragraph" w:customStyle="1" w:styleId="Default">
    <w:name w:val="Default"/>
    <w:rsid w:val="00A07F33"/>
    <w:pPr>
      <w:autoSpaceDE w:val="0"/>
      <w:autoSpaceDN w:val="0"/>
      <w:adjustRightInd w:val="0"/>
    </w:pPr>
    <w:rPr>
      <w:rFonts w:ascii="Times New Roman" w:hAnsi="Times New Roman"/>
      <w:color w:val="000000"/>
      <w:sz w:val="24"/>
      <w:szCs w:val="24"/>
      <w:lang w:val="en-US" w:bidi="bn-IN"/>
    </w:rPr>
  </w:style>
  <w:style w:type="paragraph" w:customStyle="1" w:styleId="Style1">
    <w:name w:val="Style1"/>
    <w:basedOn w:val="NoSpacing"/>
    <w:link w:val="Style1Char"/>
    <w:qFormat/>
    <w:rsid w:val="00C76AB6"/>
    <w:pPr>
      <w:jc w:val="left"/>
    </w:pPr>
    <w:rPr>
      <w:rFonts w:cs="Vrinda"/>
    </w:rPr>
  </w:style>
  <w:style w:type="character" w:customStyle="1" w:styleId="Style1Char">
    <w:name w:val="Style1 Char"/>
    <w:link w:val="Style1"/>
    <w:rsid w:val="00C76AB6"/>
    <w:rPr>
      <w:rFonts w:ascii="Calibri" w:eastAsia="Calibri" w:hAnsi="Calibri" w:cs="Vrinda"/>
      <w:szCs w:val="22"/>
      <w:lang w:bidi="ar-SA"/>
    </w:rPr>
  </w:style>
  <w:style w:type="paragraph" w:styleId="BodyText2">
    <w:name w:val="Body Text 2"/>
    <w:basedOn w:val="Normal"/>
    <w:link w:val="BodyText2Char"/>
    <w:semiHidden/>
    <w:rsid w:val="00FC7AE1"/>
    <w:pPr>
      <w:tabs>
        <w:tab w:val="left" w:pos="748"/>
      </w:tabs>
      <w:spacing w:after="0" w:line="360" w:lineRule="auto"/>
    </w:pPr>
    <w:rPr>
      <w:rFonts w:ascii="Times New Roman" w:eastAsia="Times New Roman" w:hAnsi="Times New Roman"/>
      <w:sz w:val="26"/>
      <w:szCs w:val="20"/>
      <w:lang w:bidi="ar-SA"/>
    </w:rPr>
  </w:style>
  <w:style w:type="character" w:customStyle="1" w:styleId="BodyText2Char">
    <w:name w:val="Body Text 2 Char"/>
    <w:link w:val="BodyText2"/>
    <w:semiHidden/>
    <w:rsid w:val="00FC7AE1"/>
    <w:rPr>
      <w:rFonts w:ascii="Times New Roman" w:eastAsia="Times New Roman" w:hAnsi="Times New Roman" w:cs="Times New Roman"/>
      <w:sz w:val="26"/>
      <w:szCs w:val="20"/>
      <w:lang w:bidi="ar-SA"/>
    </w:rPr>
  </w:style>
  <w:style w:type="character" w:styleId="CommentReference">
    <w:name w:val="annotation reference"/>
    <w:uiPriority w:val="99"/>
    <w:semiHidden/>
    <w:unhideWhenUsed/>
    <w:rsid w:val="000F3B4F"/>
    <w:rPr>
      <w:sz w:val="16"/>
      <w:szCs w:val="16"/>
    </w:rPr>
  </w:style>
  <w:style w:type="paragraph" w:styleId="CommentText">
    <w:name w:val="annotation text"/>
    <w:basedOn w:val="Normal"/>
    <w:link w:val="CommentTextChar"/>
    <w:uiPriority w:val="99"/>
    <w:unhideWhenUsed/>
    <w:rsid w:val="000F3B4F"/>
    <w:pPr>
      <w:spacing w:line="240" w:lineRule="auto"/>
    </w:pPr>
    <w:rPr>
      <w:sz w:val="20"/>
      <w:szCs w:val="25"/>
    </w:rPr>
  </w:style>
  <w:style w:type="character" w:customStyle="1" w:styleId="CommentTextChar">
    <w:name w:val="Comment Text Char"/>
    <w:link w:val="CommentText"/>
    <w:uiPriority w:val="99"/>
    <w:rsid w:val="000F3B4F"/>
    <w:rPr>
      <w:sz w:val="20"/>
      <w:szCs w:val="25"/>
    </w:rPr>
  </w:style>
  <w:style w:type="paragraph" w:styleId="CommentSubject">
    <w:name w:val="annotation subject"/>
    <w:basedOn w:val="CommentText"/>
    <w:next w:val="CommentText"/>
    <w:link w:val="CommentSubjectChar"/>
    <w:uiPriority w:val="99"/>
    <w:semiHidden/>
    <w:unhideWhenUsed/>
    <w:rsid w:val="000F3B4F"/>
    <w:rPr>
      <w:b/>
      <w:bCs/>
    </w:rPr>
  </w:style>
  <w:style w:type="character" w:customStyle="1" w:styleId="CommentSubjectChar">
    <w:name w:val="Comment Subject Char"/>
    <w:link w:val="CommentSubject"/>
    <w:uiPriority w:val="99"/>
    <w:semiHidden/>
    <w:rsid w:val="000F3B4F"/>
    <w:rPr>
      <w:b/>
      <w:bCs/>
      <w:sz w:val="20"/>
      <w:szCs w:val="25"/>
    </w:rPr>
  </w:style>
  <w:style w:type="character" w:customStyle="1" w:styleId="apple-converted-space">
    <w:name w:val="apple-converted-space"/>
    <w:basedOn w:val="DefaultParagraphFont"/>
    <w:rsid w:val="00323A6E"/>
  </w:style>
  <w:style w:type="character" w:customStyle="1" w:styleId="Mention1">
    <w:name w:val="Mention1"/>
    <w:uiPriority w:val="99"/>
    <w:semiHidden/>
    <w:unhideWhenUsed/>
    <w:rsid w:val="0035562C"/>
    <w:rPr>
      <w:color w:val="2B579A"/>
      <w:shd w:val="clear" w:color="auto" w:fill="E6E6E6"/>
    </w:rPr>
  </w:style>
  <w:style w:type="character" w:customStyle="1" w:styleId="UnresolvedMention1">
    <w:name w:val="Unresolved Mention1"/>
    <w:uiPriority w:val="99"/>
    <w:semiHidden/>
    <w:unhideWhenUsed/>
    <w:rsid w:val="00AC017F"/>
    <w:rPr>
      <w:color w:val="808080"/>
      <w:shd w:val="clear" w:color="auto" w:fill="E6E6E6"/>
    </w:rPr>
  </w:style>
  <w:style w:type="character" w:customStyle="1" w:styleId="Heading1Char">
    <w:name w:val="Heading 1 Char"/>
    <w:link w:val="Heading1"/>
    <w:rsid w:val="00ED3A3F"/>
    <w:rPr>
      <w:rFonts w:ascii="Times New Roman Bold" w:eastAsia="Times New Roman Bold" w:hAnsi="Times New Roman Bold" w:cs="Times New Roman Bold"/>
      <w:color w:val="000000"/>
      <w:sz w:val="28"/>
      <w:u w:color="000000"/>
      <w:bdr w:val="nil"/>
      <w:lang w:eastAsia="fi-FI" w:bidi="ar-SA"/>
    </w:rPr>
  </w:style>
  <w:style w:type="character" w:customStyle="1" w:styleId="Heading2Char">
    <w:name w:val="Heading 2 Char"/>
    <w:link w:val="Heading2"/>
    <w:rsid w:val="00ED3A3F"/>
    <w:rPr>
      <w:rFonts w:ascii="Times New Roman Bold" w:eastAsia="Times New Roman Bold" w:hAnsi="Times New Roman Bold" w:cs="Times New Roman Bold"/>
      <w:color w:val="000000"/>
      <w:sz w:val="24"/>
      <w:szCs w:val="24"/>
      <w:u w:color="000000"/>
      <w:bdr w:val="nil"/>
      <w:lang w:eastAsia="fi-FI" w:bidi="ar-SA"/>
    </w:rPr>
  </w:style>
  <w:style w:type="character" w:customStyle="1" w:styleId="Heading3Char">
    <w:name w:val="Heading 3 Char"/>
    <w:link w:val="Heading3"/>
    <w:rsid w:val="00ED3A3F"/>
    <w:rPr>
      <w:rFonts w:ascii="Times New Roman" w:eastAsia="Times New Roman" w:hAnsi="Times New Roman" w:cs="Times New Roman"/>
      <w:color w:val="000000"/>
      <w:sz w:val="24"/>
      <w:szCs w:val="24"/>
      <w:u w:color="000000"/>
      <w:bdr w:val="nil"/>
      <w:lang w:eastAsia="fi-FI" w:bidi="ar-SA"/>
    </w:rPr>
  </w:style>
  <w:style w:type="character" w:customStyle="1" w:styleId="Heading4Char">
    <w:name w:val="Heading 4 Char"/>
    <w:link w:val="Heading4"/>
    <w:uiPriority w:val="9"/>
    <w:rsid w:val="00ED3A3F"/>
    <w:rPr>
      <w:rFonts w:ascii="Times New Roman" w:eastAsia="Times New Roman" w:hAnsi="Times New Roman" w:cs="Times New Roman"/>
      <w:bCs/>
      <w:iCs/>
      <w:sz w:val="24"/>
      <w:szCs w:val="24"/>
      <w:u w:color="000000"/>
      <w:bdr w:val="nil"/>
      <w:lang w:bidi="ar-SA"/>
    </w:rPr>
  </w:style>
  <w:style w:type="table" w:customStyle="1" w:styleId="TableNormal1">
    <w:name w:val="Table Normal1"/>
    <w:rsid w:val="00ED3A3F"/>
    <w:pPr>
      <w:pBdr>
        <w:top w:val="nil"/>
        <w:left w:val="nil"/>
        <w:bottom w:val="nil"/>
        <w:right w:val="nil"/>
        <w:between w:val="nil"/>
        <w:bar w:val="nil"/>
      </w:pBdr>
    </w:pPr>
    <w:rPr>
      <w:rFonts w:ascii="Times New Roman" w:eastAsia="Arial Unicode MS" w:hAnsi="Times New Roman"/>
      <w:sz w:val="24"/>
      <w:szCs w:val="24"/>
      <w:bdr w:val="nil"/>
      <w:lang w:val="fi-FI" w:eastAsia="fi-FI"/>
    </w:rPr>
    <w:tblPr>
      <w:tblInd w:w="0" w:type="dxa"/>
      <w:tblCellMar>
        <w:top w:w="0" w:type="dxa"/>
        <w:left w:w="0" w:type="dxa"/>
        <w:bottom w:w="0" w:type="dxa"/>
        <w:right w:w="0" w:type="dxa"/>
      </w:tblCellMar>
    </w:tblPr>
  </w:style>
  <w:style w:type="paragraph" w:customStyle="1" w:styleId="Yl-jaalaotsake">
    <w:name w:val="Ylä- ja alaotsake"/>
    <w:rsid w:val="00ED3A3F"/>
    <w:pPr>
      <w:pBdr>
        <w:top w:val="nil"/>
        <w:left w:val="nil"/>
        <w:bottom w:val="nil"/>
        <w:right w:val="nil"/>
        <w:between w:val="nil"/>
        <w:bar w:val="nil"/>
      </w:pBdr>
      <w:tabs>
        <w:tab w:val="right" w:pos="9020"/>
      </w:tabs>
    </w:pPr>
    <w:rPr>
      <w:rFonts w:ascii="Helvetica" w:eastAsia="Arial Unicode MS" w:hAnsi="Arial Unicode MS" w:cs="Arial Unicode MS"/>
      <w:color w:val="000000"/>
      <w:sz w:val="24"/>
      <w:szCs w:val="24"/>
      <w:bdr w:val="nil"/>
      <w:lang w:val="fi-FI" w:eastAsia="fi-FI"/>
    </w:rPr>
  </w:style>
  <w:style w:type="paragraph" w:styleId="TOCHeading">
    <w:name w:val="TOC Heading"/>
    <w:next w:val="Normal"/>
    <w:uiPriority w:val="39"/>
    <w:qFormat/>
    <w:rsid w:val="00ED3A3F"/>
    <w:pPr>
      <w:keepNext/>
      <w:keepLines/>
      <w:pBdr>
        <w:top w:val="nil"/>
        <w:left w:val="nil"/>
        <w:bottom w:val="nil"/>
        <w:right w:val="nil"/>
        <w:between w:val="nil"/>
        <w:bar w:val="nil"/>
      </w:pBdr>
      <w:spacing w:before="240" w:after="120" w:line="259" w:lineRule="auto"/>
    </w:pPr>
    <w:rPr>
      <w:rFonts w:ascii="Calibri Light" w:eastAsia="Calibri Light" w:hAnsi="Calibri Light" w:cs="Calibri Light"/>
      <w:color w:val="2E74B5"/>
      <w:sz w:val="32"/>
      <w:szCs w:val="32"/>
      <w:u w:color="2E74B5"/>
      <w:bdr w:val="nil"/>
      <w:lang w:val="en-US" w:eastAsia="fi-FI"/>
    </w:rPr>
  </w:style>
  <w:style w:type="paragraph" w:customStyle="1" w:styleId="TOC11">
    <w:name w:val="TOC 11"/>
    <w:rsid w:val="00ED3A3F"/>
    <w:pPr>
      <w:pBdr>
        <w:top w:val="nil"/>
        <w:left w:val="nil"/>
        <w:bottom w:val="nil"/>
        <w:right w:val="nil"/>
        <w:between w:val="nil"/>
        <w:bar w:val="nil"/>
      </w:pBdr>
      <w:tabs>
        <w:tab w:val="right" w:pos="9044"/>
      </w:tabs>
      <w:spacing w:after="100" w:line="360" w:lineRule="auto"/>
    </w:pPr>
    <w:rPr>
      <w:rFonts w:ascii="Times New Roman Bold" w:eastAsia="Times New Roman Bold" w:hAnsi="Times New Roman Bold" w:cs="Times New Roman Bold"/>
      <w:color w:val="000000"/>
      <w:sz w:val="28"/>
      <w:szCs w:val="28"/>
      <w:u w:color="000000"/>
      <w:bdr w:val="nil"/>
      <w:lang w:val="en-US" w:eastAsia="fi-FI"/>
    </w:rPr>
  </w:style>
  <w:style w:type="paragraph" w:customStyle="1" w:styleId="TOC21">
    <w:name w:val="TOC 21"/>
    <w:rsid w:val="00ED3A3F"/>
    <w:pPr>
      <w:pBdr>
        <w:top w:val="nil"/>
        <w:left w:val="nil"/>
        <w:bottom w:val="nil"/>
        <w:right w:val="nil"/>
        <w:between w:val="nil"/>
        <w:bar w:val="nil"/>
      </w:pBdr>
      <w:tabs>
        <w:tab w:val="right" w:pos="9044"/>
      </w:tabs>
      <w:spacing w:after="100" w:line="360" w:lineRule="auto"/>
    </w:pPr>
    <w:rPr>
      <w:rFonts w:ascii="Times New Roman Bold" w:eastAsia="Times New Roman Bold" w:hAnsi="Times New Roman Bold" w:cs="Times New Roman Bold"/>
      <w:color w:val="000000"/>
      <w:sz w:val="28"/>
      <w:szCs w:val="28"/>
      <w:u w:color="000000"/>
      <w:bdr w:val="nil"/>
      <w:lang w:val="fi-FI" w:eastAsia="fi-FI"/>
    </w:rPr>
  </w:style>
  <w:style w:type="paragraph" w:customStyle="1" w:styleId="TOC31">
    <w:name w:val="TOC 31"/>
    <w:rsid w:val="00ED3A3F"/>
    <w:pPr>
      <w:pBdr>
        <w:top w:val="nil"/>
        <w:left w:val="nil"/>
        <w:bottom w:val="nil"/>
        <w:right w:val="nil"/>
        <w:between w:val="nil"/>
        <w:bar w:val="nil"/>
      </w:pBdr>
      <w:tabs>
        <w:tab w:val="right" w:pos="9044"/>
      </w:tabs>
      <w:spacing w:after="100" w:line="360" w:lineRule="auto"/>
      <w:ind w:left="480"/>
    </w:pPr>
    <w:rPr>
      <w:rFonts w:ascii="Times New Roman" w:eastAsia="Times New Roman" w:hAnsi="Times New Roman"/>
      <w:color w:val="000000"/>
      <w:sz w:val="24"/>
      <w:szCs w:val="24"/>
      <w:u w:color="000000"/>
      <w:bdr w:val="nil"/>
      <w:lang w:val="en-US" w:eastAsia="fi-FI"/>
    </w:rPr>
  </w:style>
  <w:style w:type="numbering" w:customStyle="1" w:styleId="List0">
    <w:name w:val="List 0"/>
    <w:basedOn w:val="Tuotutyyli1"/>
    <w:rsid w:val="00ED3A3F"/>
    <w:pPr>
      <w:numPr>
        <w:numId w:val="5"/>
      </w:numPr>
    </w:pPr>
  </w:style>
  <w:style w:type="numbering" w:customStyle="1" w:styleId="Tuotutyyli1">
    <w:name w:val="Tuotu tyyli: 1"/>
    <w:rsid w:val="00ED3A3F"/>
  </w:style>
  <w:style w:type="character" w:customStyle="1" w:styleId="Linkki">
    <w:name w:val="Linkki"/>
    <w:rsid w:val="00ED3A3F"/>
    <w:rPr>
      <w:color w:val="0563C1"/>
      <w:u w:val="single" w:color="0563C1"/>
    </w:rPr>
  </w:style>
  <w:style w:type="character" w:customStyle="1" w:styleId="Hyperlink0">
    <w:name w:val="Hyperlink.0"/>
    <w:rsid w:val="00ED3A3F"/>
    <w:rPr>
      <w:color w:val="0563C1"/>
      <w:sz w:val="22"/>
      <w:szCs w:val="22"/>
      <w:u w:val="single" w:color="0563C1"/>
      <w:lang w:val="en-US"/>
    </w:rPr>
  </w:style>
  <w:style w:type="character" w:customStyle="1" w:styleId="Hyperlink1">
    <w:name w:val="Hyperlink.1"/>
    <w:rsid w:val="00ED3A3F"/>
    <w:rPr>
      <w:color w:val="0563C1"/>
      <w:sz w:val="22"/>
      <w:szCs w:val="22"/>
      <w:u w:val="single" w:color="0563C1"/>
    </w:rPr>
  </w:style>
  <w:style w:type="character" w:customStyle="1" w:styleId="Hyperlink2">
    <w:name w:val="Hyperlink.2"/>
    <w:rsid w:val="00ED3A3F"/>
    <w:rPr>
      <w:color w:val="0563C1"/>
      <w:u w:val="single" w:color="0563C1"/>
      <w:lang w:val="en-US"/>
    </w:rPr>
  </w:style>
  <w:style w:type="paragraph" w:styleId="TOC1">
    <w:name w:val="toc 1"/>
    <w:basedOn w:val="Normal"/>
    <w:next w:val="Normal"/>
    <w:autoRedefine/>
    <w:uiPriority w:val="39"/>
    <w:unhideWhenUsed/>
    <w:rsid w:val="00ED3A3F"/>
    <w:pPr>
      <w:pBdr>
        <w:top w:val="nil"/>
        <w:left w:val="nil"/>
        <w:bottom w:val="nil"/>
        <w:right w:val="nil"/>
        <w:between w:val="nil"/>
        <w:bar w:val="nil"/>
      </w:pBdr>
      <w:spacing w:before="120" w:after="0" w:line="360" w:lineRule="auto"/>
    </w:pPr>
    <w:rPr>
      <w:rFonts w:eastAsia="Arial Unicode MS" w:cs="Arial Unicode MS"/>
      <w:b/>
      <w:caps/>
      <w:color w:val="000000"/>
      <w:szCs w:val="22"/>
      <w:u w:color="000000"/>
      <w:bdr w:val="nil"/>
      <w:lang w:bidi="ar-SA"/>
    </w:rPr>
  </w:style>
  <w:style w:type="paragraph" w:styleId="TOC2">
    <w:name w:val="toc 2"/>
    <w:basedOn w:val="Normal"/>
    <w:next w:val="Normal"/>
    <w:autoRedefine/>
    <w:uiPriority w:val="39"/>
    <w:unhideWhenUsed/>
    <w:rsid w:val="00ED3A3F"/>
    <w:pPr>
      <w:pBdr>
        <w:top w:val="nil"/>
        <w:left w:val="nil"/>
        <w:bottom w:val="nil"/>
        <w:right w:val="nil"/>
        <w:between w:val="nil"/>
        <w:bar w:val="nil"/>
      </w:pBdr>
      <w:tabs>
        <w:tab w:val="right" w:leader="dot" w:pos="9054"/>
      </w:tabs>
      <w:spacing w:after="0" w:line="360" w:lineRule="auto"/>
      <w:ind w:left="240"/>
    </w:pPr>
    <w:rPr>
      <w:rFonts w:eastAsia="Arial Unicode MS" w:cs="Arial Unicode MS"/>
      <w:smallCaps/>
      <w:noProof/>
      <w:color w:val="000000"/>
      <w:szCs w:val="22"/>
      <w:u w:color="000000"/>
      <w:bdr w:val="nil"/>
      <w:lang w:bidi="ar-SA"/>
    </w:rPr>
  </w:style>
  <w:style w:type="paragraph" w:styleId="TOC3">
    <w:name w:val="toc 3"/>
    <w:basedOn w:val="Normal"/>
    <w:next w:val="Normal"/>
    <w:autoRedefine/>
    <w:uiPriority w:val="39"/>
    <w:unhideWhenUsed/>
    <w:rsid w:val="00ED3A3F"/>
    <w:pPr>
      <w:pBdr>
        <w:top w:val="nil"/>
        <w:left w:val="nil"/>
        <w:bottom w:val="nil"/>
        <w:right w:val="nil"/>
        <w:between w:val="nil"/>
        <w:bar w:val="nil"/>
      </w:pBdr>
      <w:spacing w:after="0" w:line="360" w:lineRule="auto"/>
      <w:ind w:left="480"/>
    </w:pPr>
    <w:rPr>
      <w:rFonts w:eastAsia="Arial Unicode MS" w:cs="Arial Unicode MS"/>
      <w:i/>
      <w:color w:val="000000"/>
      <w:szCs w:val="22"/>
      <w:u w:color="000000"/>
      <w:bdr w:val="nil"/>
      <w:lang w:bidi="ar-SA"/>
    </w:rPr>
  </w:style>
  <w:style w:type="paragraph" w:styleId="TOC4">
    <w:name w:val="toc 4"/>
    <w:basedOn w:val="Normal"/>
    <w:next w:val="Normal"/>
    <w:autoRedefine/>
    <w:uiPriority w:val="39"/>
    <w:semiHidden/>
    <w:unhideWhenUsed/>
    <w:rsid w:val="00ED3A3F"/>
    <w:pPr>
      <w:pBdr>
        <w:top w:val="nil"/>
        <w:left w:val="nil"/>
        <w:bottom w:val="nil"/>
        <w:right w:val="nil"/>
        <w:between w:val="nil"/>
        <w:bar w:val="nil"/>
      </w:pBdr>
      <w:spacing w:after="0" w:line="360" w:lineRule="auto"/>
      <w:ind w:left="720"/>
    </w:pPr>
    <w:rPr>
      <w:rFonts w:eastAsia="Arial Unicode MS" w:cs="Arial Unicode MS"/>
      <w:color w:val="000000"/>
      <w:sz w:val="18"/>
      <w:szCs w:val="18"/>
      <w:u w:color="000000"/>
      <w:bdr w:val="nil"/>
      <w:lang w:bidi="ar-SA"/>
    </w:rPr>
  </w:style>
  <w:style w:type="paragraph" w:styleId="TOC5">
    <w:name w:val="toc 5"/>
    <w:basedOn w:val="Normal"/>
    <w:next w:val="Normal"/>
    <w:autoRedefine/>
    <w:uiPriority w:val="39"/>
    <w:semiHidden/>
    <w:unhideWhenUsed/>
    <w:rsid w:val="00ED3A3F"/>
    <w:pPr>
      <w:pBdr>
        <w:top w:val="nil"/>
        <w:left w:val="nil"/>
        <w:bottom w:val="nil"/>
        <w:right w:val="nil"/>
        <w:between w:val="nil"/>
        <w:bar w:val="nil"/>
      </w:pBdr>
      <w:spacing w:after="0" w:line="360" w:lineRule="auto"/>
      <w:ind w:left="960"/>
    </w:pPr>
    <w:rPr>
      <w:rFonts w:eastAsia="Arial Unicode MS" w:cs="Arial Unicode MS"/>
      <w:color w:val="000000"/>
      <w:sz w:val="18"/>
      <w:szCs w:val="18"/>
      <w:u w:color="000000"/>
      <w:bdr w:val="nil"/>
      <w:lang w:bidi="ar-SA"/>
    </w:rPr>
  </w:style>
  <w:style w:type="paragraph" w:styleId="TOC6">
    <w:name w:val="toc 6"/>
    <w:basedOn w:val="Normal"/>
    <w:next w:val="Normal"/>
    <w:autoRedefine/>
    <w:uiPriority w:val="39"/>
    <w:semiHidden/>
    <w:unhideWhenUsed/>
    <w:rsid w:val="00ED3A3F"/>
    <w:pPr>
      <w:pBdr>
        <w:top w:val="nil"/>
        <w:left w:val="nil"/>
        <w:bottom w:val="nil"/>
        <w:right w:val="nil"/>
        <w:between w:val="nil"/>
        <w:bar w:val="nil"/>
      </w:pBdr>
      <w:spacing w:after="0" w:line="360" w:lineRule="auto"/>
      <w:ind w:left="1200"/>
    </w:pPr>
    <w:rPr>
      <w:rFonts w:eastAsia="Arial Unicode MS" w:cs="Arial Unicode MS"/>
      <w:color w:val="000000"/>
      <w:sz w:val="18"/>
      <w:szCs w:val="18"/>
      <w:u w:color="000000"/>
      <w:bdr w:val="nil"/>
      <w:lang w:bidi="ar-SA"/>
    </w:rPr>
  </w:style>
  <w:style w:type="paragraph" w:styleId="TOC7">
    <w:name w:val="toc 7"/>
    <w:basedOn w:val="Normal"/>
    <w:next w:val="Normal"/>
    <w:autoRedefine/>
    <w:uiPriority w:val="39"/>
    <w:semiHidden/>
    <w:unhideWhenUsed/>
    <w:rsid w:val="00ED3A3F"/>
    <w:pPr>
      <w:pBdr>
        <w:top w:val="nil"/>
        <w:left w:val="nil"/>
        <w:bottom w:val="nil"/>
        <w:right w:val="nil"/>
        <w:between w:val="nil"/>
        <w:bar w:val="nil"/>
      </w:pBdr>
      <w:spacing w:after="0" w:line="360" w:lineRule="auto"/>
      <w:ind w:left="1440"/>
    </w:pPr>
    <w:rPr>
      <w:rFonts w:eastAsia="Arial Unicode MS" w:cs="Arial Unicode MS"/>
      <w:color w:val="000000"/>
      <w:sz w:val="18"/>
      <w:szCs w:val="18"/>
      <w:u w:color="000000"/>
      <w:bdr w:val="nil"/>
      <w:lang w:bidi="ar-SA"/>
    </w:rPr>
  </w:style>
  <w:style w:type="paragraph" w:styleId="TOC8">
    <w:name w:val="toc 8"/>
    <w:basedOn w:val="Normal"/>
    <w:next w:val="Normal"/>
    <w:autoRedefine/>
    <w:uiPriority w:val="39"/>
    <w:semiHidden/>
    <w:unhideWhenUsed/>
    <w:rsid w:val="00ED3A3F"/>
    <w:pPr>
      <w:pBdr>
        <w:top w:val="nil"/>
        <w:left w:val="nil"/>
        <w:bottom w:val="nil"/>
        <w:right w:val="nil"/>
        <w:between w:val="nil"/>
        <w:bar w:val="nil"/>
      </w:pBdr>
      <w:spacing w:after="0" w:line="360" w:lineRule="auto"/>
      <w:ind w:left="1680"/>
    </w:pPr>
    <w:rPr>
      <w:rFonts w:eastAsia="Arial Unicode MS" w:cs="Arial Unicode MS"/>
      <w:color w:val="000000"/>
      <w:sz w:val="18"/>
      <w:szCs w:val="18"/>
      <w:u w:color="000000"/>
      <w:bdr w:val="nil"/>
      <w:lang w:bidi="ar-SA"/>
    </w:rPr>
  </w:style>
  <w:style w:type="paragraph" w:styleId="TOC9">
    <w:name w:val="toc 9"/>
    <w:basedOn w:val="Normal"/>
    <w:next w:val="Normal"/>
    <w:autoRedefine/>
    <w:uiPriority w:val="39"/>
    <w:semiHidden/>
    <w:unhideWhenUsed/>
    <w:rsid w:val="00ED3A3F"/>
    <w:pPr>
      <w:pBdr>
        <w:top w:val="nil"/>
        <w:left w:val="nil"/>
        <w:bottom w:val="nil"/>
        <w:right w:val="nil"/>
        <w:between w:val="nil"/>
        <w:bar w:val="nil"/>
      </w:pBdr>
      <w:spacing w:after="0" w:line="360" w:lineRule="auto"/>
      <w:ind w:left="1920"/>
    </w:pPr>
    <w:rPr>
      <w:rFonts w:eastAsia="Arial Unicode MS" w:cs="Arial Unicode MS"/>
      <w:color w:val="000000"/>
      <w:sz w:val="18"/>
      <w:szCs w:val="18"/>
      <w:u w:color="000000"/>
      <w:bdr w:val="nil"/>
      <w:lang w:bidi="ar-SA"/>
    </w:rPr>
  </w:style>
  <w:style w:type="paragraph" w:customStyle="1" w:styleId="Alaviite">
    <w:name w:val="Alaviite"/>
    <w:rsid w:val="00ED3A3F"/>
    <w:pPr>
      <w:pBdr>
        <w:top w:val="nil"/>
        <w:left w:val="nil"/>
        <w:bottom w:val="nil"/>
        <w:right w:val="nil"/>
        <w:between w:val="nil"/>
        <w:bar w:val="nil"/>
      </w:pBdr>
    </w:pPr>
    <w:rPr>
      <w:rFonts w:ascii="Helvetica" w:eastAsia="Helvetica" w:hAnsi="Helvetica" w:cs="Helvetica"/>
      <w:color w:val="000000"/>
      <w:sz w:val="22"/>
      <w:szCs w:val="22"/>
      <w:u w:color="000000"/>
      <w:bdr w:val="nil"/>
      <w:lang w:val="fi-FI" w:eastAsia="fi-FI"/>
    </w:rPr>
  </w:style>
  <w:style w:type="paragraph" w:styleId="Title">
    <w:name w:val="Title"/>
    <w:basedOn w:val="Normal"/>
    <w:next w:val="Normal"/>
    <w:link w:val="TitleChar"/>
    <w:uiPriority w:val="10"/>
    <w:qFormat/>
    <w:rsid w:val="00ED3A3F"/>
    <w:pPr>
      <w:pBdr>
        <w:top w:val="nil"/>
        <w:left w:val="nil"/>
        <w:bottom w:val="single" w:sz="8" w:space="4" w:color="4F81BD"/>
        <w:right w:val="nil"/>
        <w:between w:val="nil"/>
        <w:bar w:val="nil"/>
      </w:pBdr>
      <w:spacing w:after="300" w:line="240" w:lineRule="auto"/>
      <w:contextualSpacing/>
    </w:pPr>
    <w:rPr>
      <w:rFonts w:ascii="Cambria" w:eastAsia="Times New Roman" w:hAnsi="Cambria"/>
      <w:color w:val="17365D"/>
      <w:spacing w:val="5"/>
      <w:kern w:val="28"/>
      <w:sz w:val="52"/>
      <w:szCs w:val="52"/>
      <w:u w:color="000000"/>
      <w:bdr w:val="nil"/>
      <w:lang w:bidi="ar-SA"/>
    </w:rPr>
  </w:style>
  <w:style w:type="character" w:customStyle="1" w:styleId="TitleChar">
    <w:name w:val="Title Char"/>
    <w:link w:val="Title"/>
    <w:uiPriority w:val="10"/>
    <w:rsid w:val="00ED3A3F"/>
    <w:rPr>
      <w:rFonts w:ascii="Cambria" w:eastAsia="Times New Roman" w:hAnsi="Cambria" w:cs="Times New Roman"/>
      <w:color w:val="17365D"/>
      <w:spacing w:val="5"/>
      <w:kern w:val="28"/>
      <w:sz w:val="52"/>
      <w:szCs w:val="52"/>
      <w:u w:color="000000"/>
      <w:bdr w:val="nil"/>
      <w:lang w:bidi="ar-SA"/>
    </w:rPr>
  </w:style>
  <w:style w:type="paragraph" w:customStyle="1" w:styleId="Tyyli1">
    <w:name w:val="Tyyli1"/>
    <w:basedOn w:val="Heading2"/>
    <w:rsid w:val="00ED3A3F"/>
    <w:rPr>
      <w:b/>
    </w:rPr>
  </w:style>
  <w:style w:type="paragraph" w:customStyle="1" w:styleId="Heading21">
    <w:name w:val="Heading 21"/>
    <w:basedOn w:val="Heading2"/>
    <w:qFormat/>
    <w:rsid w:val="00ED3A3F"/>
    <w:rPr>
      <w:b/>
    </w:rPr>
  </w:style>
  <w:style w:type="paragraph" w:customStyle="1" w:styleId="LeiptekstiA">
    <w:name w:val="Leipäteksti A"/>
    <w:rsid w:val="00ED3A3F"/>
    <w:pPr>
      <w:pBdr>
        <w:top w:val="nil"/>
        <w:left w:val="nil"/>
        <w:bottom w:val="nil"/>
        <w:right w:val="nil"/>
        <w:between w:val="nil"/>
        <w:bar w:val="nil"/>
      </w:pBdr>
    </w:pPr>
    <w:rPr>
      <w:rFonts w:ascii="Times New Roman" w:eastAsia="Arial Unicode MS" w:hAnsi="Arial Unicode MS" w:cs="Arial Unicode MS"/>
      <w:color w:val="000000"/>
      <w:sz w:val="24"/>
      <w:szCs w:val="24"/>
      <w:u w:color="000000"/>
      <w:bdr w:val="nil"/>
      <w:lang w:val="en-US" w:eastAsia="fi-FI"/>
    </w:rPr>
  </w:style>
  <w:style w:type="character" w:styleId="FollowedHyperlink">
    <w:name w:val="FollowedHyperlink"/>
    <w:uiPriority w:val="99"/>
    <w:semiHidden/>
    <w:unhideWhenUsed/>
    <w:rsid w:val="00ED3A3F"/>
    <w:rPr>
      <w:color w:val="800080"/>
      <w:u w:val="single"/>
    </w:rPr>
  </w:style>
  <w:style w:type="paragraph" w:styleId="Revision">
    <w:name w:val="Revision"/>
    <w:hidden/>
    <w:uiPriority w:val="99"/>
    <w:semiHidden/>
    <w:rsid w:val="00ED3A3F"/>
    <w:rPr>
      <w:rFonts w:ascii="Times New Roman" w:eastAsia="Arial Unicode MS" w:hAnsi="Arial Unicode MS" w:cs="Arial Unicode MS"/>
      <w:color w:val="000000"/>
      <w:sz w:val="24"/>
      <w:szCs w:val="24"/>
      <w:u w:color="000000"/>
      <w:bdr w:val="nil"/>
      <w:lang w:val="en-US"/>
    </w:rPr>
  </w:style>
  <w:style w:type="character" w:customStyle="1" w:styleId="allowtextselection">
    <w:name w:val="allowtextselection"/>
    <w:basedOn w:val="DefaultParagraphFont"/>
    <w:rsid w:val="00ED3A3F"/>
  </w:style>
  <w:style w:type="table" w:styleId="TableGrid">
    <w:name w:val="Table Grid"/>
    <w:basedOn w:val="TableNormal"/>
    <w:uiPriority w:val="59"/>
    <w:rsid w:val="00363A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363A61"/>
    <w:rPr>
      <w:color w:val="808080"/>
    </w:rPr>
  </w:style>
  <w:style w:type="character" w:styleId="Emphasis">
    <w:name w:val="Emphasis"/>
    <w:uiPriority w:val="20"/>
    <w:qFormat/>
    <w:rsid w:val="003045E4"/>
    <w:rPr>
      <w:i/>
      <w:iCs/>
    </w:rPr>
  </w:style>
  <w:style w:type="character" w:customStyle="1" w:styleId="hps">
    <w:name w:val="hps"/>
    <w:rsid w:val="007B6169"/>
  </w:style>
  <w:style w:type="paragraph" w:styleId="IntenseQuote">
    <w:name w:val="Intense Quote"/>
    <w:basedOn w:val="Normal"/>
    <w:next w:val="Normal"/>
    <w:link w:val="IntenseQuoteChar"/>
    <w:uiPriority w:val="30"/>
    <w:qFormat/>
    <w:rsid w:val="00AC6E2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AC6E2E"/>
    <w:rPr>
      <w:i/>
      <w:iCs/>
      <w:color w:val="4472C4" w:themeColor="accent1"/>
      <w:sz w:val="22"/>
      <w:szCs w:val="28"/>
      <w:lang w:val="en-US" w:bidi="bn-IN"/>
    </w:rPr>
  </w:style>
  <w:style w:type="paragraph" w:styleId="NormalWeb">
    <w:name w:val="Normal (Web)"/>
    <w:basedOn w:val="Normal"/>
    <w:uiPriority w:val="99"/>
    <w:unhideWhenUsed/>
    <w:rsid w:val="00124D8C"/>
    <w:pPr>
      <w:spacing w:before="100" w:beforeAutospacing="1" w:after="100" w:afterAutospacing="1" w:line="240" w:lineRule="auto"/>
    </w:pPr>
    <w:rPr>
      <w:rFonts w:ascii="Times New Roman" w:eastAsia="Times New Roman" w:hAnsi="Times New Roman"/>
      <w:sz w:val="24"/>
      <w:szCs w:val="24"/>
      <w:lang w:val="en-ID" w:bidi="ar-SA"/>
    </w:rPr>
  </w:style>
  <w:style w:type="paragraph" w:styleId="BodyText">
    <w:name w:val="Body Text"/>
    <w:basedOn w:val="Normal"/>
    <w:link w:val="BodyTextChar"/>
    <w:uiPriority w:val="99"/>
    <w:semiHidden/>
    <w:unhideWhenUsed/>
    <w:rsid w:val="009A2130"/>
    <w:pPr>
      <w:spacing w:after="120"/>
    </w:pPr>
  </w:style>
  <w:style w:type="character" w:customStyle="1" w:styleId="BodyTextChar">
    <w:name w:val="Body Text Char"/>
    <w:basedOn w:val="DefaultParagraphFont"/>
    <w:link w:val="BodyText"/>
    <w:uiPriority w:val="99"/>
    <w:semiHidden/>
    <w:rsid w:val="009A2130"/>
    <w:rPr>
      <w:sz w:val="22"/>
      <w:szCs w:val="28"/>
      <w:lang w:val="en-US" w:bidi="bn-IN"/>
    </w:rPr>
  </w:style>
  <w:style w:type="character" w:customStyle="1" w:styleId="textexposedshow">
    <w:name w:val="text_exposed_show"/>
    <w:basedOn w:val="DefaultParagraphFont"/>
    <w:rsid w:val="009A2130"/>
  </w:style>
  <w:style w:type="character" w:customStyle="1" w:styleId="ListParagraphChar">
    <w:name w:val="List Paragraph Char"/>
    <w:basedOn w:val="DefaultParagraphFont"/>
    <w:link w:val="ListParagraph"/>
    <w:uiPriority w:val="34"/>
    <w:rsid w:val="009A2130"/>
    <w:rPr>
      <w:sz w:val="22"/>
      <w:szCs w:val="28"/>
      <w:lang w:val="en-US" w:bidi="b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761186">
      <w:bodyDiv w:val="1"/>
      <w:marLeft w:val="0"/>
      <w:marRight w:val="0"/>
      <w:marTop w:val="0"/>
      <w:marBottom w:val="0"/>
      <w:divBdr>
        <w:top w:val="none" w:sz="0" w:space="0" w:color="auto"/>
        <w:left w:val="none" w:sz="0" w:space="0" w:color="auto"/>
        <w:bottom w:val="none" w:sz="0" w:space="0" w:color="auto"/>
        <w:right w:val="none" w:sz="0" w:space="0" w:color="auto"/>
      </w:divBdr>
      <w:divsChild>
        <w:div w:id="1292830714">
          <w:marLeft w:val="0"/>
          <w:marRight w:val="0"/>
          <w:marTop w:val="0"/>
          <w:marBottom w:val="0"/>
          <w:divBdr>
            <w:top w:val="none" w:sz="0" w:space="0" w:color="auto"/>
            <w:left w:val="none" w:sz="0" w:space="0" w:color="auto"/>
            <w:bottom w:val="none" w:sz="0" w:space="0" w:color="auto"/>
            <w:right w:val="none" w:sz="0" w:space="0" w:color="auto"/>
          </w:divBdr>
          <w:divsChild>
            <w:div w:id="1927955673">
              <w:marLeft w:val="0"/>
              <w:marRight w:val="0"/>
              <w:marTop w:val="0"/>
              <w:marBottom w:val="0"/>
              <w:divBdr>
                <w:top w:val="none" w:sz="0" w:space="0" w:color="auto"/>
                <w:left w:val="none" w:sz="0" w:space="0" w:color="auto"/>
                <w:bottom w:val="none" w:sz="0" w:space="0" w:color="auto"/>
                <w:right w:val="none" w:sz="0" w:space="0" w:color="auto"/>
              </w:divBdr>
              <w:divsChild>
                <w:div w:id="1777140042">
                  <w:marLeft w:val="0"/>
                  <w:marRight w:val="0"/>
                  <w:marTop w:val="0"/>
                  <w:marBottom w:val="0"/>
                  <w:divBdr>
                    <w:top w:val="none" w:sz="0" w:space="0" w:color="auto"/>
                    <w:left w:val="none" w:sz="0" w:space="0" w:color="auto"/>
                    <w:bottom w:val="none" w:sz="0" w:space="0" w:color="auto"/>
                    <w:right w:val="none" w:sz="0" w:space="0" w:color="auto"/>
                  </w:divBdr>
                  <w:divsChild>
                    <w:div w:id="176641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5758975">
      <w:bodyDiv w:val="1"/>
      <w:marLeft w:val="0"/>
      <w:marRight w:val="0"/>
      <w:marTop w:val="0"/>
      <w:marBottom w:val="0"/>
      <w:divBdr>
        <w:top w:val="none" w:sz="0" w:space="0" w:color="auto"/>
        <w:left w:val="none" w:sz="0" w:space="0" w:color="auto"/>
        <w:bottom w:val="none" w:sz="0" w:space="0" w:color="auto"/>
        <w:right w:val="none" w:sz="0" w:space="0" w:color="auto"/>
      </w:divBdr>
    </w:div>
    <w:div w:id="481963962">
      <w:bodyDiv w:val="1"/>
      <w:marLeft w:val="0"/>
      <w:marRight w:val="0"/>
      <w:marTop w:val="0"/>
      <w:marBottom w:val="0"/>
      <w:divBdr>
        <w:top w:val="none" w:sz="0" w:space="0" w:color="auto"/>
        <w:left w:val="none" w:sz="0" w:space="0" w:color="auto"/>
        <w:bottom w:val="none" w:sz="0" w:space="0" w:color="auto"/>
        <w:right w:val="none" w:sz="0" w:space="0" w:color="auto"/>
      </w:divBdr>
    </w:div>
    <w:div w:id="597058855">
      <w:bodyDiv w:val="1"/>
      <w:marLeft w:val="0"/>
      <w:marRight w:val="0"/>
      <w:marTop w:val="0"/>
      <w:marBottom w:val="0"/>
      <w:divBdr>
        <w:top w:val="none" w:sz="0" w:space="0" w:color="auto"/>
        <w:left w:val="none" w:sz="0" w:space="0" w:color="auto"/>
        <w:bottom w:val="none" w:sz="0" w:space="0" w:color="auto"/>
        <w:right w:val="none" w:sz="0" w:space="0" w:color="auto"/>
      </w:divBdr>
      <w:divsChild>
        <w:div w:id="548961309">
          <w:marLeft w:val="0"/>
          <w:marRight w:val="0"/>
          <w:marTop w:val="0"/>
          <w:marBottom w:val="0"/>
          <w:divBdr>
            <w:top w:val="none" w:sz="0" w:space="0" w:color="auto"/>
            <w:left w:val="none" w:sz="0" w:space="0" w:color="auto"/>
            <w:bottom w:val="none" w:sz="0" w:space="0" w:color="auto"/>
            <w:right w:val="none" w:sz="0" w:space="0" w:color="auto"/>
          </w:divBdr>
          <w:divsChild>
            <w:div w:id="1445346472">
              <w:marLeft w:val="0"/>
              <w:marRight w:val="0"/>
              <w:marTop w:val="0"/>
              <w:marBottom w:val="0"/>
              <w:divBdr>
                <w:top w:val="none" w:sz="0" w:space="0" w:color="auto"/>
                <w:left w:val="none" w:sz="0" w:space="0" w:color="auto"/>
                <w:bottom w:val="none" w:sz="0" w:space="0" w:color="auto"/>
                <w:right w:val="none" w:sz="0" w:space="0" w:color="auto"/>
              </w:divBdr>
              <w:divsChild>
                <w:div w:id="1600062800">
                  <w:marLeft w:val="0"/>
                  <w:marRight w:val="0"/>
                  <w:marTop w:val="0"/>
                  <w:marBottom w:val="0"/>
                  <w:divBdr>
                    <w:top w:val="none" w:sz="0" w:space="0" w:color="auto"/>
                    <w:left w:val="none" w:sz="0" w:space="0" w:color="auto"/>
                    <w:bottom w:val="none" w:sz="0" w:space="0" w:color="auto"/>
                    <w:right w:val="none" w:sz="0" w:space="0" w:color="auto"/>
                  </w:divBdr>
                  <w:divsChild>
                    <w:div w:id="162380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098139">
      <w:bodyDiv w:val="1"/>
      <w:marLeft w:val="0"/>
      <w:marRight w:val="0"/>
      <w:marTop w:val="0"/>
      <w:marBottom w:val="0"/>
      <w:divBdr>
        <w:top w:val="none" w:sz="0" w:space="0" w:color="auto"/>
        <w:left w:val="none" w:sz="0" w:space="0" w:color="auto"/>
        <w:bottom w:val="none" w:sz="0" w:space="0" w:color="auto"/>
        <w:right w:val="none" w:sz="0" w:space="0" w:color="auto"/>
      </w:divBdr>
    </w:div>
    <w:div w:id="1074163934">
      <w:bodyDiv w:val="1"/>
      <w:marLeft w:val="0"/>
      <w:marRight w:val="0"/>
      <w:marTop w:val="0"/>
      <w:marBottom w:val="0"/>
      <w:divBdr>
        <w:top w:val="none" w:sz="0" w:space="0" w:color="auto"/>
        <w:left w:val="none" w:sz="0" w:space="0" w:color="auto"/>
        <w:bottom w:val="none" w:sz="0" w:space="0" w:color="auto"/>
        <w:right w:val="none" w:sz="0" w:space="0" w:color="auto"/>
      </w:divBdr>
      <w:divsChild>
        <w:div w:id="1281492353">
          <w:marLeft w:val="0"/>
          <w:marRight w:val="0"/>
          <w:marTop w:val="0"/>
          <w:marBottom w:val="0"/>
          <w:divBdr>
            <w:top w:val="none" w:sz="0" w:space="0" w:color="auto"/>
            <w:left w:val="none" w:sz="0" w:space="0" w:color="auto"/>
            <w:bottom w:val="none" w:sz="0" w:space="0" w:color="auto"/>
            <w:right w:val="none" w:sz="0" w:space="0" w:color="auto"/>
          </w:divBdr>
          <w:divsChild>
            <w:div w:id="1560045193">
              <w:marLeft w:val="0"/>
              <w:marRight w:val="0"/>
              <w:marTop w:val="0"/>
              <w:marBottom w:val="0"/>
              <w:divBdr>
                <w:top w:val="none" w:sz="0" w:space="0" w:color="auto"/>
                <w:left w:val="none" w:sz="0" w:space="0" w:color="auto"/>
                <w:bottom w:val="none" w:sz="0" w:space="0" w:color="auto"/>
                <w:right w:val="none" w:sz="0" w:space="0" w:color="auto"/>
              </w:divBdr>
              <w:divsChild>
                <w:div w:id="152640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287412">
      <w:bodyDiv w:val="1"/>
      <w:marLeft w:val="0"/>
      <w:marRight w:val="0"/>
      <w:marTop w:val="0"/>
      <w:marBottom w:val="0"/>
      <w:divBdr>
        <w:top w:val="none" w:sz="0" w:space="0" w:color="auto"/>
        <w:left w:val="none" w:sz="0" w:space="0" w:color="auto"/>
        <w:bottom w:val="none" w:sz="0" w:space="0" w:color="auto"/>
        <w:right w:val="none" w:sz="0" w:space="0" w:color="auto"/>
      </w:divBdr>
    </w:div>
    <w:div w:id="1130900475">
      <w:bodyDiv w:val="1"/>
      <w:marLeft w:val="0"/>
      <w:marRight w:val="0"/>
      <w:marTop w:val="0"/>
      <w:marBottom w:val="0"/>
      <w:divBdr>
        <w:top w:val="none" w:sz="0" w:space="0" w:color="auto"/>
        <w:left w:val="none" w:sz="0" w:space="0" w:color="auto"/>
        <w:bottom w:val="none" w:sz="0" w:space="0" w:color="auto"/>
        <w:right w:val="none" w:sz="0" w:space="0" w:color="auto"/>
      </w:divBdr>
    </w:div>
    <w:div w:id="1273052228">
      <w:bodyDiv w:val="1"/>
      <w:marLeft w:val="0"/>
      <w:marRight w:val="0"/>
      <w:marTop w:val="0"/>
      <w:marBottom w:val="0"/>
      <w:divBdr>
        <w:top w:val="none" w:sz="0" w:space="0" w:color="auto"/>
        <w:left w:val="none" w:sz="0" w:space="0" w:color="auto"/>
        <w:bottom w:val="none" w:sz="0" w:space="0" w:color="auto"/>
        <w:right w:val="none" w:sz="0" w:space="0" w:color="auto"/>
      </w:divBdr>
    </w:div>
    <w:div w:id="1534151970">
      <w:bodyDiv w:val="1"/>
      <w:marLeft w:val="0"/>
      <w:marRight w:val="0"/>
      <w:marTop w:val="0"/>
      <w:marBottom w:val="0"/>
      <w:divBdr>
        <w:top w:val="none" w:sz="0" w:space="0" w:color="auto"/>
        <w:left w:val="none" w:sz="0" w:space="0" w:color="auto"/>
        <w:bottom w:val="none" w:sz="0" w:space="0" w:color="auto"/>
        <w:right w:val="none" w:sz="0" w:space="0" w:color="auto"/>
      </w:divBdr>
      <w:divsChild>
        <w:div w:id="1064068756">
          <w:marLeft w:val="0"/>
          <w:marRight w:val="0"/>
          <w:marTop w:val="0"/>
          <w:marBottom w:val="0"/>
          <w:divBdr>
            <w:top w:val="none" w:sz="0" w:space="0" w:color="auto"/>
            <w:left w:val="none" w:sz="0" w:space="0" w:color="auto"/>
            <w:bottom w:val="none" w:sz="0" w:space="0" w:color="auto"/>
            <w:right w:val="none" w:sz="0" w:space="0" w:color="auto"/>
          </w:divBdr>
          <w:divsChild>
            <w:div w:id="204952046">
              <w:marLeft w:val="0"/>
              <w:marRight w:val="0"/>
              <w:marTop w:val="0"/>
              <w:marBottom w:val="0"/>
              <w:divBdr>
                <w:top w:val="none" w:sz="0" w:space="0" w:color="auto"/>
                <w:left w:val="none" w:sz="0" w:space="0" w:color="auto"/>
                <w:bottom w:val="none" w:sz="0" w:space="0" w:color="auto"/>
                <w:right w:val="none" w:sz="0" w:space="0" w:color="auto"/>
              </w:divBdr>
              <w:divsChild>
                <w:div w:id="1535461248">
                  <w:marLeft w:val="0"/>
                  <w:marRight w:val="0"/>
                  <w:marTop w:val="0"/>
                  <w:marBottom w:val="0"/>
                  <w:divBdr>
                    <w:top w:val="none" w:sz="0" w:space="0" w:color="auto"/>
                    <w:left w:val="none" w:sz="0" w:space="0" w:color="auto"/>
                    <w:bottom w:val="none" w:sz="0" w:space="0" w:color="auto"/>
                    <w:right w:val="none" w:sz="0" w:space="0" w:color="auto"/>
                  </w:divBdr>
                  <w:divsChild>
                    <w:div w:id="187506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8865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vriharun2426@gmail.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dolot.bakung@ung.ac.id" TargetMode="External"/><Relationship Id="rId4" Type="http://schemas.openxmlformats.org/officeDocument/2006/relationships/settings" Target="settings.xml"/><Relationship Id="rId9" Type="http://schemas.openxmlformats.org/officeDocument/2006/relationships/hyperlink" Target="mailto:nirwan.junus@ung.ac.id"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hyperlink" Target="https://creativecommons.org/licenses/by/4.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Downloads\%5bHALREV%5d%20TEMPLATE%20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b:Source>
    <b:Tag>Ber00</b:Tag>
    <b:SourceType>BookSection</b:SourceType>
    <b:Guid>{074EDD78-A5C3-48B2-B236-383D59B89D92}</b:Guid>
    <b:Author>
      <b:Author>
        <b:NameList>
          <b:Person>
            <b:Last>Bernard</b:Last>
            <b:First>Miriam</b:First>
          </b:Person>
          <b:Person>
            <b:Last>Chambers</b:Last>
            <b:First>Pat</b:First>
          </b:Person>
          <b:Person>
            <b:Last>Granville</b:Last>
            <b:First>Gillian</b:First>
          </b:Person>
        </b:NameList>
      </b:Author>
      <b:BookAuthor>
        <b:NameList>
          <b:Person>
            <b:Last>Bernard</b:Last>
            <b:First>Miriam</b:First>
          </b:Person>
          <b:Person>
            <b:Last>Phillips</b:Last>
            <b:First>Judith</b:First>
          </b:Person>
          <b:Person>
            <b:Last>Machin</b:Last>
            <b:First>Linda</b:First>
          </b:Person>
          <b:Person>
            <b:Last>Davies</b:Last>
            <b:First>Harding</b:First>
            <b:Middle>Val</b:Middle>
          </b:Person>
        </b:NameList>
      </b:BookAuthor>
    </b:Author>
    <b:Title>Women ageing:changing identities, challenging myths</b:Title>
    <b:Year>2000</b:Year>
    <b:City>London</b:City>
    <b:Publisher>Routledge</b:Publisher>
    <b:Medium>English</b:Medium>
    <b:BookTitle>Women Ageing Changing identities, challenging myths</b:BookTitle>
    <b:Pages>10</b:Pages>
    <b:RefOrder>1</b:RefOrder>
  </b:Source>
  <b:Source>
    <b:Tag>Mac82</b:Tag>
    <b:SourceType>JournalArticle</b:SourceType>
    <b:Guid>{A04D5D95-6A36-4469-8A94-CFA5D98CC478}</b:Guid>
    <b:Author>
      <b:Author>
        <b:NameList>
          <b:Person>
            <b:Last>Mackinnon</b:Last>
            <b:First>Catherine</b:First>
            <b:Middle>A.</b:Middle>
          </b:Person>
        </b:NameList>
      </b:Author>
    </b:Author>
    <b:Title>Feminism, Marxism, Method, and the State: An Agenda for Theory</b:Title>
    <b:Year>(Spring, 1982),</b:Year>
    <b:Pages>515-544</b:Pages>
    <b:Medium>English</b:Medium>
    <b:JournalName>Signs, Vol. 7, No. 3, Feminist Theory,The University of Chicago Press</b:JournalName>
    <b:RefOrder>2</b:RefOrder>
  </b:Source>
  <b:Source>
    <b:Tag>Bab15</b:Tag>
    <b:SourceType>JournalArticle</b:SourceType>
    <b:Guid>{D7818DEC-1975-4049-96DB-EDC84D8E21B9}</b:Guid>
    <b:Author>
      <b:Author>
        <b:NameList>
          <b:Person>
            <b:Last>Babatunde</b:Last>
            <b:First>Ekundayo</b:First>
            <b:Middle>B.</b:Middle>
          </b:Person>
          <b:Person>
            <b:Last>Durowaiye</b:Last>
            <b:First>Babatunde</b:First>
            <b:Middle>E.</b:Middle>
          </b:Person>
        </b:NameList>
      </b:Author>
    </b:Author>
    <b:Title>The Conception of ‘Sex’ and ‘Gender’ as Background to Inequities Faced by Women</b:Title>
    <b:JournalName>The Journal of Pan African Studies, vol.7, no. 8,</b:JournalName>
    <b:Year>March 2015</b:Year>
    <b:Pages>64-79</b:Pages>
    <b:Medium>English</b:Medium>
    <b:RefOrder>3</b:RefOrder>
  </b:Source>
  <b:Source>
    <b:Tag>ARE93</b:Tag>
    <b:SourceType>Report</b:SourceType>
    <b:Guid>{7C6689E9-E502-4217-8732-EAD69E8A0E47}</b:Guid>
    <b:Author>
      <b:Author>
        <b:NameList>
          <b:Person>
            <b:Last>A/RES/48/104</b:Last>
          </b:Person>
        </b:NameList>
      </b:Author>
    </b:Author>
    <b:Title>Declaration on the Elimination of Violence against Women</b:Title>
    <b:Year>1993</b:Year>
    <b:Publisher>http://www.un.org/documents/ga/res/48/a48r104.htm, Accessed on 17/03.16</b:Publisher>
    <b:Medium>english</b:Medium>
    <b:RefOrder>4</b:RefOrder>
  </b:Source>
  <b:Source>
    <b:Tag>Coo05</b:Tag>
    <b:SourceType>JournalArticle</b:SourceType>
    <b:Guid>{C2D0B74F-DD05-45C0-8B9E-E4F33532057B}</b:Guid>
    <b:Author>
      <b:Author>
        <b:NameList>
          <b:Person>
            <b:Last>Coomarswamy</b:Last>
            <b:First>Radhika</b:First>
          </b:Person>
        </b:NameList>
      </b:Author>
    </b:Author>
    <b:Title>Human Security and Gender Violence</b:Title>
    <b:Year>Oct. 29 - Nov. 4, 2005</b:Year>
    <b:Medium>english</b:Medium>
    <b:JournalName>Economic and Political Weekly, Vol. 40, No. 44/45</b:JournalName>
    <b:Pages>4729-4736</b:Pages>
    <b:RefOrder>5</b:RefOrder>
  </b:Source>
  <b:Source>
    <b:Tag>Cen12</b:Tag>
    <b:SourceType>Report</b:SourceType>
    <b:Guid>{4CD79B8B-C2F5-4380-B2B6-3EC51EB0306F}</b:Guid>
    <b:Author>
      <b:Author>
        <b:Corporate>Center forPolicy Research (CPR) at the Maxwell School of Syracuse University</b:Corporate>
      </b:Author>
    </b:Author>
    <b:Title>Quality of Life for All Ages, By Design, A conversation with Patricia Moore</b:Title>
    <b:Year>No. 46/2012</b:Year>
    <b:Medium>English</b:Medium>
    <b:Publisher>S y r a c u s e U n i v e r s i t y, Maxwell School of Citizenship and Public Affairs | Center for Policy Researchhttps://www.maxwell.syr.edu/uploadedFiles/cpr/publications/cpr_policy_briefs/Moore2011_policy_brief-Final.pdf, Accessed, 24/03/2016</b:Publisher>
    <b:ThesisType>Policy Brief</b:ThesisType>
    <b:RefOrder>6</b:RefOrder>
  </b:Source>
  <b:Source>
    <b:Tag>Kha</b:Tag>
    <b:SourceType>Report</b:SourceType>
    <b:Guid>{BADC8CFE-C8B1-4927-BC76-835F654EF7AD}</b:Guid>
    <b:Title>Khatoon Nisa v. State of U.P. and Ors.</b:Title>
    <b:Author>
      <b:Author>
        <b:NameList>
          <b:Person>
            <b:Last>SCALE</b:Last>
          </b:Person>
        </b:NameList>
      </b:Author>
    </b:Author>
    <b:Year>2002 (6) SCALE 165</b:Year>
    <b:RefOrder>10</b:RefOrder>
  </b:Source>
  <b:Source>
    <b:Tag>Dan</b:Tag>
    <b:SourceType>Report</b:SourceType>
    <b:Guid>{E4753FB6-D49F-41B9-BC4B-0717DCDAD58E}</b:Guid>
    <b:Title>Danial Latifi and another v. Union of India</b:Title>
    <b:Author>
      <b:Author>
        <b:NameList>
          <b:Person>
            <b:Last>SCC</b:Last>
          </b:Person>
        </b:NameList>
      </b:Author>
    </b:Author>
    <b:Year>(2001) 7 SCC 740</b:Year>
    <b:RefOrder>9</b:RefOrder>
  </b:Source>
  <b:Source>
    <b:Tag>SCC556</b:Tag>
    <b:SourceType>Report</b:SourceType>
    <b:Guid>{7530B880-249C-49FA-BAA2-F0C3B4960D5F}</b:Guid>
    <b:Title>Mohd. Ahmed Khan vs Shah Bano Begum And Ors</b:Title>
    <b:Year>1985 SCC (2) 556</b:Year>
    <b:Author>
      <b:Author>
        <b:NameList>
          <b:Person>
            <b:Last>SCC</b:Last>
          </b:Person>
        </b:NameList>
      </b:Author>
    </b:Author>
    <b:RefOrder>8</b:RefOrder>
  </b:Source>
  <b:Source>
    <b:Tag>www12</b:Tag>
    <b:SourceType>Report</b:SourceType>
    <b:Guid>{6225C023-4DCF-40A7-A05F-089A2E150F35}</b:Guid>
    <b:Author>
      <b:Author>
        <b:NameList>
          <b:Person>
            <b:Last>www.judis.nic.in</b:Last>
          </b:Person>
        </b:NameList>
      </b:Author>
    </b:Author>
    <b:Title>Shamim Bano vs Asraf Khan</b:Title>
    <b:Year>CRIMINAL APPEAL NO.820 OF 2014 (Arising out of S.L.P. (Criminal) No. 4377 of 2012)</b:Year>
    <b:RefOrder>11</b:RefOrder>
  </b:Source>
  <b:Source>
    <b:Tag>Hof13</b:Tag>
    <b:SourceType>ArticleInAPeriodical</b:SourceType>
    <b:Guid>{6FC922C7-9816-40D4-8AD1-20279AB72A82}</b:Guid>
    <b:Author>
      <b:Author>
        <b:NameList>
          <b:Person>
            <b:Last>Hoffman</b:Last>
          </b:Person>
        </b:NameList>
      </b:Author>
    </b:Author>
    <b:Title>Wathful eye in nursing homes</b:Title>
    <b:Year>2013</b:Year>
    <b:Medium>English</b:Medium>
    <b:PeriodicalTitle>New York Times &amp; http://well.blogs.nytimes.com/2013/11/18/watchful-eye-in-nursing-homes/?_r=0, Accessed on 26th March, 2016</b:PeriodicalTitle>
    <b:Month>November</b:Month>
    <b:Day>18th at 4:31 PM</b:Day>
    <b:RefOrder>7</b:RefOrder>
  </b:Source>
</b:Sources>
</file>

<file path=customXml/itemProps1.xml><?xml version="1.0" encoding="utf-8"?>
<ds:datastoreItem xmlns:ds="http://schemas.openxmlformats.org/officeDocument/2006/customXml" ds:itemID="{E0A20542-B9FB-448D-A364-43AF04464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[HALREV] TEMPLATE 2021</Template>
  <TotalTime>108</TotalTime>
  <Pages>10</Pages>
  <Words>4065</Words>
  <Characters>23175</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27186</CharactersWithSpaces>
  <SharedDoc>false</SharedDoc>
  <HLinks>
    <vt:vector size="36" baseType="variant">
      <vt:variant>
        <vt:i4>2490476</vt:i4>
      </vt:variant>
      <vt:variant>
        <vt:i4>12</vt:i4>
      </vt:variant>
      <vt:variant>
        <vt:i4>0</vt:i4>
      </vt:variant>
      <vt:variant>
        <vt:i4>5</vt:i4>
      </vt:variant>
      <vt:variant>
        <vt:lpwstr>http://www.bbc.co.uk/indonesia/berita_indonesia/2012/12/121205_noken</vt:lpwstr>
      </vt:variant>
      <vt:variant>
        <vt:lpwstr/>
      </vt:variant>
      <vt:variant>
        <vt:i4>2424875</vt:i4>
      </vt:variant>
      <vt:variant>
        <vt:i4>9</vt:i4>
      </vt:variant>
      <vt:variant>
        <vt:i4>0</vt:i4>
      </vt:variant>
      <vt:variant>
        <vt:i4>5</vt:i4>
      </vt:variant>
      <vt:variant>
        <vt:lpwstr>http://dx.doi.org/10. 20956/halrev.v1n1.212</vt:lpwstr>
      </vt:variant>
      <vt:variant>
        <vt:lpwstr/>
      </vt:variant>
      <vt:variant>
        <vt:i4>7667718</vt:i4>
      </vt:variant>
      <vt:variant>
        <vt:i4>6</vt:i4>
      </vt:variant>
      <vt:variant>
        <vt:i4>0</vt:i4>
      </vt:variant>
      <vt:variant>
        <vt:i4>5</vt:i4>
      </vt:variant>
      <vt:variant>
        <vt:lpwstr>mailto:ahsanyunus@unhas.ac.id</vt:lpwstr>
      </vt:variant>
      <vt:variant>
        <vt:lpwstr/>
      </vt:variant>
      <vt:variant>
        <vt:i4>8126475</vt:i4>
      </vt:variant>
      <vt:variant>
        <vt:i4>3</vt:i4>
      </vt:variant>
      <vt:variant>
        <vt:i4>0</vt:i4>
      </vt:variant>
      <vt:variant>
        <vt:i4>5</vt:i4>
      </vt:variant>
      <vt:variant>
        <vt:lpwstr>mailto:aarne.puisto@gmail.com</vt:lpwstr>
      </vt:variant>
      <vt:variant>
        <vt:lpwstr/>
      </vt:variant>
      <vt:variant>
        <vt:i4>1048617</vt:i4>
      </vt:variant>
      <vt:variant>
        <vt:i4>0</vt:i4>
      </vt:variant>
      <vt:variant>
        <vt:i4>0</vt:i4>
      </vt:variant>
      <vt:variant>
        <vt:i4>5</vt:i4>
      </vt:variant>
      <vt:variant>
        <vt:lpwstr>mailto:irwansyahrawydharma@yahoo.com</vt:lpwstr>
      </vt:variant>
      <vt:variant>
        <vt:lpwstr/>
      </vt:variant>
      <vt:variant>
        <vt:i4>2424875</vt:i4>
      </vt:variant>
      <vt:variant>
        <vt:i4>0</vt:i4>
      </vt:variant>
      <vt:variant>
        <vt:i4>0</vt:i4>
      </vt:variant>
      <vt:variant>
        <vt:i4>5</vt:i4>
      </vt:variant>
      <vt:variant>
        <vt:lpwstr>http://dx.doi.org/10. 20956/halrev.v1n1.212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cp:lastModifiedBy>Asus</cp:lastModifiedBy>
  <cp:revision>5</cp:revision>
  <cp:lastPrinted>2021-04-15T21:24:00Z</cp:lastPrinted>
  <dcterms:created xsi:type="dcterms:W3CDTF">2021-12-14T07:44:00Z</dcterms:created>
  <dcterms:modified xsi:type="dcterms:W3CDTF">2021-12-23T07:28:00Z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7d720a22-ccec-380f-ba4c-215233155072</vt:lpwstr>
  </property>
</Properties>
</file>