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B7A" w:rsidRPr="00803F57" w:rsidRDefault="00A33B7A" w:rsidP="00EF52B2">
      <w:pPr>
        <w:spacing w:after="0" w:line="240" w:lineRule="auto"/>
        <w:jc w:val="center"/>
        <w:rPr>
          <w:rFonts w:ascii="Palentino" w:hAnsi="Palentino" w:cs="Times New Roman"/>
          <w:b/>
          <w:sz w:val="28"/>
          <w:szCs w:val="28"/>
          <w:lang w:val="en-US"/>
        </w:rPr>
      </w:pPr>
      <w:bookmarkStart w:id="0" w:name="_GoBack"/>
      <w:r w:rsidRPr="00803F57">
        <w:rPr>
          <w:rFonts w:ascii="Palentino" w:hAnsi="Palentino" w:cs="Times New Roman"/>
          <w:b/>
          <w:sz w:val="28"/>
          <w:szCs w:val="28"/>
        </w:rPr>
        <w:t xml:space="preserve">PENGARUH KOMPETENSI PROFESIONAL GURU TERHADAP MOTIVASI BELAJAR SISWA </w:t>
      </w:r>
      <w:bookmarkEnd w:id="0"/>
    </w:p>
    <w:p w:rsidR="00A33B7A" w:rsidRPr="00EF52B2" w:rsidRDefault="00A33B7A" w:rsidP="00A33B7A">
      <w:pPr>
        <w:spacing w:after="0" w:line="240" w:lineRule="auto"/>
        <w:jc w:val="center"/>
        <w:rPr>
          <w:rFonts w:ascii="Palentino" w:hAnsi="Palentino" w:cs="Times New Roman"/>
          <w:b/>
          <w:sz w:val="24"/>
          <w:szCs w:val="24"/>
          <w:lang w:val="en-US"/>
        </w:rPr>
      </w:pPr>
    </w:p>
    <w:p w:rsidR="00A33B7A" w:rsidRPr="00EF52B2" w:rsidRDefault="00A33B7A" w:rsidP="00A33B7A">
      <w:pPr>
        <w:spacing w:after="0" w:line="240" w:lineRule="auto"/>
        <w:jc w:val="center"/>
        <w:rPr>
          <w:rFonts w:ascii="Palentino" w:hAnsi="Palentino" w:cs="Times New Roman"/>
          <w:b/>
          <w:sz w:val="24"/>
          <w:szCs w:val="24"/>
          <w:lang w:val="en-US"/>
        </w:rPr>
      </w:pPr>
      <w:r w:rsidRPr="00EF52B2">
        <w:rPr>
          <w:rFonts w:ascii="Palentino" w:hAnsi="Palentino" w:cs="Times New Roman"/>
          <w:b/>
          <w:sz w:val="24"/>
          <w:szCs w:val="24"/>
        </w:rPr>
        <w:t xml:space="preserve">Oleh  : </w:t>
      </w:r>
      <w:r w:rsidRPr="00EF52B2">
        <w:rPr>
          <w:rFonts w:ascii="Palentino" w:hAnsi="Palentino" w:cs="Times New Roman"/>
          <w:b/>
          <w:sz w:val="24"/>
          <w:szCs w:val="24"/>
          <w:lang w:val="en-US"/>
        </w:rPr>
        <w:t xml:space="preserve">Andi </w:t>
      </w:r>
      <w:proofErr w:type="spellStart"/>
      <w:r w:rsidRPr="00EF52B2">
        <w:rPr>
          <w:rFonts w:ascii="Palentino" w:hAnsi="Palentino" w:cs="Times New Roman"/>
          <w:b/>
          <w:sz w:val="24"/>
          <w:szCs w:val="24"/>
          <w:lang w:val="en-US"/>
        </w:rPr>
        <w:t>Kurniadi</w:t>
      </w:r>
      <w:proofErr w:type="spellEnd"/>
    </w:p>
    <w:p w:rsidR="00A33B7A" w:rsidRPr="00EF52B2" w:rsidRDefault="00A33B7A" w:rsidP="00A33B7A">
      <w:pPr>
        <w:spacing w:after="0" w:line="240" w:lineRule="auto"/>
        <w:contextualSpacing/>
        <w:jc w:val="center"/>
        <w:rPr>
          <w:rFonts w:ascii="Palentino" w:hAnsi="Palentino" w:cs="Times New Roman"/>
          <w:b/>
          <w:sz w:val="24"/>
          <w:szCs w:val="24"/>
        </w:rPr>
      </w:pPr>
    </w:p>
    <w:p w:rsidR="00A33B7A" w:rsidRPr="00EF52B2" w:rsidRDefault="00A33B7A" w:rsidP="00A33B7A">
      <w:pPr>
        <w:spacing w:after="0" w:line="240" w:lineRule="auto"/>
        <w:contextualSpacing/>
        <w:jc w:val="center"/>
        <w:rPr>
          <w:rFonts w:ascii="Palentino" w:hAnsi="Palentino" w:cs="Times New Roman"/>
          <w:b/>
          <w:sz w:val="24"/>
          <w:szCs w:val="24"/>
        </w:rPr>
      </w:pPr>
    </w:p>
    <w:p w:rsidR="00A33B7A" w:rsidRPr="00EF52B2" w:rsidRDefault="00A33B7A" w:rsidP="00A33B7A">
      <w:pPr>
        <w:spacing w:after="0" w:line="240" w:lineRule="auto"/>
        <w:contextualSpacing/>
        <w:jc w:val="center"/>
        <w:rPr>
          <w:rFonts w:ascii="Palentino" w:hAnsi="Palentino" w:cs="Times New Roman"/>
          <w:b/>
          <w:sz w:val="24"/>
          <w:szCs w:val="24"/>
        </w:rPr>
      </w:pPr>
      <w:r w:rsidRPr="00EF52B2">
        <w:rPr>
          <w:rFonts w:ascii="Palentino" w:hAnsi="Palentino" w:cs="Times New Roman"/>
          <w:b/>
          <w:sz w:val="24"/>
          <w:szCs w:val="24"/>
        </w:rPr>
        <w:t>Dosen Pembimbing :</w:t>
      </w:r>
    </w:p>
    <w:p w:rsidR="00A33B7A" w:rsidRPr="00EF52B2" w:rsidRDefault="00A33B7A" w:rsidP="00A33B7A">
      <w:pPr>
        <w:spacing w:after="0" w:line="240" w:lineRule="auto"/>
        <w:contextualSpacing/>
        <w:jc w:val="center"/>
        <w:rPr>
          <w:rFonts w:ascii="Palentino" w:hAnsi="Palentino" w:cs="Times New Roman"/>
          <w:b/>
          <w:sz w:val="24"/>
          <w:szCs w:val="24"/>
          <w:lang w:val="en-US"/>
        </w:rPr>
      </w:pPr>
      <w:r w:rsidRPr="00EF52B2">
        <w:rPr>
          <w:rFonts w:ascii="Palentino" w:hAnsi="Palentino" w:cs="Times New Roman"/>
          <w:b/>
          <w:noProof/>
          <w:color w:val="000000" w:themeColor="text1"/>
          <w:sz w:val="24"/>
          <w:szCs w:val="24"/>
        </w:rPr>
        <w:t xml:space="preserve">Ibu </w:t>
      </w:r>
      <w:r w:rsidRPr="00EF52B2">
        <w:rPr>
          <w:rFonts w:ascii="Palentino" w:hAnsi="Palentino" w:cs="Times New Roman"/>
          <w:b/>
          <w:sz w:val="24"/>
          <w:szCs w:val="24"/>
        </w:rPr>
        <w:t>Dra.</w:t>
      </w:r>
      <w:r w:rsidRPr="00EF52B2">
        <w:rPr>
          <w:rFonts w:ascii="Palentino" w:hAnsi="Palentino" w:cs="Times New Roman"/>
          <w:b/>
          <w:sz w:val="24"/>
          <w:szCs w:val="24"/>
          <w:lang w:val="en-US"/>
        </w:rPr>
        <w:t xml:space="preserve"> Irina </w:t>
      </w:r>
      <w:proofErr w:type="spellStart"/>
      <w:r w:rsidRPr="00EF52B2">
        <w:rPr>
          <w:rFonts w:ascii="Palentino" w:hAnsi="Palentino" w:cs="Times New Roman"/>
          <w:b/>
          <w:sz w:val="24"/>
          <w:szCs w:val="24"/>
          <w:lang w:val="en-US"/>
        </w:rPr>
        <w:t>Popoi</w:t>
      </w:r>
      <w:proofErr w:type="spellEnd"/>
      <w:r w:rsidRPr="00EF52B2">
        <w:rPr>
          <w:rFonts w:ascii="Palentino" w:hAnsi="Palentino" w:cs="Times New Roman"/>
          <w:b/>
          <w:sz w:val="24"/>
          <w:szCs w:val="24"/>
          <w:lang w:val="en-US"/>
        </w:rPr>
        <w:t xml:space="preserve">, </w:t>
      </w:r>
      <w:proofErr w:type="spellStart"/>
      <w:r w:rsidRPr="00EF52B2">
        <w:rPr>
          <w:rFonts w:ascii="Palentino" w:hAnsi="Palentino" w:cs="Times New Roman"/>
          <w:b/>
          <w:sz w:val="24"/>
          <w:szCs w:val="24"/>
          <w:lang w:val="en-US"/>
        </w:rPr>
        <w:t>M.Pd</w:t>
      </w:r>
      <w:proofErr w:type="spellEnd"/>
      <w:r w:rsidRPr="00EF52B2">
        <w:rPr>
          <w:rFonts w:ascii="Palentino" w:hAnsi="Palentino" w:cs="Times New Roman"/>
          <w:b/>
          <w:sz w:val="24"/>
          <w:szCs w:val="24"/>
          <w:lang w:val="en-US"/>
        </w:rPr>
        <w:t xml:space="preserve"> </w:t>
      </w:r>
    </w:p>
    <w:p w:rsidR="00A33B7A" w:rsidRPr="00EF52B2" w:rsidRDefault="00A33B7A" w:rsidP="00A33B7A">
      <w:pPr>
        <w:spacing w:after="0" w:line="240" w:lineRule="auto"/>
        <w:contextualSpacing/>
        <w:jc w:val="center"/>
        <w:rPr>
          <w:rFonts w:ascii="Palentino" w:hAnsi="Palentino" w:cs="Times New Roman"/>
          <w:b/>
          <w:bCs/>
          <w:sz w:val="24"/>
          <w:szCs w:val="24"/>
          <w:lang w:val="en-ID"/>
        </w:rPr>
      </w:pPr>
      <w:r w:rsidRPr="00EF52B2">
        <w:rPr>
          <w:rFonts w:ascii="Palentino" w:hAnsi="Palentino" w:cs="Times New Roman"/>
          <w:b/>
          <w:sz w:val="24"/>
          <w:szCs w:val="24"/>
        </w:rPr>
        <w:t>Ibu Melizubaida Mahmud, S.Pd.,M.Si</w:t>
      </w:r>
    </w:p>
    <w:p w:rsidR="00A33B7A" w:rsidRPr="00EF52B2" w:rsidRDefault="00A33B7A" w:rsidP="00A33B7A">
      <w:pPr>
        <w:spacing w:after="0" w:line="240" w:lineRule="auto"/>
        <w:jc w:val="center"/>
        <w:rPr>
          <w:rFonts w:ascii="Palentino" w:hAnsi="Palentino" w:cs="Times New Roman"/>
          <w:b/>
          <w:sz w:val="24"/>
          <w:szCs w:val="24"/>
          <w:lang w:val="en-US"/>
        </w:rPr>
      </w:pPr>
    </w:p>
    <w:p w:rsidR="00A33B7A" w:rsidRPr="00EF52B2" w:rsidRDefault="00A33B7A" w:rsidP="00A33B7A">
      <w:pPr>
        <w:spacing w:after="0" w:line="240" w:lineRule="auto"/>
        <w:jc w:val="center"/>
        <w:rPr>
          <w:rFonts w:ascii="Palentino" w:hAnsi="Palentino" w:cs="Times New Roman"/>
          <w:b/>
          <w:sz w:val="24"/>
          <w:szCs w:val="24"/>
        </w:rPr>
      </w:pPr>
      <w:r w:rsidRPr="00EF52B2">
        <w:rPr>
          <w:rFonts w:ascii="Palentino" w:hAnsi="Palentino" w:cs="Times New Roman"/>
          <w:b/>
          <w:sz w:val="24"/>
          <w:szCs w:val="24"/>
        </w:rPr>
        <w:t>ABSTRAK</w:t>
      </w:r>
    </w:p>
    <w:p w:rsidR="00A33B7A" w:rsidRPr="00EF52B2" w:rsidRDefault="00A33B7A" w:rsidP="00A33B7A">
      <w:pPr>
        <w:spacing w:after="0" w:line="240" w:lineRule="auto"/>
        <w:jc w:val="both"/>
        <w:rPr>
          <w:rFonts w:ascii="Palentino" w:hAnsi="Palentino" w:cs="Times New Roman"/>
          <w:b/>
          <w:sz w:val="24"/>
          <w:szCs w:val="24"/>
        </w:rPr>
      </w:pPr>
    </w:p>
    <w:p w:rsidR="00A33B7A" w:rsidRPr="00EF52B2" w:rsidRDefault="00A33B7A" w:rsidP="00A33B7A">
      <w:pPr>
        <w:spacing w:after="0" w:line="240" w:lineRule="auto"/>
        <w:ind w:firstLine="720"/>
        <w:jc w:val="both"/>
        <w:rPr>
          <w:rFonts w:ascii="Palentino" w:hAnsi="Palentino" w:cs="Times New Roman"/>
          <w:sz w:val="24"/>
          <w:szCs w:val="24"/>
          <w:lang w:val="en-US"/>
        </w:rPr>
      </w:pPr>
      <w:r w:rsidRPr="00EF52B2">
        <w:rPr>
          <w:rFonts w:ascii="Palentino" w:hAnsi="Palentino" w:cs="Times New Roman"/>
          <w:sz w:val="24"/>
          <w:szCs w:val="24"/>
        </w:rPr>
        <w:t xml:space="preserve">Penelitian ini bertujuan untuk mengetahui </w:t>
      </w:r>
      <w:proofErr w:type="spellStart"/>
      <w:r w:rsidRPr="00EF52B2">
        <w:rPr>
          <w:rFonts w:ascii="Palentino" w:hAnsi="Palentino" w:cs="Times New Roman"/>
          <w:sz w:val="24"/>
          <w:szCs w:val="24"/>
          <w:lang w:val="en-ID"/>
        </w:rPr>
        <w:t>seberapa</w:t>
      </w:r>
      <w:proofErr w:type="spellEnd"/>
      <w:r w:rsidRPr="00EF52B2">
        <w:rPr>
          <w:rFonts w:ascii="Palentino" w:hAnsi="Palentino" w:cs="Times New Roman"/>
          <w:sz w:val="24"/>
          <w:szCs w:val="24"/>
          <w:lang w:val="en-ID"/>
        </w:rPr>
        <w:t xml:space="preserve"> </w:t>
      </w:r>
      <w:r w:rsidRPr="00EF52B2">
        <w:rPr>
          <w:rFonts w:ascii="Palentino" w:hAnsi="Palentino" w:cs="Times New Roman"/>
          <w:sz w:val="24"/>
          <w:szCs w:val="24"/>
        </w:rPr>
        <w:t>besar</w:t>
      </w:r>
      <w:r w:rsidRPr="00EF52B2">
        <w:rPr>
          <w:rFonts w:ascii="Palentino" w:hAnsi="Palentino" w:cs="Times New Roman"/>
          <w:sz w:val="24"/>
          <w:szCs w:val="24"/>
          <w:lang w:val="en-US"/>
        </w:rPr>
        <w:t xml:space="preserve"> </w:t>
      </w:r>
      <w:r w:rsidRPr="00EF52B2">
        <w:rPr>
          <w:rFonts w:ascii="Palentino" w:hAnsi="Palentino" w:cs="Times New Roman"/>
          <w:sz w:val="24"/>
          <w:szCs w:val="24"/>
        </w:rPr>
        <w:t xml:space="preserve">pengaruh kompetensi profesional guru terhadap motivasi belajar siswa kelas VIII pada mata pelajaran </w:t>
      </w:r>
      <w:r w:rsidRPr="00EF52B2">
        <w:rPr>
          <w:rFonts w:ascii="Palentino" w:hAnsi="Palentino" w:cs="Times New Roman"/>
          <w:sz w:val="24"/>
          <w:szCs w:val="24"/>
          <w:lang w:val="en-US"/>
        </w:rPr>
        <w:t>IPS</w:t>
      </w:r>
      <w:r w:rsidRPr="00EF52B2">
        <w:rPr>
          <w:rFonts w:ascii="Palentino" w:hAnsi="Palentino" w:cs="Times New Roman"/>
          <w:sz w:val="24"/>
          <w:szCs w:val="24"/>
        </w:rPr>
        <w:t xml:space="preserve"> Terpadu di SMP Negeri 2 Telaga Kabupaten Gorontalo</w:t>
      </w:r>
      <w:r w:rsidRPr="00EF52B2">
        <w:rPr>
          <w:rFonts w:ascii="Palentino" w:hAnsi="Palentino" w:cs="Times New Roman"/>
          <w:sz w:val="24"/>
          <w:szCs w:val="24"/>
          <w:lang w:val="en-US"/>
        </w:rPr>
        <w:t>.</w:t>
      </w:r>
    </w:p>
    <w:p w:rsidR="00A33B7A" w:rsidRPr="00EF52B2" w:rsidRDefault="00A33B7A" w:rsidP="00A33B7A">
      <w:pPr>
        <w:spacing w:after="0" w:line="240" w:lineRule="auto"/>
        <w:ind w:firstLine="720"/>
        <w:jc w:val="both"/>
        <w:rPr>
          <w:rFonts w:ascii="Palentino" w:hAnsi="Palentino" w:cs="Times New Roman"/>
          <w:sz w:val="24"/>
          <w:szCs w:val="24"/>
          <w:lang w:val="en-US"/>
        </w:rPr>
      </w:pPr>
      <w:r w:rsidRPr="00EF52B2">
        <w:rPr>
          <w:rFonts w:ascii="Palentino" w:hAnsi="Palentino" w:cs="Times New Roman"/>
          <w:sz w:val="24"/>
          <w:szCs w:val="24"/>
        </w:rPr>
        <w:t>Metode yang digunakan dalam penelitian ini adalah metode kuantitatif deskriptif</w:t>
      </w:r>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Sampel</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dalam</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penelitian</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ini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berjumlah</w:t>
      </w:r>
      <w:proofErr w:type="spellEnd"/>
      <w:r w:rsidRPr="00EF52B2">
        <w:rPr>
          <w:rFonts w:ascii="Palentino" w:hAnsi="Palentino" w:cs="Times New Roman"/>
          <w:sz w:val="24"/>
          <w:szCs w:val="24"/>
          <w:lang w:val="en-US"/>
        </w:rPr>
        <w:t xml:space="preserve"> 29 </w:t>
      </w:r>
      <w:proofErr w:type="spellStart"/>
      <w:r w:rsidRPr="00EF52B2">
        <w:rPr>
          <w:rFonts w:ascii="Palentino" w:hAnsi="Palentino" w:cs="Times New Roman"/>
          <w:sz w:val="24"/>
          <w:szCs w:val="24"/>
          <w:lang w:val="en-US"/>
        </w:rPr>
        <w:t>responden</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Adapun</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teknik</w:t>
      </w:r>
      <w:proofErr w:type="spellEnd"/>
      <w:r w:rsidRPr="00EF52B2">
        <w:rPr>
          <w:rFonts w:ascii="Palentino" w:hAnsi="Palentino" w:cs="Times New Roman"/>
          <w:sz w:val="24"/>
          <w:szCs w:val="24"/>
          <w:lang w:val="en-US"/>
        </w:rPr>
        <w:t xml:space="preserve"> a</w:t>
      </w:r>
      <w:r w:rsidRPr="00EF52B2">
        <w:rPr>
          <w:rFonts w:ascii="Palentino" w:hAnsi="Palentino" w:cs="Times New Roman"/>
          <w:sz w:val="24"/>
          <w:szCs w:val="24"/>
        </w:rPr>
        <w:t>nalisis</w:t>
      </w:r>
      <w:r w:rsidRPr="00EF52B2">
        <w:rPr>
          <w:rFonts w:ascii="Palentino" w:hAnsi="Palentino" w:cs="Times New Roman"/>
          <w:sz w:val="24"/>
          <w:szCs w:val="24"/>
          <w:lang w:val="en-US"/>
        </w:rPr>
        <w:t xml:space="preserve"> data yang </w:t>
      </w:r>
      <w:proofErr w:type="spellStart"/>
      <w:r w:rsidRPr="00EF52B2">
        <w:rPr>
          <w:rFonts w:ascii="Palentino" w:hAnsi="Palentino" w:cs="Times New Roman"/>
          <w:sz w:val="24"/>
          <w:szCs w:val="24"/>
          <w:lang w:val="en-US"/>
        </w:rPr>
        <w:t>digunakan</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yaitu</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analisis</w:t>
      </w:r>
      <w:proofErr w:type="spellEnd"/>
      <w:r w:rsidRPr="00EF52B2">
        <w:rPr>
          <w:rFonts w:ascii="Palentino" w:hAnsi="Palentino" w:cs="Times New Roman"/>
          <w:sz w:val="24"/>
          <w:szCs w:val="24"/>
        </w:rPr>
        <w:t xml:space="preserve"> regresi.</w:t>
      </w:r>
    </w:p>
    <w:p w:rsidR="00A33B7A" w:rsidRPr="00EF52B2" w:rsidRDefault="00A33B7A" w:rsidP="00A33B7A">
      <w:pPr>
        <w:spacing w:after="0" w:line="240" w:lineRule="auto"/>
        <w:ind w:firstLine="720"/>
        <w:jc w:val="both"/>
        <w:rPr>
          <w:rFonts w:ascii="Palentino" w:hAnsi="Palentino" w:cs="Times New Roman"/>
          <w:sz w:val="24"/>
          <w:szCs w:val="24"/>
          <w:lang w:val="en-US"/>
        </w:rPr>
      </w:pPr>
      <w:proofErr w:type="spellStart"/>
      <w:r w:rsidRPr="00EF52B2">
        <w:rPr>
          <w:rFonts w:ascii="Palentino" w:hAnsi="Palentino" w:cs="Times New Roman"/>
          <w:sz w:val="24"/>
          <w:szCs w:val="24"/>
          <w:lang w:val="en-US"/>
        </w:rPr>
        <w:t>Hasil</w:t>
      </w:r>
      <w:proofErr w:type="spellEnd"/>
      <w:r w:rsidRPr="00EF52B2">
        <w:rPr>
          <w:rFonts w:ascii="Palentino" w:hAnsi="Palentino" w:cs="Times New Roman"/>
          <w:sz w:val="24"/>
          <w:szCs w:val="24"/>
          <w:lang w:val="en-US"/>
        </w:rPr>
        <w:t xml:space="preserve"> p</w:t>
      </w:r>
      <w:r w:rsidRPr="00EF52B2">
        <w:rPr>
          <w:rFonts w:ascii="Palentino" w:hAnsi="Palentino" w:cs="Times New Roman"/>
          <w:sz w:val="24"/>
          <w:szCs w:val="24"/>
        </w:rPr>
        <w:t>en</w:t>
      </w:r>
      <w:r w:rsidR="00654D2A" w:rsidRPr="00EF52B2">
        <w:rPr>
          <w:rFonts w:ascii="Palentino" w:hAnsi="Palentino" w:cs="Times New Roman"/>
          <w:sz w:val="24"/>
          <w:szCs w:val="24"/>
        </w:rPr>
        <w:t>elitian ini menyimpulkan bahwa</w:t>
      </w:r>
      <w:r w:rsidRPr="00EF52B2">
        <w:rPr>
          <w:rFonts w:ascii="Palentino" w:hAnsi="Palentino" w:cs="Times New Roman"/>
          <w:sz w:val="24"/>
          <w:szCs w:val="24"/>
        </w:rPr>
        <w:t xml:space="preserve"> kompetensi profesional guru</w:t>
      </w:r>
      <w:r w:rsidR="00654D2A" w:rsidRPr="00EF52B2">
        <w:rPr>
          <w:rFonts w:ascii="Palentino" w:hAnsi="Palentino" w:cs="Times New Roman"/>
          <w:sz w:val="24"/>
          <w:szCs w:val="24"/>
          <w:lang w:val="en-US"/>
        </w:rPr>
        <w:t xml:space="preserve"> </w:t>
      </w:r>
      <w:proofErr w:type="spellStart"/>
      <w:r w:rsidR="00654D2A" w:rsidRPr="00EF52B2">
        <w:rPr>
          <w:rFonts w:ascii="Palentino" w:hAnsi="Palentino" w:cs="Times New Roman"/>
          <w:sz w:val="24"/>
          <w:szCs w:val="24"/>
          <w:lang w:val="en-US"/>
        </w:rPr>
        <w:t>memiliki</w:t>
      </w:r>
      <w:proofErr w:type="spellEnd"/>
      <w:r w:rsidR="00654D2A" w:rsidRPr="00EF52B2">
        <w:rPr>
          <w:rFonts w:ascii="Palentino" w:hAnsi="Palentino" w:cs="Times New Roman"/>
          <w:sz w:val="24"/>
          <w:szCs w:val="24"/>
          <w:lang w:val="en-US"/>
        </w:rPr>
        <w:t xml:space="preserve"> </w:t>
      </w:r>
      <w:proofErr w:type="spellStart"/>
      <w:r w:rsidR="00654D2A" w:rsidRPr="00EF52B2">
        <w:rPr>
          <w:rFonts w:ascii="Palentino" w:hAnsi="Palentino" w:cs="Times New Roman"/>
          <w:sz w:val="24"/>
          <w:szCs w:val="24"/>
          <w:lang w:val="en-US"/>
        </w:rPr>
        <w:t>pengaruh</w:t>
      </w:r>
      <w:proofErr w:type="spellEnd"/>
      <w:r w:rsidR="00654D2A" w:rsidRPr="00EF52B2">
        <w:rPr>
          <w:rFonts w:ascii="Palentino" w:hAnsi="Palentino" w:cs="Times New Roman"/>
          <w:sz w:val="24"/>
          <w:szCs w:val="24"/>
          <w:lang w:val="en-US"/>
        </w:rPr>
        <w:t xml:space="preserve"> </w:t>
      </w:r>
      <w:proofErr w:type="spellStart"/>
      <w:r w:rsidR="00654D2A" w:rsidRPr="00EF52B2">
        <w:rPr>
          <w:rFonts w:ascii="Palentino" w:hAnsi="Palentino" w:cs="Times New Roman"/>
          <w:sz w:val="24"/>
          <w:szCs w:val="24"/>
          <w:lang w:val="en-US"/>
        </w:rPr>
        <w:t>positif</w:t>
      </w:r>
      <w:proofErr w:type="spellEnd"/>
      <w:r w:rsidR="00654D2A" w:rsidRPr="00EF52B2">
        <w:rPr>
          <w:rFonts w:ascii="Palentino" w:hAnsi="Palentino" w:cs="Times New Roman"/>
          <w:sz w:val="24"/>
          <w:szCs w:val="24"/>
          <w:lang w:val="en-US"/>
        </w:rPr>
        <w:t xml:space="preserve"> </w:t>
      </w:r>
      <w:proofErr w:type="spellStart"/>
      <w:r w:rsidR="00654D2A" w:rsidRPr="00EF52B2">
        <w:rPr>
          <w:rFonts w:ascii="Palentino" w:hAnsi="Palentino" w:cs="Times New Roman"/>
          <w:sz w:val="24"/>
          <w:szCs w:val="24"/>
          <w:lang w:val="en-US"/>
        </w:rPr>
        <w:t>dan</w:t>
      </w:r>
      <w:proofErr w:type="spellEnd"/>
      <w:r w:rsidR="00654D2A" w:rsidRPr="00EF52B2">
        <w:rPr>
          <w:rFonts w:ascii="Palentino" w:hAnsi="Palentino" w:cs="Times New Roman"/>
          <w:sz w:val="24"/>
          <w:szCs w:val="24"/>
          <w:lang w:val="en-US"/>
        </w:rPr>
        <w:t xml:space="preserve"> </w:t>
      </w:r>
      <w:proofErr w:type="spellStart"/>
      <w:r w:rsidR="00654D2A" w:rsidRPr="00EF52B2">
        <w:rPr>
          <w:rFonts w:ascii="Palentino" w:hAnsi="Palentino" w:cs="Times New Roman"/>
          <w:sz w:val="24"/>
          <w:szCs w:val="24"/>
          <w:lang w:val="en-US"/>
        </w:rPr>
        <w:t>signifikan</w:t>
      </w:r>
      <w:proofErr w:type="spellEnd"/>
      <w:r w:rsidRPr="00EF52B2">
        <w:rPr>
          <w:rFonts w:ascii="Palentino" w:hAnsi="Palentino" w:cs="Times New Roman"/>
          <w:sz w:val="24"/>
          <w:szCs w:val="24"/>
        </w:rPr>
        <w:t xml:space="preserve"> terhadap motivasi belajar siswa kelas </w:t>
      </w:r>
      <w:r w:rsidRPr="00EF52B2">
        <w:rPr>
          <w:rFonts w:ascii="Palentino" w:hAnsi="Palentino" w:cs="Times New Roman"/>
          <w:sz w:val="24"/>
          <w:szCs w:val="24"/>
          <w:lang w:val="en-US"/>
        </w:rPr>
        <w:t>VIII</w:t>
      </w:r>
      <w:r w:rsidRPr="00EF52B2">
        <w:rPr>
          <w:rFonts w:ascii="Palentino" w:hAnsi="Palentino" w:cs="Times New Roman"/>
          <w:sz w:val="24"/>
          <w:szCs w:val="24"/>
        </w:rPr>
        <w:t xml:space="preserve"> pada mata pelajaran </w:t>
      </w:r>
      <w:r w:rsidRPr="00EF52B2">
        <w:rPr>
          <w:rFonts w:ascii="Palentino" w:hAnsi="Palentino" w:cs="Times New Roman"/>
          <w:sz w:val="24"/>
          <w:szCs w:val="24"/>
          <w:lang w:val="en-US"/>
        </w:rPr>
        <w:t>IPS</w:t>
      </w:r>
      <w:r w:rsidRPr="00EF52B2">
        <w:rPr>
          <w:rFonts w:ascii="Palentino" w:hAnsi="Palentino" w:cs="Times New Roman"/>
          <w:sz w:val="24"/>
          <w:szCs w:val="24"/>
        </w:rPr>
        <w:t xml:space="preserve"> terpadu di SMP Negeri 2 Telaga Kabupaten Gorontalo.</w:t>
      </w:r>
      <w:r w:rsidRPr="00EF52B2">
        <w:rPr>
          <w:rFonts w:ascii="Palentino" w:hAnsi="Palentino" w:cs="Times New Roman"/>
          <w:sz w:val="24"/>
          <w:szCs w:val="24"/>
          <w:lang w:val="en-US"/>
        </w:rPr>
        <w:t> </w:t>
      </w:r>
      <w:proofErr w:type="spellStart"/>
      <w:r w:rsidRPr="00EF52B2">
        <w:rPr>
          <w:rFonts w:ascii="Palentino" w:hAnsi="Palentino" w:cs="Times New Roman"/>
          <w:sz w:val="24"/>
          <w:szCs w:val="24"/>
          <w:lang w:val="en-US"/>
        </w:rPr>
        <w:t>Ini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terlihat</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dari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hasil</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analisis</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regresi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dimana</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kompetensi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profesional</w:t>
      </w:r>
      <w:proofErr w:type="spellEnd"/>
      <w:r w:rsidRPr="00EF52B2">
        <w:rPr>
          <w:rFonts w:ascii="Palentino" w:hAnsi="Palentino" w:cs="Times New Roman"/>
          <w:sz w:val="24"/>
          <w:szCs w:val="24"/>
          <w:lang w:val="en-US"/>
        </w:rPr>
        <w:t xml:space="preserve"> guru </w:t>
      </w:r>
      <w:proofErr w:type="spellStart"/>
      <w:r w:rsidRPr="00EF52B2">
        <w:rPr>
          <w:rFonts w:ascii="Palentino" w:hAnsi="Palentino" w:cs="Times New Roman"/>
          <w:sz w:val="24"/>
          <w:szCs w:val="24"/>
          <w:lang w:val="en-US"/>
        </w:rPr>
        <w:t>berpengaruh</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terhadap</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motivasi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belajar</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siswa</w:t>
      </w:r>
      <w:proofErr w:type="spellEnd"/>
      <w:r w:rsidRPr="00EF52B2">
        <w:rPr>
          <w:rFonts w:ascii="Palentino" w:hAnsi="Palentino" w:cs="Times New Roman"/>
          <w:sz w:val="24"/>
          <w:szCs w:val="24"/>
          <w:lang w:val="en-US"/>
        </w:rPr>
        <w:t xml:space="preserve"> yang </w:t>
      </w:r>
      <w:proofErr w:type="spellStart"/>
      <w:r w:rsidRPr="00EF52B2">
        <w:rPr>
          <w:rFonts w:ascii="Palentino" w:hAnsi="Palentino" w:cs="Times New Roman"/>
          <w:sz w:val="24"/>
          <w:szCs w:val="24"/>
          <w:lang w:val="en-US"/>
        </w:rPr>
        <w:t>mencapai</w:t>
      </w:r>
      <w:proofErr w:type="spellEnd"/>
      <w:r w:rsidRPr="00EF52B2">
        <w:rPr>
          <w:rFonts w:ascii="Palentino" w:hAnsi="Palentino" w:cs="Times New Roman"/>
          <w:sz w:val="24"/>
          <w:szCs w:val="24"/>
          <w:lang w:val="en-US"/>
        </w:rPr>
        <w:t xml:space="preserve"> 36</w:t>
      </w:r>
      <w:proofErr w:type="gramStart"/>
      <w:r w:rsidRPr="00EF52B2">
        <w:rPr>
          <w:rFonts w:ascii="Palentino" w:hAnsi="Palentino" w:cs="Times New Roman"/>
          <w:sz w:val="24"/>
          <w:szCs w:val="24"/>
          <w:lang w:val="en-US"/>
        </w:rPr>
        <w:t>,7</w:t>
      </w:r>
      <w:proofErr w:type="gram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dan</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sisanya</w:t>
      </w:r>
      <w:proofErr w:type="spellEnd"/>
      <w:r w:rsidRPr="00EF52B2">
        <w:rPr>
          <w:rFonts w:ascii="Palentino" w:hAnsi="Palentino" w:cs="Times New Roman"/>
          <w:sz w:val="24"/>
          <w:szCs w:val="24"/>
          <w:lang w:val="en-US"/>
        </w:rPr>
        <w:t xml:space="preserve"> 63,3% </w:t>
      </w:r>
      <w:proofErr w:type="spellStart"/>
      <w:r w:rsidRPr="00EF52B2">
        <w:rPr>
          <w:rFonts w:ascii="Palentino" w:hAnsi="Palentino" w:cs="Times New Roman"/>
          <w:sz w:val="24"/>
          <w:szCs w:val="24"/>
          <w:lang w:val="en-US"/>
        </w:rPr>
        <w:t>dipengaruhi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oleh</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variabel</w:t>
      </w:r>
      <w:proofErr w:type="spellEnd"/>
      <w:r w:rsidRPr="00EF52B2">
        <w:rPr>
          <w:rFonts w:ascii="Palentino" w:hAnsi="Palentino" w:cs="Times New Roman"/>
          <w:sz w:val="24"/>
          <w:szCs w:val="24"/>
          <w:lang w:val="en-US"/>
        </w:rPr>
        <w:t xml:space="preserve"> lain. </w:t>
      </w:r>
    </w:p>
    <w:p w:rsidR="00A33B7A" w:rsidRPr="00EF52B2" w:rsidRDefault="00A33B7A" w:rsidP="00A33B7A">
      <w:pPr>
        <w:spacing w:line="240" w:lineRule="auto"/>
        <w:ind w:firstLine="720"/>
        <w:jc w:val="both"/>
        <w:rPr>
          <w:rFonts w:ascii="Palentino" w:hAnsi="Palentino" w:cs="Times New Roman"/>
          <w:color w:val="FF0000"/>
          <w:sz w:val="24"/>
          <w:szCs w:val="24"/>
        </w:rPr>
      </w:pPr>
    </w:p>
    <w:p w:rsidR="00A33B7A" w:rsidRPr="00EF52B2" w:rsidRDefault="00A33B7A" w:rsidP="00A33B7A">
      <w:pPr>
        <w:spacing w:line="240" w:lineRule="auto"/>
        <w:jc w:val="both"/>
        <w:rPr>
          <w:rFonts w:ascii="Palentino" w:hAnsi="Palentino" w:cs="Times New Roman"/>
          <w:i/>
          <w:sz w:val="24"/>
          <w:szCs w:val="24"/>
        </w:rPr>
      </w:pPr>
    </w:p>
    <w:p w:rsidR="00A33B7A" w:rsidRPr="00EF52B2" w:rsidRDefault="00A33B7A" w:rsidP="00A33B7A">
      <w:pPr>
        <w:spacing w:line="240" w:lineRule="auto"/>
        <w:jc w:val="both"/>
        <w:rPr>
          <w:rFonts w:ascii="Palentino" w:hAnsi="Palentino" w:cs="Times New Roman"/>
          <w:b/>
          <w:i/>
          <w:sz w:val="24"/>
          <w:szCs w:val="24"/>
        </w:rPr>
      </w:pPr>
      <w:r w:rsidRPr="00EF52B2">
        <w:rPr>
          <w:rFonts w:ascii="Palentino" w:hAnsi="Palentino" w:cs="Times New Roman"/>
          <w:b/>
          <w:i/>
          <w:sz w:val="24"/>
          <w:szCs w:val="24"/>
        </w:rPr>
        <w:t xml:space="preserve">Kata kunci : </w:t>
      </w:r>
      <w:r w:rsidRPr="00EF52B2">
        <w:rPr>
          <w:rFonts w:ascii="Palentino" w:hAnsi="Palentino" w:cs="Times New Roman"/>
          <w:b/>
          <w:sz w:val="24"/>
          <w:szCs w:val="24"/>
        </w:rPr>
        <w:t>Kompetensi Profesional Guru, Motivasi Belajar Siswa</w:t>
      </w:r>
    </w:p>
    <w:p w:rsidR="004904DC" w:rsidRPr="00EF52B2" w:rsidRDefault="004904DC" w:rsidP="00A33B7A">
      <w:pPr>
        <w:spacing w:line="240" w:lineRule="auto"/>
        <w:jc w:val="both"/>
        <w:rPr>
          <w:rFonts w:ascii="Palentino" w:hAnsi="Palentino" w:cs="Times New Roman"/>
          <w:sz w:val="24"/>
          <w:szCs w:val="24"/>
          <w:lang w:val="en-US"/>
        </w:rPr>
        <w:sectPr w:rsidR="004904DC" w:rsidRPr="00EF52B2" w:rsidSect="00EF52B2">
          <w:footerReference w:type="first" r:id="rId7"/>
          <w:pgSz w:w="11907" w:h="16839" w:code="9"/>
          <w:pgMar w:top="1701" w:right="1134" w:bottom="1134" w:left="1701" w:header="709" w:footer="709" w:gutter="0"/>
          <w:pgNumType w:start="1"/>
          <w:cols w:space="454"/>
          <w:titlePg/>
          <w:docGrid w:linePitch="360"/>
        </w:sectPr>
      </w:pPr>
    </w:p>
    <w:p w:rsidR="00ED00F5" w:rsidRPr="00EF52B2" w:rsidRDefault="00ED00F5" w:rsidP="00A33B7A">
      <w:pPr>
        <w:spacing w:line="240" w:lineRule="auto"/>
        <w:jc w:val="both"/>
        <w:rPr>
          <w:rFonts w:ascii="Palentino" w:hAnsi="Palentino" w:cs="Times New Roman"/>
          <w:sz w:val="24"/>
          <w:szCs w:val="24"/>
          <w:lang w:val="en-US"/>
        </w:rPr>
      </w:pPr>
    </w:p>
    <w:p w:rsidR="004904DC" w:rsidRPr="00EF52B2" w:rsidRDefault="004904DC" w:rsidP="00A33B7A">
      <w:pPr>
        <w:spacing w:line="240" w:lineRule="auto"/>
        <w:jc w:val="both"/>
        <w:rPr>
          <w:rFonts w:ascii="Palentino" w:hAnsi="Palentino" w:cs="Times New Roman"/>
          <w:sz w:val="24"/>
          <w:szCs w:val="24"/>
          <w:lang w:val="en-US"/>
        </w:rPr>
      </w:pPr>
    </w:p>
    <w:p w:rsidR="004904DC" w:rsidRPr="00EF52B2" w:rsidRDefault="004904DC" w:rsidP="00A33B7A">
      <w:pPr>
        <w:spacing w:line="240" w:lineRule="auto"/>
        <w:jc w:val="both"/>
        <w:rPr>
          <w:rFonts w:ascii="Palentino" w:hAnsi="Palentino" w:cs="Times New Roman"/>
          <w:sz w:val="24"/>
          <w:szCs w:val="24"/>
          <w:lang w:val="en-US"/>
        </w:rPr>
      </w:pPr>
    </w:p>
    <w:p w:rsidR="004904DC" w:rsidRPr="00EF52B2" w:rsidRDefault="004904DC" w:rsidP="00A33B7A">
      <w:pPr>
        <w:spacing w:line="240" w:lineRule="auto"/>
        <w:jc w:val="both"/>
        <w:rPr>
          <w:rFonts w:ascii="Palentino" w:hAnsi="Palentino" w:cs="Times New Roman"/>
          <w:sz w:val="24"/>
          <w:szCs w:val="24"/>
          <w:lang w:val="en-US"/>
        </w:rPr>
      </w:pPr>
    </w:p>
    <w:p w:rsidR="00A33B7A" w:rsidRPr="00EF52B2" w:rsidRDefault="00A33B7A" w:rsidP="00A33B7A">
      <w:pPr>
        <w:spacing w:line="240" w:lineRule="auto"/>
        <w:jc w:val="both"/>
        <w:rPr>
          <w:rFonts w:ascii="Palentino" w:hAnsi="Palentino" w:cs="Times New Roman"/>
          <w:sz w:val="24"/>
          <w:szCs w:val="24"/>
          <w:lang w:val="en-US"/>
        </w:rPr>
      </w:pPr>
    </w:p>
    <w:p w:rsidR="00A33B7A" w:rsidRPr="00EF52B2" w:rsidRDefault="00A33B7A" w:rsidP="00A33B7A">
      <w:pPr>
        <w:spacing w:line="240" w:lineRule="auto"/>
        <w:jc w:val="both"/>
        <w:rPr>
          <w:rFonts w:ascii="Palentino" w:hAnsi="Palentino" w:cs="Times New Roman"/>
          <w:sz w:val="24"/>
          <w:szCs w:val="24"/>
          <w:lang w:val="en-US"/>
        </w:rPr>
      </w:pPr>
    </w:p>
    <w:p w:rsidR="00EF52B2" w:rsidRPr="00EF52B2" w:rsidRDefault="00EF52B2" w:rsidP="00A33B7A">
      <w:pPr>
        <w:spacing w:line="240" w:lineRule="auto"/>
        <w:jc w:val="both"/>
        <w:rPr>
          <w:rFonts w:ascii="Palentino" w:hAnsi="Palentino" w:cs="Times New Roman"/>
          <w:sz w:val="24"/>
          <w:szCs w:val="24"/>
          <w:lang w:val="en-US"/>
        </w:rPr>
      </w:pPr>
    </w:p>
    <w:p w:rsidR="00EF52B2" w:rsidRPr="00EF52B2" w:rsidRDefault="00EF52B2" w:rsidP="00A33B7A">
      <w:pPr>
        <w:spacing w:line="240" w:lineRule="auto"/>
        <w:jc w:val="both"/>
        <w:rPr>
          <w:rFonts w:ascii="Palentino" w:hAnsi="Palentino" w:cs="Times New Roman"/>
          <w:sz w:val="24"/>
          <w:szCs w:val="24"/>
          <w:lang w:val="en-US"/>
        </w:rPr>
      </w:pPr>
    </w:p>
    <w:p w:rsidR="00EF52B2" w:rsidRPr="00EF52B2" w:rsidRDefault="00EF52B2" w:rsidP="00A33B7A">
      <w:pPr>
        <w:spacing w:line="240" w:lineRule="auto"/>
        <w:jc w:val="both"/>
        <w:rPr>
          <w:rFonts w:ascii="Palentino" w:hAnsi="Palentino" w:cs="Times New Roman"/>
          <w:sz w:val="24"/>
          <w:szCs w:val="24"/>
          <w:lang w:val="en-US"/>
        </w:rPr>
      </w:pPr>
    </w:p>
    <w:p w:rsidR="00A33B7A" w:rsidRPr="00EF52B2" w:rsidRDefault="00A33B7A" w:rsidP="00A33B7A">
      <w:pPr>
        <w:spacing w:line="240" w:lineRule="auto"/>
        <w:jc w:val="both"/>
        <w:rPr>
          <w:rFonts w:ascii="Palentino" w:hAnsi="Palentino" w:cs="Times New Roman"/>
          <w:sz w:val="24"/>
          <w:szCs w:val="24"/>
          <w:lang w:val="en-US"/>
        </w:rPr>
      </w:pPr>
    </w:p>
    <w:p w:rsidR="00D62BB4" w:rsidRPr="00EF52B2" w:rsidRDefault="00D62BB4" w:rsidP="00A33B7A">
      <w:pPr>
        <w:spacing w:line="240" w:lineRule="auto"/>
        <w:jc w:val="both"/>
        <w:rPr>
          <w:rFonts w:ascii="Palentino" w:hAnsi="Palentino" w:cs="Times New Roman"/>
          <w:b/>
          <w:sz w:val="24"/>
          <w:szCs w:val="24"/>
        </w:rPr>
        <w:sectPr w:rsidR="00D62BB4" w:rsidRPr="00EF52B2" w:rsidSect="00F94FAD">
          <w:type w:val="continuous"/>
          <w:pgSz w:w="11907" w:h="16839" w:code="9"/>
          <w:pgMar w:top="2268" w:right="1701" w:bottom="1701" w:left="2268" w:header="709" w:footer="709" w:gutter="0"/>
          <w:pgNumType w:start="2"/>
          <w:cols w:space="454"/>
          <w:titlePg/>
          <w:docGrid w:linePitch="360"/>
        </w:sectPr>
      </w:pPr>
    </w:p>
    <w:p w:rsidR="00A33B7A" w:rsidRPr="00EF52B2" w:rsidRDefault="00A33B7A" w:rsidP="00EF52B2">
      <w:pPr>
        <w:jc w:val="both"/>
        <w:rPr>
          <w:rFonts w:ascii="Palentino" w:hAnsi="Palentino" w:cs="Times New Roman"/>
          <w:b/>
          <w:sz w:val="24"/>
          <w:szCs w:val="24"/>
        </w:rPr>
      </w:pPr>
      <w:r w:rsidRPr="00EF52B2">
        <w:rPr>
          <w:rFonts w:ascii="Palentino" w:hAnsi="Palentino" w:cs="Times New Roman"/>
          <w:b/>
          <w:sz w:val="24"/>
          <w:szCs w:val="24"/>
        </w:rPr>
        <w:t>I.PENDAHULUAN</w:t>
      </w:r>
    </w:p>
    <w:p w:rsidR="00932E5E" w:rsidRPr="00EF52B2" w:rsidRDefault="00932E5E" w:rsidP="00EF52B2">
      <w:pPr>
        <w:spacing w:after="0"/>
        <w:ind w:firstLine="720"/>
        <w:jc w:val="both"/>
        <w:rPr>
          <w:rFonts w:ascii="Palentino" w:hAnsi="Palentino" w:cs="Times New Roman"/>
          <w:sz w:val="24"/>
          <w:szCs w:val="24"/>
        </w:rPr>
      </w:pPr>
      <w:r w:rsidRPr="00EF52B2">
        <w:rPr>
          <w:rFonts w:ascii="Palentino" w:hAnsi="Palentino" w:cs="Times New Roman"/>
          <w:sz w:val="24"/>
          <w:szCs w:val="24"/>
        </w:rPr>
        <w:t xml:space="preserve">Motivasi belajar adalah hal yang sangat penting dan tidak bisa dipisahkan dari dunia pendidikan. Dengan motivasi belajar dalam kegiatan pembelajaran </w:t>
      </w:r>
      <w:r w:rsidRPr="00EF52B2">
        <w:rPr>
          <w:rFonts w:ascii="Palentino" w:hAnsi="Palentino" w:cs="Times New Roman"/>
          <w:sz w:val="24"/>
          <w:szCs w:val="24"/>
        </w:rPr>
        <w:lastRenderedPageBreak/>
        <w:t xml:space="preserve">dapat menjadi tenaga pendorong untuk siswa dapat lebih semangat dalam proses pembelajaran dan bisa mendayagunakan pola berfikir kritis dalam pengetahuan siswa. </w:t>
      </w:r>
    </w:p>
    <w:p w:rsidR="00932E5E" w:rsidRPr="00EF52B2" w:rsidRDefault="00932E5E" w:rsidP="00EF52B2">
      <w:pPr>
        <w:jc w:val="both"/>
        <w:rPr>
          <w:rFonts w:ascii="Palentino" w:hAnsi="Palentino" w:cs="Times New Roman"/>
          <w:sz w:val="24"/>
          <w:szCs w:val="24"/>
        </w:rPr>
      </w:pPr>
      <w:r w:rsidRPr="00EF52B2">
        <w:rPr>
          <w:rFonts w:ascii="Palentino" w:hAnsi="Palentino" w:cs="Times New Roman"/>
          <w:sz w:val="24"/>
          <w:szCs w:val="24"/>
        </w:rPr>
        <w:tab/>
        <w:t>Motivasi belajar perlu dimiliki oleh siswa, karena dengan memiliki motivasi belajar siswa dapat memperoleh hasil yang baik dan dapat berkembang secara maksimal. Motivasi belajar juga bertujuan untuk menjadikan siswa memiliki pribadi yang baik dan berkualitas sehingga mampu untuk berfikir secara positif.</w:t>
      </w:r>
    </w:p>
    <w:p w:rsidR="00932E5E" w:rsidRPr="00EF52B2" w:rsidRDefault="00932E5E" w:rsidP="00EF52B2">
      <w:pPr>
        <w:jc w:val="both"/>
        <w:rPr>
          <w:rFonts w:ascii="Palentino" w:hAnsi="Palentino" w:cs="Times New Roman"/>
          <w:sz w:val="24"/>
          <w:szCs w:val="24"/>
        </w:rPr>
      </w:pPr>
      <w:r w:rsidRPr="00EF52B2">
        <w:rPr>
          <w:rFonts w:ascii="Palentino" w:hAnsi="Palentino" w:cs="Times New Roman"/>
          <w:sz w:val="24"/>
          <w:szCs w:val="24"/>
        </w:rPr>
        <w:tab/>
        <w:t>Siswa yang mempunyai motivasi belajar memiliki kesungguhan untuk terlibat dalam kegiatan pembelajaran seperti aktif dalam bertanya,mengemukkan argumentasi atau pendapat mengenai materi pembelajaran, rajin menulis catatan-catatan penting yang dikatakan oleh guru , serta menyimak isi materi yang sedang berlangsung dan mampu mempraktikkan sesuatu yang positif sesuai dengan yang guru ajarkan.</w:t>
      </w:r>
    </w:p>
    <w:p w:rsidR="00932E5E" w:rsidRPr="00EF52B2" w:rsidRDefault="00932E5E" w:rsidP="00EF52B2">
      <w:pPr>
        <w:tabs>
          <w:tab w:val="left" w:pos="709"/>
          <w:tab w:val="left" w:pos="7938"/>
        </w:tabs>
        <w:spacing w:after="0"/>
        <w:jc w:val="both"/>
        <w:rPr>
          <w:rFonts w:ascii="Palentino" w:hAnsi="Palentino" w:cs="Times New Roman"/>
          <w:sz w:val="24"/>
          <w:szCs w:val="24"/>
        </w:rPr>
        <w:sectPr w:rsidR="00932E5E" w:rsidRPr="00EF52B2" w:rsidSect="00F94FAD">
          <w:headerReference w:type="default" r:id="rId8"/>
          <w:footerReference w:type="default" r:id="rId9"/>
          <w:type w:val="continuous"/>
          <w:pgSz w:w="11907" w:h="16839" w:code="9"/>
          <w:pgMar w:top="2268" w:right="1701" w:bottom="1701" w:left="2268" w:header="708" w:footer="708" w:gutter="0"/>
          <w:pgNumType w:start="1"/>
          <w:cols w:space="708"/>
          <w:docGrid w:linePitch="360"/>
        </w:sectPr>
      </w:pPr>
      <w:r w:rsidRPr="00EF52B2">
        <w:rPr>
          <w:rFonts w:ascii="Palentino" w:hAnsi="Palentino" w:cs="Times New Roman"/>
          <w:sz w:val="24"/>
          <w:szCs w:val="24"/>
        </w:rPr>
        <w:tab/>
        <w:t xml:space="preserve">Motivasi belajar yang ada pada diri siswa juga harus membutuhkan dukungan dari berbagai pihak, contohnya yang paling dekat adalah dukungan dari pihak keluarga. Dimana keadaan keluarga yang kondusif yang mampu memberikan kasih sayang, perhatian yang harmonis dalam </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 xml:space="preserve">Motivasi belajar merupakan hal yang menyebabkan seseorang memiliki keinginan untuk melakukan sesuatu. Motivasi belajar dapat membuat peserta didik memiliki keinginan untuk belajar. Siswa yang memiliki motivasi belajar yang tinggi akan lebih bersungguh-sungguh dalam belajar. </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Motivasi disini adalah kekuatan yang ada dalam diri seseorang yang ditandai dengan munculnya perasaan untuk melakukan kegiatan tertentu untuk mencapai tujuannya. Motivasi belajar merupakan salah satu faktor yang turut menentukan keefektifan dalam pembelajaran. Seorang peserta didik belajar dengan baik apabila ada faktor pendorongnya yaitu motivasi belajar. Peserta didik akan belajar dengan sungguh-sungguh jika memiliki motivasi belajar yang tinggi.</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 xml:space="preserve">Motivasi yang timbul dari peserta didik merupakan motivasi intrinsik. Atau dari dalam diri sendiri Motivasi intrinsik berpengaruh terhadap kelangsungan proses belajar peserta didik. Seseorang yang termotivasi dengan baik dalam belajar akan melakukan kegiatan lebih banyak dan lebih cepat, dibandingkan dengan siswa yang kurang termotivasi dalam belajar. Prestasi yang diraih akan lebih baik apabila mempunyai motivasi yang tinggi. </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Motivasi belajar merupakan salah satu faktor yang diduga besar pengaruhnya terhadap hasil belajar. Siswa yang motivasinya tinggi akan memperoleh hasil belajar yang baik. Pentingnya motivasi belajar siswa terbentuk antara lain agar terjadi perubahan belajar kearah yang lebih postitif</w:t>
      </w:r>
      <w:r w:rsidRPr="00EF52B2">
        <w:rPr>
          <w:rFonts w:ascii="Palentino" w:hAnsi="Palentino" w:cs="Times New Roman"/>
          <w:sz w:val="24"/>
          <w:szCs w:val="24"/>
        </w:rPr>
        <w:tab/>
        <w:t>.</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lastRenderedPageBreak/>
        <w:tab/>
        <w:t>Keluaraga serta Situasi ekonomi keluarga yang memadai untuk kebutuhan anak disekolah. Motivasi belajar yang ditanamkan pada anak oleh orang tua sangatlah penting untuk anak dapat memiliki semangat dalam belajar dan mengikuti pelajaran disekolah.</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Faktor lain yang mempengaruhi motivasi belajar adalah lingkungan bermain anak atau siswa, jika lingkungan bermain memiliki situasi yang baik maka motivasi belajar juga akan baik. Seperti, anak-anak aktif dalam berkomunikasi sesame teman sebaya, serta faktor-faktor lain yang mendukung sehingga anak dapat termotivasi untuk belajar demi meraih tujuan dan cita-cita yang mereka inginkan.</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 xml:space="preserve">Motivasi adalah hal yang menyebabkan seorang anak atau siswa memiliki keinginan untuk melakukan sesuatu. Motivasi belajar dapat membuat siswa memiliki keinginan untuk belajar. Siswa yang memiliki motivasi belajar yang tinggi akan lebih bersungguh-sungguh dalam belajar. </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Motivasi Belajar Siswa ditandai dengan adanya keinginan siswa untuk berhasil, adanya cita-cita masa depan yang ingin dicapai oleh siswa, perilaku yang tekun menghadapi tugas, menunjukkan minat pada berbagai macam masalah, senang bekerja mandiri, tidak cepat bosan pada tugas-tugas rutin, dan dapat mempertahankan pendapat dalam diskusi dan dapat menghasilkan prestasi yang baik.</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Demi mencapai harapan diatas pendidikan membutuhkan yang namanya tenaga pendidik atau guru yang professional. Maka guru yang memiliki profesionalitas yang tinggi dibutuhkan untuk menghadapi situasi mengenai motivasi belajar. Guru harus mampu mendorong siswa agar siswa mau belajar dan termotivasi untuk meraih cita-cita yang diinginkan.</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Secara garis besar guru adalah faktor penentu tingi rendahnya kualitas pendidikan. Guru juga memegang peran penting dan utama dalam pembangunan pendidikan yang ada disekolah. Guru adalah kunci dalam peningkatan mutu pendidikan, mutu pendidikan yang ada pada sekolah tidak akan berarti jika tidak disertai dengan guru professional.</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 xml:space="preserve"> Dalam Pasal 28 ayat 3 Peraturan pemerintah nomor 19 tahun 2005 tentang Standar Nasional pendidikan bahwa” kompetensi ageb pembelajaran pada jenjang pendidikan dasar dan menengah serta pendidikan anak usia dini meliputi a.kompetensi pedagogik, b. kompetensi kepribadi</w:t>
      </w:r>
      <w:r w:rsidR="00654D2A" w:rsidRPr="00EF52B2">
        <w:rPr>
          <w:rFonts w:ascii="Palentino" w:hAnsi="Palentino" w:cs="Times New Roman"/>
          <w:sz w:val="24"/>
          <w:szCs w:val="24"/>
        </w:rPr>
        <w:t>an, c. kompetensi professional,</w:t>
      </w:r>
      <w:r w:rsidRPr="00EF52B2">
        <w:rPr>
          <w:rFonts w:ascii="Palentino" w:hAnsi="Palentino" w:cs="Times New Roman"/>
          <w:sz w:val="24"/>
          <w:szCs w:val="24"/>
        </w:rPr>
        <w:t>d. kompetensi sosial”.</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Kompetensi professional guru menurut pasal 10 UU No. 12 Tahun 2005 adalah kemampuan penguasaan materi pembelajaran secara luas dan mendalam. Artinya bahwa seorang guru harus memiliki pendalaman atau penguasaan materi menurut bidang studi yang telah dimiliki untuk tercapainya tujuan pembelajaran secara optimal</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lastRenderedPageBreak/>
        <w:tab/>
        <w:t>Guru yang professional bukan hanya mempu untuk memotivasi siswa dalam hal belajar, tetapi juga harus mempu memberikan solusi terhadap siswa yang memiliki masalah yang kompleks, baik masalah keluarga maupun masyarakat. Guru juga harus mampu menjadi tauladan bagi peserta didik dan menanamkan nilai-nilai norma yang ada pada lingkungan masyarakat.</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Hubungan guru yang baik dalam proses pembelajaran akan member pengaruh motivasi belajar siswa. Gru juga harus member relasi yang baik kepada siswa. Contohnya, guru memberikan perhatian dengan menyapa siswa, mampu menanggapi kebutuhan siswa dalam belajar, memiliki ketulusan hari dalam membantu siswa jika ada kesulitan.</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Alat pembelajaran atau sarana dan prasarana menjadi faktor pnedukung siswa dalam belajar.contohnya seperti media pembelajaran yang digunakan oleh guru saat mengajar, ruang kelas yang bersih dan nyaman. Faktor lain adalah mengenai penggunaan metode pembelajaran yang digunakan oleh guru harus baik contohnya seperti memilih cara belajar yang tepat dan waktu istirahat yang cukup agar siswa tidak bosan dalm kegiatan belajar.</w:t>
      </w:r>
      <w:r w:rsidRPr="00EF52B2">
        <w:rPr>
          <w:rFonts w:ascii="Palentino" w:hAnsi="Palentino" w:cs="Times New Roman"/>
          <w:sz w:val="24"/>
          <w:szCs w:val="24"/>
        </w:rPr>
        <w:tab/>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 xml:space="preserve">Pada observasi awal yang terjadi saat ini di SMP NEGERI 2 TELAGA siswa kurang termotivasi belajar dikarenakan guru saat mengajar dalam penggunaan media pembelajaran kurang maksimal. Akibatnya siswa banyak yang bosan untuk belajar khususnya mata pelajaran IPS Tepadu, siswa juga banyak yang keluar kelas saat proses pembelajaran dengan alasan ke toilet padahal hanya duduk di kantin. </w:t>
      </w:r>
    </w:p>
    <w:p w:rsidR="00932E5E" w:rsidRPr="00EF52B2" w:rsidRDefault="00932E5E" w:rsidP="00EF52B2">
      <w:pPr>
        <w:tabs>
          <w:tab w:val="left" w:pos="709"/>
          <w:tab w:val="left" w:pos="7938"/>
        </w:tabs>
        <w:spacing w:after="0"/>
        <w:jc w:val="both"/>
        <w:rPr>
          <w:rFonts w:ascii="Palentino" w:hAnsi="Palentino" w:cs="Times New Roman"/>
          <w:sz w:val="24"/>
          <w:szCs w:val="24"/>
        </w:rPr>
      </w:pPr>
      <w:r w:rsidRPr="00EF52B2">
        <w:rPr>
          <w:rFonts w:ascii="Palentino" w:hAnsi="Palentino" w:cs="Times New Roman"/>
          <w:sz w:val="24"/>
          <w:szCs w:val="24"/>
        </w:rPr>
        <w:tab/>
        <w:t>Bukan hanya itu saja ketika proses pembelajaran juga siswa diberi kesempatan untuk memberikan pertanyaan tetapi siswa tidak ada yang ingin memberikan pertanyaan dan saat diberikan tugas untuk dikerjakan dirumah siswa juga malas untuk mengerjakan tugas tersebut. Motivasi belajar memang sangat penting untuk seorang siswa dalam proses pembelajaran demi tercapainya pendidikan yang berkualitas dan bermutu tinggi.</w:t>
      </w:r>
    </w:p>
    <w:p w:rsidR="00EF52B2" w:rsidRPr="00EF52B2" w:rsidRDefault="00EF52B2" w:rsidP="00EF52B2">
      <w:pPr>
        <w:spacing w:after="0"/>
        <w:rPr>
          <w:rFonts w:ascii="Palentino" w:hAnsi="Palentino" w:cs="Times New Roman"/>
          <w:b/>
          <w:sz w:val="24"/>
          <w:szCs w:val="24"/>
        </w:rPr>
      </w:pPr>
    </w:p>
    <w:p w:rsidR="00A33B7A" w:rsidRPr="00EF52B2" w:rsidRDefault="00A33B7A" w:rsidP="00EF52B2">
      <w:pPr>
        <w:spacing w:after="0"/>
        <w:rPr>
          <w:rFonts w:ascii="Palentino" w:hAnsi="Palentino" w:cs="Times New Roman"/>
          <w:b/>
          <w:sz w:val="24"/>
          <w:szCs w:val="24"/>
        </w:rPr>
      </w:pPr>
      <w:r w:rsidRPr="00EF52B2">
        <w:rPr>
          <w:rFonts w:ascii="Palentino" w:hAnsi="Palentino" w:cs="Times New Roman"/>
          <w:b/>
          <w:sz w:val="24"/>
          <w:szCs w:val="24"/>
        </w:rPr>
        <w:t>II.METODE PENELITIAN</w:t>
      </w:r>
    </w:p>
    <w:p w:rsidR="00A33B7A" w:rsidRPr="00EF52B2" w:rsidRDefault="00A33B7A" w:rsidP="00EF52B2">
      <w:pPr>
        <w:pStyle w:val="ListParagraph"/>
        <w:spacing w:after="0" w:line="276" w:lineRule="auto"/>
        <w:ind w:left="0" w:right="142" w:firstLine="567"/>
        <w:jc w:val="both"/>
        <w:rPr>
          <w:rFonts w:ascii="Palentino" w:hAnsi="Palentino" w:cs="Times New Roman"/>
          <w:sz w:val="24"/>
          <w:szCs w:val="24"/>
        </w:rPr>
        <w:sectPr w:rsidR="00A33B7A" w:rsidRPr="00EF52B2" w:rsidSect="00F94FAD">
          <w:type w:val="continuous"/>
          <w:pgSz w:w="11907" w:h="16839" w:code="9"/>
          <w:pgMar w:top="2268" w:right="1701" w:bottom="1701" w:left="2268" w:header="709" w:footer="709" w:gutter="0"/>
          <w:pgNumType w:start="2"/>
          <w:cols w:space="454"/>
          <w:titlePg/>
          <w:docGrid w:linePitch="360"/>
        </w:sectPr>
      </w:pP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ini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menggunakan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metode</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kuantitatif</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deskriptif</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Metode</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deskriptif</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merupakan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metode</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digunakan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untuk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menggambarkan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masalah</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terjadi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pada</w:t>
      </w:r>
      <w:proofErr w:type="spellEnd"/>
      <w:r w:rsidRPr="00EF52B2">
        <w:rPr>
          <w:rFonts w:ascii="Palentino" w:hAnsi="Palentino" w:cs="Times New Roman"/>
          <w:sz w:val="24"/>
          <w:szCs w:val="24"/>
        </w:rPr>
        <w:t xml:space="preserve"> masa </w:t>
      </w:r>
      <w:proofErr w:type="spellStart"/>
      <w:r w:rsidRPr="00EF52B2">
        <w:rPr>
          <w:rFonts w:ascii="Palentino" w:hAnsi="Palentino" w:cs="Times New Roman"/>
          <w:sz w:val="24"/>
          <w:szCs w:val="24"/>
        </w:rPr>
        <w:t>sekarang</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atau</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sedang</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berlangsung</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bertujuan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untuk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mendeskripsikan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apa-apa</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terjadi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sebagaimana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mestinya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pada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saat</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dilakukan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Sugiyono</w:t>
      </w:r>
      <w:proofErr w:type="spellEnd"/>
      <w:r w:rsidRPr="00EF52B2">
        <w:rPr>
          <w:rFonts w:ascii="Palentino" w:hAnsi="Palentino" w:cs="Times New Roman"/>
          <w:sz w:val="24"/>
          <w:szCs w:val="24"/>
        </w:rPr>
        <w:t xml:space="preserve">, 2017:207). </w:t>
      </w:r>
      <w:proofErr w:type="spellStart"/>
      <w:r w:rsidRPr="00EF52B2">
        <w:rPr>
          <w:rFonts w:ascii="Palentino" w:hAnsi="Palentino" w:cs="Times New Roman"/>
          <w:sz w:val="24"/>
          <w:szCs w:val="24"/>
        </w:rPr>
        <w:t>Metode</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ini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bertujuan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memberikan</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dipelajari</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dan</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kemudian</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ditarik</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kesimpulannya</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Sugiyono</w:t>
      </w:r>
      <w:proofErr w:type="spellEnd"/>
      <w:r w:rsidR="00D62BB4" w:rsidRPr="00EF52B2">
        <w:rPr>
          <w:rFonts w:ascii="Palentino" w:hAnsi="Palentino" w:cs="Times New Roman"/>
          <w:sz w:val="24"/>
          <w:szCs w:val="24"/>
        </w:rPr>
        <w:t xml:space="preserve">. 2017: 117). </w:t>
      </w:r>
      <w:proofErr w:type="spellStart"/>
      <w:proofErr w:type="gramStart"/>
      <w:r w:rsidR="00D62BB4" w:rsidRPr="00EF52B2">
        <w:rPr>
          <w:rFonts w:ascii="Palentino" w:hAnsi="Palentino" w:cs="Times New Roman"/>
          <w:sz w:val="24"/>
          <w:szCs w:val="24"/>
        </w:rPr>
        <w:t>Berdasarkan</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penelitian</w:t>
      </w:r>
      <w:proofErr w:type="spellEnd"/>
      <w:proofErr w:type="gram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tersebut</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maka</w:t>
      </w:r>
      <w:proofErr w:type="spellEnd"/>
      <w:r w:rsidR="00D62BB4" w:rsidRPr="00EF52B2">
        <w:rPr>
          <w:rFonts w:ascii="Palentino" w:hAnsi="Palentino" w:cs="Times New Roman"/>
          <w:sz w:val="24"/>
          <w:szCs w:val="24"/>
        </w:rPr>
        <w:t xml:space="preserve"> yang </w:t>
      </w:r>
      <w:proofErr w:type="spellStart"/>
      <w:r w:rsidR="00D62BB4" w:rsidRPr="00EF52B2">
        <w:rPr>
          <w:rFonts w:ascii="Palentino" w:hAnsi="Palentino" w:cs="Times New Roman"/>
          <w:sz w:val="24"/>
          <w:szCs w:val="24"/>
        </w:rPr>
        <w:t>menjadi</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populasi</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dalam</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penelitian</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ini</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adalah</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seluruh</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siswa</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kelas</w:t>
      </w:r>
      <w:proofErr w:type="spellEnd"/>
      <w:r w:rsidR="00932E5E" w:rsidRPr="00EF52B2">
        <w:rPr>
          <w:rFonts w:ascii="Palentino" w:hAnsi="Palentino" w:cs="Times New Roman"/>
          <w:sz w:val="24"/>
          <w:szCs w:val="24"/>
        </w:rPr>
        <w:t xml:space="preserve"> VIII </w:t>
      </w:r>
      <w:proofErr w:type="spellStart"/>
      <w:r w:rsidR="00932E5E" w:rsidRPr="00EF52B2">
        <w:rPr>
          <w:rFonts w:ascii="Palentino" w:hAnsi="Palentino" w:cs="Times New Roman"/>
          <w:sz w:val="24"/>
          <w:szCs w:val="24"/>
        </w:rPr>
        <w:t>sebanyak</w:t>
      </w:r>
      <w:proofErr w:type="spellEnd"/>
      <w:r w:rsidR="00932E5E" w:rsidRPr="00EF52B2">
        <w:rPr>
          <w:rFonts w:ascii="Palentino" w:hAnsi="Palentino" w:cs="Times New Roman"/>
          <w:sz w:val="24"/>
          <w:szCs w:val="24"/>
        </w:rPr>
        <w:t xml:space="preserve"> 219 </w:t>
      </w:r>
      <w:proofErr w:type="spellStart"/>
      <w:r w:rsidR="00932E5E" w:rsidRPr="00EF52B2">
        <w:rPr>
          <w:rFonts w:ascii="Palentino" w:hAnsi="Palentino" w:cs="Times New Roman"/>
          <w:sz w:val="24"/>
          <w:szCs w:val="24"/>
        </w:rPr>
        <w:t>siswa</w:t>
      </w:r>
      <w:proofErr w:type="spellEnd"/>
      <w:r w:rsidR="00932E5E" w:rsidRPr="00EF52B2">
        <w:rPr>
          <w:rFonts w:ascii="Palentino" w:hAnsi="Palentino" w:cs="Times New Roman"/>
          <w:sz w:val="24"/>
          <w:szCs w:val="24"/>
        </w:rPr>
        <w:t>.</w:t>
      </w:r>
    </w:p>
    <w:p w:rsidR="00A33B7A" w:rsidRPr="00EF52B2" w:rsidRDefault="00A33B7A" w:rsidP="00EF52B2">
      <w:pPr>
        <w:pStyle w:val="ListParagraph"/>
        <w:spacing w:after="0" w:line="276" w:lineRule="auto"/>
        <w:ind w:left="0" w:right="-38" w:firstLine="0"/>
        <w:jc w:val="both"/>
        <w:rPr>
          <w:rFonts w:ascii="Palentino" w:hAnsi="Palentino" w:cs="Times New Roman"/>
          <w:sz w:val="24"/>
          <w:szCs w:val="24"/>
        </w:rPr>
      </w:pPr>
      <w:proofErr w:type="spellStart"/>
      <w:proofErr w:type="gramStart"/>
      <w:r w:rsidRPr="00EF52B2">
        <w:rPr>
          <w:rFonts w:ascii="Palentino" w:hAnsi="Palentino" w:cs="Times New Roman"/>
          <w:sz w:val="24"/>
          <w:szCs w:val="24"/>
        </w:rPr>
        <w:t>gambaran</w:t>
      </w:r>
      <w:proofErr w:type="spellEnd"/>
      <w:proofErr w:type="gram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tentang</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pengaruh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signifikan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tentang</w:t>
      </w:r>
      <w:proofErr w:type="spellEnd"/>
      <w:r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Pengaruh</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Kompetensi</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Profesional</w:t>
      </w:r>
      <w:proofErr w:type="spellEnd"/>
      <w:r w:rsidR="00932E5E" w:rsidRPr="00EF52B2">
        <w:rPr>
          <w:rFonts w:ascii="Palentino" w:hAnsi="Palentino" w:cs="Times New Roman"/>
          <w:sz w:val="24"/>
          <w:szCs w:val="24"/>
        </w:rPr>
        <w:t xml:space="preserve"> Guru </w:t>
      </w:r>
      <w:proofErr w:type="spellStart"/>
      <w:r w:rsidR="00932E5E" w:rsidRPr="00EF52B2">
        <w:rPr>
          <w:rFonts w:ascii="Palentino" w:hAnsi="Palentino" w:cs="Times New Roman"/>
          <w:sz w:val="24"/>
          <w:szCs w:val="24"/>
        </w:rPr>
        <w:t>Terhadap</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Motivasi</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Belajar</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Siswa</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Kelas</w:t>
      </w:r>
      <w:proofErr w:type="spellEnd"/>
      <w:r w:rsidR="00932E5E" w:rsidRPr="00EF52B2">
        <w:rPr>
          <w:rFonts w:ascii="Palentino" w:hAnsi="Palentino" w:cs="Times New Roman"/>
          <w:sz w:val="24"/>
          <w:szCs w:val="24"/>
        </w:rPr>
        <w:t xml:space="preserve"> VIII </w:t>
      </w:r>
      <w:proofErr w:type="spellStart"/>
      <w:r w:rsidR="00932E5E" w:rsidRPr="00EF52B2">
        <w:rPr>
          <w:rFonts w:ascii="Palentino" w:hAnsi="Palentino" w:cs="Times New Roman"/>
          <w:sz w:val="24"/>
          <w:szCs w:val="24"/>
        </w:rPr>
        <w:t>Pada</w:t>
      </w:r>
      <w:proofErr w:type="spellEnd"/>
      <w:r w:rsidR="00932E5E" w:rsidRPr="00EF52B2">
        <w:rPr>
          <w:rFonts w:ascii="Palentino" w:hAnsi="Palentino" w:cs="Times New Roman"/>
          <w:sz w:val="24"/>
          <w:szCs w:val="24"/>
        </w:rPr>
        <w:t xml:space="preserve"> Mata </w:t>
      </w:r>
      <w:proofErr w:type="spellStart"/>
      <w:r w:rsidR="00932E5E" w:rsidRPr="00EF52B2">
        <w:rPr>
          <w:rFonts w:ascii="Palentino" w:hAnsi="Palentino" w:cs="Times New Roman"/>
          <w:sz w:val="24"/>
          <w:szCs w:val="24"/>
        </w:rPr>
        <w:t>Pelajaran</w:t>
      </w:r>
      <w:proofErr w:type="spellEnd"/>
      <w:r w:rsidR="00932E5E" w:rsidRPr="00EF52B2">
        <w:rPr>
          <w:rFonts w:ascii="Palentino" w:hAnsi="Palentino" w:cs="Times New Roman"/>
          <w:sz w:val="24"/>
          <w:szCs w:val="24"/>
        </w:rPr>
        <w:t xml:space="preserve"> IPS </w:t>
      </w:r>
      <w:proofErr w:type="spellStart"/>
      <w:r w:rsidR="00932E5E" w:rsidRPr="00EF52B2">
        <w:rPr>
          <w:rFonts w:ascii="Palentino" w:hAnsi="Palentino" w:cs="Times New Roman"/>
          <w:sz w:val="24"/>
          <w:szCs w:val="24"/>
        </w:rPr>
        <w:lastRenderedPageBreak/>
        <w:t>Terpadu</w:t>
      </w:r>
      <w:proofErr w:type="spellEnd"/>
      <w:r w:rsidR="00932E5E" w:rsidRPr="00EF52B2">
        <w:rPr>
          <w:rFonts w:ascii="Palentino" w:hAnsi="Palentino" w:cs="Times New Roman"/>
          <w:sz w:val="24"/>
          <w:szCs w:val="24"/>
        </w:rPr>
        <w:t xml:space="preserve"> Di SMP </w:t>
      </w:r>
      <w:proofErr w:type="spellStart"/>
      <w:r w:rsidR="00932E5E" w:rsidRPr="00EF52B2">
        <w:rPr>
          <w:rFonts w:ascii="Palentino" w:hAnsi="Palentino" w:cs="Times New Roman"/>
          <w:sz w:val="24"/>
          <w:szCs w:val="24"/>
        </w:rPr>
        <w:t>Negeri</w:t>
      </w:r>
      <w:proofErr w:type="spellEnd"/>
      <w:r w:rsidR="00932E5E" w:rsidRPr="00EF52B2">
        <w:rPr>
          <w:rFonts w:ascii="Palentino" w:hAnsi="Palentino" w:cs="Times New Roman"/>
          <w:sz w:val="24"/>
          <w:szCs w:val="24"/>
        </w:rPr>
        <w:t xml:space="preserve"> 2 </w:t>
      </w:r>
      <w:proofErr w:type="spellStart"/>
      <w:r w:rsidR="00932E5E" w:rsidRPr="00EF52B2">
        <w:rPr>
          <w:rFonts w:ascii="Palentino" w:hAnsi="Palentino" w:cs="Times New Roman"/>
          <w:sz w:val="24"/>
          <w:szCs w:val="24"/>
        </w:rPr>
        <w:t>Telaga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Variabel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bebas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kompetensi</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profesional</w:t>
      </w:r>
      <w:proofErr w:type="spellEnd"/>
      <w:r w:rsidRPr="00EF52B2">
        <w:rPr>
          <w:rFonts w:ascii="Palentino" w:hAnsi="Palentino" w:cs="Times New Roman"/>
          <w:sz w:val="24"/>
          <w:szCs w:val="24"/>
        </w:rPr>
        <w:t>. </w:t>
      </w:r>
      <w:proofErr w:type="spellStart"/>
      <w:r w:rsidRPr="00EF52B2">
        <w:rPr>
          <w:rFonts w:ascii="Palentino" w:hAnsi="Palentino" w:cs="Times New Roman"/>
          <w:sz w:val="24"/>
          <w:szCs w:val="24"/>
        </w:rPr>
        <w:t>Variabel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terikatnya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motivasi</w:t>
      </w:r>
      <w:proofErr w:type="spellEnd"/>
      <w:r w:rsidR="00932E5E" w:rsidRPr="00EF52B2">
        <w:rPr>
          <w:rFonts w:ascii="Palentino" w:hAnsi="Palentino" w:cs="Times New Roman"/>
          <w:sz w:val="24"/>
          <w:szCs w:val="24"/>
        </w:rPr>
        <w:t xml:space="preserve"> </w:t>
      </w:r>
      <w:proofErr w:type="spellStart"/>
      <w:r w:rsidR="00932E5E" w:rsidRPr="00EF52B2">
        <w:rPr>
          <w:rFonts w:ascii="Palentino" w:hAnsi="Palentino" w:cs="Times New Roman"/>
          <w:sz w:val="24"/>
          <w:szCs w:val="24"/>
        </w:rPr>
        <w:t>belajar</w:t>
      </w:r>
      <w:proofErr w:type="spellEnd"/>
      <w:r w:rsidRPr="00EF52B2">
        <w:rPr>
          <w:rFonts w:ascii="Palentino" w:hAnsi="Palentino" w:cs="Times New Roman"/>
          <w:sz w:val="24"/>
          <w:szCs w:val="24"/>
        </w:rPr>
        <w:t>.</w:t>
      </w:r>
    </w:p>
    <w:p w:rsidR="00D62BB4" w:rsidRPr="00EF52B2" w:rsidRDefault="00A33B7A" w:rsidP="00EF52B2">
      <w:pPr>
        <w:pStyle w:val="ListParagraph"/>
        <w:spacing w:after="0" w:line="276" w:lineRule="auto"/>
        <w:ind w:left="0" w:right="142" w:firstLine="0"/>
        <w:jc w:val="both"/>
        <w:rPr>
          <w:rFonts w:ascii="Palentino" w:hAnsi="Palentino" w:cs="Times New Roman"/>
          <w:sz w:val="24"/>
          <w:szCs w:val="24"/>
        </w:rPr>
      </w:pPr>
      <w:proofErr w:type="spellStart"/>
      <w:r w:rsidRPr="00EF52B2">
        <w:rPr>
          <w:rFonts w:ascii="Palentino" w:hAnsi="Palentino" w:cs="Times New Roman"/>
          <w:sz w:val="24"/>
          <w:szCs w:val="24"/>
        </w:rPr>
        <w:t>Populasi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wilayah</w:t>
      </w:r>
      <w:proofErr w:type="spellEnd"/>
      <w:r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generalisasi</w:t>
      </w:r>
      <w:proofErr w:type="spellEnd"/>
      <w:r w:rsidR="00D62BB4" w:rsidRPr="00EF52B2">
        <w:rPr>
          <w:rFonts w:ascii="Palentino" w:hAnsi="Palentino" w:cs="Times New Roman"/>
          <w:sz w:val="24"/>
          <w:szCs w:val="24"/>
        </w:rPr>
        <w:t xml:space="preserve"> yang </w:t>
      </w:r>
      <w:proofErr w:type="spellStart"/>
      <w:r w:rsidR="00D62BB4" w:rsidRPr="00EF52B2">
        <w:rPr>
          <w:rFonts w:ascii="Palentino" w:hAnsi="Palentino" w:cs="Times New Roman"/>
          <w:sz w:val="24"/>
          <w:szCs w:val="24"/>
        </w:rPr>
        <w:t>terdiri</w:t>
      </w:r>
      <w:proofErr w:type="spellEnd"/>
      <w:r w:rsidR="00D62BB4" w:rsidRPr="00EF52B2">
        <w:rPr>
          <w:rFonts w:ascii="Palentino" w:hAnsi="Palentino" w:cs="Times New Roman"/>
          <w:sz w:val="24"/>
          <w:szCs w:val="24"/>
        </w:rPr>
        <w:t xml:space="preserve"> </w:t>
      </w:r>
      <w:proofErr w:type="spellStart"/>
      <w:r w:rsidR="00D62BB4" w:rsidRPr="00EF52B2">
        <w:rPr>
          <w:rFonts w:ascii="Palentino" w:hAnsi="Palentino" w:cs="Times New Roman"/>
          <w:sz w:val="24"/>
          <w:szCs w:val="24"/>
        </w:rPr>
        <w:t>atas</w:t>
      </w:r>
      <w:proofErr w:type="spellEnd"/>
      <w:r w:rsidR="00D62BB4" w:rsidRPr="00EF52B2">
        <w:rPr>
          <w:rFonts w:ascii="Palentino" w:hAnsi="Palentino" w:cs="Times New Roman"/>
          <w:sz w:val="24"/>
          <w:szCs w:val="24"/>
        </w:rPr>
        <w:t xml:space="preserve"> </w:t>
      </w:r>
      <w:proofErr w:type="spellStart"/>
      <w:r w:rsidRPr="00EF52B2">
        <w:rPr>
          <w:rFonts w:ascii="Palentino" w:hAnsi="Palentino" w:cs="Times New Roman"/>
          <w:sz w:val="24"/>
          <w:szCs w:val="24"/>
        </w:rPr>
        <w:t>obyek</w:t>
      </w:r>
      <w:proofErr w:type="spellEnd"/>
      <w:r w:rsidRPr="00EF52B2">
        <w:rPr>
          <w:rFonts w:ascii="Palentino" w:hAnsi="Palentino" w:cs="Times New Roman"/>
          <w:sz w:val="24"/>
          <w:szCs w:val="24"/>
        </w:rPr>
        <w:t>/</w:t>
      </w:r>
      <w:proofErr w:type="spellStart"/>
      <w:r w:rsidRPr="00EF52B2">
        <w:rPr>
          <w:rFonts w:ascii="Palentino" w:hAnsi="Palentino" w:cs="Times New Roman"/>
          <w:sz w:val="24"/>
          <w:szCs w:val="24"/>
        </w:rPr>
        <w:t>subyek</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mempunyai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kualitas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karakteristik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tertentu</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ditetapkan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oleh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untuk</w:t>
      </w:r>
      <w:proofErr w:type="spellEnd"/>
      <w:r w:rsidRPr="00EF52B2">
        <w:rPr>
          <w:rFonts w:ascii="Palentino" w:hAnsi="Palentino" w:cs="Times New Roman"/>
          <w:sz w:val="24"/>
          <w:szCs w:val="24"/>
        </w:rPr>
        <w:t xml:space="preserve"> </w:t>
      </w:r>
    </w:p>
    <w:p w:rsidR="00A33B7A" w:rsidRPr="00EF52B2" w:rsidRDefault="00A33B7A" w:rsidP="00EF52B2">
      <w:pPr>
        <w:pStyle w:val="ListParagraph"/>
        <w:tabs>
          <w:tab w:val="left" w:pos="3690"/>
        </w:tabs>
        <w:spacing w:line="276" w:lineRule="auto"/>
        <w:ind w:left="0" w:right="142" w:firstLine="720"/>
        <w:jc w:val="both"/>
        <w:rPr>
          <w:rFonts w:ascii="Palentino" w:hAnsi="Palentino" w:cs="Times New Roman"/>
          <w:sz w:val="24"/>
          <w:szCs w:val="24"/>
        </w:rPr>
      </w:pPr>
      <w:proofErr w:type="spellStart"/>
      <w:r w:rsidRPr="00EF52B2">
        <w:rPr>
          <w:rFonts w:ascii="Palentino" w:hAnsi="Palentino" w:cs="Times New Roman"/>
          <w:sz w:val="24"/>
          <w:szCs w:val="24"/>
        </w:rPr>
        <w:t>Sugiyono</w:t>
      </w:r>
      <w:proofErr w:type="spellEnd"/>
      <w:r w:rsidRPr="00EF52B2">
        <w:rPr>
          <w:rFonts w:ascii="Palentino" w:hAnsi="Palentino" w:cs="Times New Roman"/>
          <w:sz w:val="24"/>
          <w:szCs w:val="24"/>
        </w:rPr>
        <w:t xml:space="preserve"> (2012) </w:t>
      </w:r>
      <w:proofErr w:type="spellStart"/>
      <w:r w:rsidRPr="00EF52B2">
        <w:rPr>
          <w:rFonts w:ascii="Palentino" w:hAnsi="Palentino" w:cs="Times New Roman"/>
          <w:sz w:val="24"/>
          <w:szCs w:val="24"/>
        </w:rPr>
        <w:t>sampel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bagian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dari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jumlah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karakter</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dimiliki</w:t>
      </w:r>
      <w:proofErr w:type="spellEnd"/>
      <w:r w:rsidRPr="00EF52B2">
        <w:rPr>
          <w:rFonts w:ascii="Palentino" w:hAnsi="Palentino" w:cs="Times New Roman"/>
          <w:sz w:val="24"/>
          <w:szCs w:val="24"/>
        </w:rPr>
        <w:t xml:space="preserve"> ole </w:t>
      </w:r>
      <w:proofErr w:type="spellStart"/>
      <w:r w:rsidRPr="00EF52B2">
        <w:rPr>
          <w:rFonts w:ascii="Palentino" w:hAnsi="Palentino" w:cs="Times New Roman"/>
          <w:sz w:val="24"/>
          <w:szCs w:val="24"/>
        </w:rPr>
        <w:t>populasi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tersebut</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Bila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populasi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besar</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maka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tidak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mungkin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mempelajari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semua</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ada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pada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populasi.Apabila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subjek</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diteliti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kurang</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dari</w:t>
      </w:r>
      <w:proofErr w:type="spellEnd"/>
      <w:r w:rsidRPr="00EF52B2">
        <w:rPr>
          <w:rFonts w:ascii="Palentino" w:hAnsi="Palentino" w:cs="Times New Roman"/>
          <w:sz w:val="24"/>
          <w:szCs w:val="24"/>
        </w:rPr>
        <w:t xml:space="preserve"> 100, </w:t>
      </w:r>
      <w:proofErr w:type="spellStart"/>
      <w:r w:rsidRPr="00EF52B2">
        <w:rPr>
          <w:rFonts w:ascii="Palentino" w:hAnsi="Palentino" w:cs="Times New Roman"/>
          <w:sz w:val="24"/>
          <w:szCs w:val="24"/>
        </w:rPr>
        <w:t>maka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lebih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baik</w:t>
      </w:r>
      <w:proofErr w:type="spellEnd"/>
      <w:r w:rsidRPr="00EF52B2">
        <w:rPr>
          <w:rFonts w:ascii="Palentino" w:hAnsi="Palentino" w:cs="Times New Roman"/>
          <w:sz w:val="24"/>
          <w:szCs w:val="24"/>
        </w:rPr>
        <w:t xml:space="preserve"> di </w:t>
      </w:r>
      <w:proofErr w:type="spellStart"/>
      <w:r w:rsidRPr="00EF52B2">
        <w:rPr>
          <w:rFonts w:ascii="Palentino" w:hAnsi="Palentino" w:cs="Times New Roman"/>
          <w:sz w:val="24"/>
          <w:szCs w:val="24"/>
        </w:rPr>
        <w:t>ambil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semuanya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sehingga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penelitiannya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merupakan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populasi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Tetapi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apabila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jumlah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subjeknya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besar</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dapat</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diambil</w:t>
      </w:r>
      <w:proofErr w:type="spellEnd"/>
      <w:r w:rsidRPr="00EF52B2">
        <w:rPr>
          <w:rFonts w:ascii="Palentino" w:hAnsi="Palentino" w:cs="Times New Roman"/>
          <w:sz w:val="24"/>
          <w:szCs w:val="24"/>
        </w:rPr>
        <w:t xml:space="preserve"> 10-15% </w:t>
      </w:r>
      <w:proofErr w:type="spellStart"/>
      <w:r w:rsidRPr="00EF52B2">
        <w:rPr>
          <w:rFonts w:ascii="Palentino" w:hAnsi="Palentino" w:cs="Times New Roman"/>
          <w:sz w:val="24"/>
          <w:szCs w:val="24"/>
        </w:rPr>
        <w:t>atau</w:t>
      </w:r>
      <w:proofErr w:type="spellEnd"/>
      <w:r w:rsidRPr="00EF52B2">
        <w:rPr>
          <w:rFonts w:ascii="Palentino" w:hAnsi="Palentino" w:cs="Times New Roman"/>
          <w:sz w:val="24"/>
          <w:szCs w:val="24"/>
        </w:rPr>
        <w:t xml:space="preserve"> 20-25%. </w:t>
      </w:r>
    </w:p>
    <w:p w:rsidR="00A33B7A" w:rsidRPr="00EF52B2" w:rsidRDefault="00A33B7A" w:rsidP="00EF52B2">
      <w:pPr>
        <w:pStyle w:val="ListParagraph"/>
        <w:spacing w:after="0" w:line="276" w:lineRule="auto"/>
        <w:ind w:left="0" w:right="142" w:firstLine="567"/>
        <w:jc w:val="both"/>
        <w:rPr>
          <w:rFonts w:ascii="Palentino" w:hAnsi="Palentino" w:cs="Times New Roman"/>
          <w:sz w:val="24"/>
          <w:szCs w:val="24"/>
        </w:rPr>
      </w:pPr>
      <w:proofErr w:type="spellStart"/>
      <w:r w:rsidRPr="00EF52B2">
        <w:rPr>
          <w:rFonts w:ascii="Palentino" w:hAnsi="Palentino" w:cs="Times New Roman"/>
          <w:sz w:val="24"/>
          <w:szCs w:val="24"/>
          <w:lang w:val="en-ID"/>
        </w:rPr>
        <w:t>Berdasarkan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hal</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tersebut</w:t>
      </w:r>
      <w:proofErr w:type="spellEnd"/>
      <w:r w:rsidRPr="00EF52B2">
        <w:rPr>
          <w:rFonts w:ascii="Palentino" w:hAnsi="Palentino" w:cs="Times New Roman"/>
          <w:sz w:val="24"/>
          <w:szCs w:val="24"/>
          <w:lang w:val="en-ID"/>
        </w:rPr>
        <w:t xml:space="preserve"> di </w:t>
      </w:r>
      <w:proofErr w:type="spellStart"/>
      <w:r w:rsidRPr="00EF52B2">
        <w:rPr>
          <w:rFonts w:ascii="Palentino" w:hAnsi="Palentino" w:cs="Times New Roman"/>
          <w:sz w:val="24"/>
          <w:szCs w:val="24"/>
          <w:lang w:val="en-ID"/>
        </w:rPr>
        <w:t>atas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maka</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menjadi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sampel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ini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 xml:space="preserve"> 15% </w:t>
      </w:r>
      <w:proofErr w:type="spellStart"/>
      <w:r w:rsidRPr="00EF52B2">
        <w:rPr>
          <w:rFonts w:ascii="Palentino" w:hAnsi="Palentino" w:cs="Times New Roman"/>
          <w:sz w:val="24"/>
          <w:szCs w:val="24"/>
        </w:rPr>
        <w:t>dengan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jumlah</w:t>
      </w:r>
      <w:proofErr w:type="spellEnd"/>
      <w:r w:rsidRPr="00EF52B2">
        <w:rPr>
          <w:rFonts w:ascii="Palentino" w:hAnsi="Palentino" w:cs="Times New Roman"/>
          <w:sz w:val="24"/>
          <w:szCs w:val="24"/>
        </w:rPr>
        <w:t xml:space="preserve"> 33 </w:t>
      </w:r>
      <w:proofErr w:type="spellStart"/>
      <w:r w:rsidRPr="00EF52B2">
        <w:rPr>
          <w:rFonts w:ascii="Palentino" w:hAnsi="Palentino" w:cs="Times New Roman"/>
          <w:sz w:val="24"/>
          <w:szCs w:val="24"/>
        </w:rPr>
        <w:t>responden</w:t>
      </w:r>
      <w:proofErr w:type="spellEnd"/>
      <w:r w:rsidRPr="00EF52B2">
        <w:rPr>
          <w:rFonts w:ascii="Palentino" w:hAnsi="Palentino" w:cs="Times New Roman"/>
          <w:sz w:val="24"/>
          <w:szCs w:val="24"/>
        </w:rPr>
        <w:t>.</w:t>
      </w:r>
    </w:p>
    <w:p w:rsidR="00A33B7A" w:rsidRPr="00EF52B2" w:rsidRDefault="00A33B7A" w:rsidP="00EF52B2">
      <w:pPr>
        <w:pStyle w:val="ListParagraph"/>
        <w:spacing w:after="0" w:line="276" w:lineRule="auto"/>
        <w:ind w:left="0" w:right="142" w:firstLine="567"/>
        <w:jc w:val="both"/>
        <w:rPr>
          <w:rFonts w:ascii="Palentino" w:hAnsi="Palentino" w:cs="Times New Roman"/>
          <w:sz w:val="24"/>
          <w:szCs w:val="24"/>
        </w:rPr>
      </w:pPr>
      <w:proofErr w:type="spellStart"/>
      <w:r w:rsidRPr="00EF52B2">
        <w:rPr>
          <w:rFonts w:ascii="Palentino" w:hAnsi="Palentino" w:cs="Times New Roman"/>
          <w:sz w:val="24"/>
          <w:szCs w:val="24"/>
        </w:rPr>
        <w:t>Teknik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pengumpulan</w:t>
      </w:r>
      <w:proofErr w:type="spellEnd"/>
      <w:r w:rsidRPr="00EF52B2">
        <w:rPr>
          <w:rFonts w:ascii="Palentino" w:hAnsi="Palentino" w:cs="Times New Roman"/>
          <w:sz w:val="24"/>
          <w:szCs w:val="24"/>
        </w:rPr>
        <w:t xml:space="preserve"> data yang </w:t>
      </w:r>
      <w:proofErr w:type="spellStart"/>
      <w:r w:rsidRPr="00EF52B2">
        <w:rPr>
          <w:rFonts w:ascii="Palentino" w:hAnsi="Palentino" w:cs="Times New Roman"/>
          <w:sz w:val="24"/>
          <w:szCs w:val="24"/>
        </w:rPr>
        <w:t>digunakan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angket</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dokumentasi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observasi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Sedangkan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teknik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pengujian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menggunakan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uji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validtitas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reliabilitas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normalitas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regresi</w:t>
      </w:r>
      <w:proofErr w:type="spellEnd"/>
      <w:r w:rsidRPr="00EF52B2">
        <w:rPr>
          <w:rFonts w:ascii="Palentino" w:hAnsi="Palentino" w:cs="Times New Roman"/>
          <w:sz w:val="24"/>
          <w:szCs w:val="24"/>
        </w:rPr>
        <w:t>.</w:t>
      </w:r>
    </w:p>
    <w:p w:rsidR="00A33B7A" w:rsidRPr="00EF52B2" w:rsidRDefault="00A33B7A" w:rsidP="00EF52B2">
      <w:pPr>
        <w:pStyle w:val="ListParagraph"/>
        <w:numPr>
          <w:ilvl w:val="0"/>
          <w:numId w:val="1"/>
        </w:numPr>
        <w:spacing w:after="0" w:line="276" w:lineRule="auto"/>
        <w:ind w:left="709" w:right="0" w:hanging="709"/>
        <w:jc w:val="both"/>
        <w:rPr>
          <w:rFonts w:ascii="Palentino" w:hAnsi="Palentino" w:cs="Times New Roman"/>
          <w:sz w:val="24"/>
          <w:szCs w:val="24"/>
        </w:rPr>
      </w:pPr>
      <w:proofErr w:type="spellStart"/>
      <w:r w:rsidRPr="00EF52B2">
        <w:rPr>
          <w:rFonts w:ascii="Palentino" w:hAnsi="Palentino" w:cs="Times New Roman"/>
          <w:sz w:val="24"/>
          <w:szCs w:val="24"/>
        </w:rPr>
        <w:t>Uji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Validitas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Reliabilitas</w:t>
      </w:r>
      <w:proofErr w:type="spellEnd"/>
      <w:r w:rsidRPr="00EF52B2">
        <w:rPr>
          <w:rFonts w:ascii="Palentino" w:hAnsi="Palentino" w:cs="Times New Roman"/>
          <w:sz w:val="24"/>
          <w:szCs w:val="24"/>
        </w:rPr>
        <w:t xml:space="preserve"> </w:t>
      </w:r>
    </w:p>
    <w:p w:rsidR="00A33B7A" w:rsidRPr="00EF52B2" w:rsidRDefault="00A33B7A" w:rsidP="00EF52B2">
      <w:pPr>
        <w:pStyle w:val="ListParagraph"/>
        <w:numPr>
          <w:ilvl w:val="0"/>
          <w:numId w:val="2"/>
        </w:numPr>
        <w:spacing w:after="0" w:line="276" w:lineRule="auto"/>
        <w:ind w:left="142" w:right="0" w:hanging="142"/>
        <w:jc w:val="both"/>
        <w:rPr>
          <w:rFonts w:ascii="Palentino" w:hAnsi="Palentino" w:cs="Times New Roman"/>
          <w:sz w:val="24"/>
          <w:szCs w:val="24"/>
        </w:rPr>
      </w:pPr>
      <w:proofErr w:type="spellStart"/>
      <w:r w:rsidRPr="00EF52B2">
        <w:rPr>
          <w:rFonts w:ascii="Palentino" w:hAnsi="Palentino" w:cs="Times New Roman"/>
          <w:sz w:val="24"/>
          <w:szCs w:val="24"/>
        </w:rPr>
        <w:t>Uji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Validitas</w:t>
      </w:r>
      <w:proofErr w:type="spellEnd"/>
    </w:p>
    <w:p w:rsidR="00A33B7A" w:rsidRPr="00EF52B2" w:rsidRDefault="00A33B7A" w:rsidP="00EF52B2">
      <w:pPr>
        <w:spacing w:after="0"/>
        <w:ind w:firstLine="720"/>
        <w:jc w:val="both"/>
        <w:rPr>
          <w:rFonts w:ascii="Palentino" w:hAnsi="Palentino" w:cs="Times New Roman"/>
          <w:sz w:val="24"/>
          <w:szCs w:val="24"/>
        </w:rPr>
      </w:pPr>
      <w:r w:rsidRPr="00EF52B2">
        <w:rPr>
          <w:rFonts w:ascii="Palentino" w:hAnsi="Palentino" w:cs="Times New Roman"/>
          <w:sz w:val="24"/>
          <w:szCs w:val="24"/>
        </w:rPr>
        <w:t>Teknik yang digunakan untuk mengetahui kesejajaran adalah teknik product moment angka kasar yang dikemukakan oleh person.</w:t>
      </w:r>
    </w:p>
    <w:p w:rsidR="00A33B7A" w:rsidRPr="00EF52B2" w:rsidRDefault="000F3230" w:rsidP="00EF52B2">
      <w:pPr>
        <w:spacing w:after="0"/>
        <w:jc w:val="center"/>
        <w:rPr>
          <w:rFonts w:ascii="Palentino" w:hAnsi="Palentino"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f>
            <m:fPr>
              <m:ctrlPr>
                <w:rPr>
                  <w:rFonts w:ascii="Cambria Math" w:hAnsi="Cambria Math" w:cs="Times New Roman"/>
                  <w:i/>
                  <w:sz w:val="24"/>
                  <w:szCs w:val="24"/>
                </w:rPr>
              </m:ctrlPr>
            </m:fPr>
            <m:num>
              <m:r>
                <w:rPr>
                  <w:rFonts w:ascii="Cambria Math" w:hAnsi="Cambria Math" w:cs="Times New Roman"/>
                  <w:sz w:val="24"/>
                  <w:szCs w:val="24"/>
                </w:rPr>
                <m:t>NΣxy-</m:t>
              </m:r>
              <m:d>
                <m:dPr>
                  <m:ctrlPr>
                    <w:rPr>
                      <w:rFonts w:ascii="Cambria Math" w:hAnsi="Cambria Math" w:cs="Times New Roman"/>
                      <w:i/>
                      <w:sz w:val="24"/>
                      <w:szCs w:val="24"/>
                    </w:rPr>
                  </m:ctrlPr>
                </m:dPr>
                <m:e>
                  <m:r>
                    <w:rPr>
                      <w:rFonts w:ascii="Cambria Math" w:hAnsi="Cambria Math" w:cs="Times New Roman"/>
                      <w:sz w:val="24"/>
                      <w:szCs w:val="24"/>
                    </w:rPr>
                    <m:t>Σx</m:t>
                  </m:r>
                </m:e>
              </m:d>
              <m:r>
                <w:rPr>
                  <w:rFonts w:ascii="Cambria Math" w:hAnsi="Cambria Math" w:cs="Times New Roman"/>
                  <w:sz w:val="24"/>
                  <w:szCs w:val="24"/>
                </w:rPr>
                <m:t>(Σy)</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-(Σx</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-(Σy</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d>
                </m:e>
              </m:rad>
            </m:den>
          </m:f>
        </m:oMath>
      </m:oMathPara>
    </w:p>
    <w:p w:rsidR="00A33B7A" w:rsidRPr="00EF52B2" w:rsidRDefault="00A33B7A" w:rsidP="00EF52B2">
      <w:pPr>
        <w:spacing w:after="0"/>
        <w:jc w:val="center"/>
        <w:rPr>
          <w:rFonts w:ascii="Palentino" w:hAnsi="Palentino" w:cs="Times New Roman"/>
          <w:sz w:val="24"/>
          <w:szCs w:val="24"/>
        </w:rPr>
      </w:pPr>
      <w:r w:rsidRPr="00EF52B2">
        <w:rPr>
          <w:rFonts w:ascii="Palentino" w:hAnsi="Palentino" w:cs="Times New Roman"/>
          <w:sz w:val="24"/>
          <w:szCs w:val="24"/>
        </w:rPr>
        <w:t>(Sugiyono, 2015:255)</w:t>
      </w:r>
    </w:p>
    <w:p w:rsidR="00A33B7A" w:rsidRPr="00EF52B2" w:rsidRDefault="00A33B7A" w:rsidP="00EF52B2">
      <w:pPr>
        <w:spacing w:after="0"/>
        <w:jc w:val="both"/>
        <w:rPr>
          <w:rFonts w:ascii="Palentino" w:hAnsi="Palentino" w:cs="Times New Roman"/>
          <w:sz w:val="24"/>
          <w:szCs w:val="24"/>
        </w:rPr>
      </w:pPr>
      <w:r w:rsidRPr="00EF52B2">
        <w:rPr>
          <w:rFonts w:ascii="Palentino" w:hAnsi="Palentino" w:cs="Times New Roman"/>
          <w:sz w:val="24"/>
          <w:szCs w:val="24"/>
        </w:rPr>
        <w:t>Dimana</w:t>
      </w:r>
      <w:r w:rsidRPr="00EF52B2">
        <w:rPr>
          <w:rFonts w:ascii="Palentino" w:hAnsi="Palentino" w:cs="Times New Roman"/>
          <w:sz w:val="24"/>
          <w:szCs w:val="24"/>
        </w:rPr>
        <w:tab/>
        <w:t>:</w:t>
      </w:r>
    </w:p>
    <w:p w:rsidR="00A33B7A" w:rsidRPr="00EF52B2" w:rsidRDefault="000F3230" w:rsidP="00EF52B2">
      <w:pPr>
        <w:spacing w:after="0"/>
        <w:jc w:val="both"/>
        <w:rPr>
          <w:rFonts w:ascii="Palentino" w:hAnsi="Palentino"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00A33B7A" w:rsidRPr="00EF52B2">
        <w:rPr>
          <w:rFonts w:ascii="Palentino" w:hAnsi="Palentino" w:cs="Times New Roman"/>
          <w:sz w:val="24"/>
          <w:szCs w:val="24"/>
        </w:rPr>
        <w:tab/>
        <w:t>: koefisien korelasi antara skor item dan skor total tiap item</w:t>
      </w:r>
    </w:p>
    <w:p w:rsidR="00A33B7A" w:rsidRPr="00EF52B2" w:rsidRDefault="00A33B7A" w:rsidP="00EF52B2">
      <w:pPr>
        <w:spacing w:after="0"/>
        <w:jc w:val="both"/>
        <w:rPr>
          <w:rFonts w:ascii="Palentino" w:hAnsi="Palentino" w:cs="Times New Roman"/>
          <w:sz w:val="24"/>
          <w:szCs w:val="24"/>
        </w:rPr>
      </w:pPr>
      <w:r w:rsidRPr="00EF52B2">
        <w:rPr>
          <w:rFonts w:ascii="Palentino" w:hAnsi="Palentino" w:cs="Times New Roman"/>
          <w:sz w:val="24"/>
          <w:szCs w:val="24"/>
        </w:rPr>
        <w:t>Σx</w:t>
      </w:r>
      <w:r w:rsidRPr="00EF52B2">
        <w:rPr>
          <w:rFonts w:ascii="Palentino" w:hAnsi="Palentino" w:cs="Times New Roman"/>
          <w:sz w:val="24"/>
          <w:szCs w:val="24"/>
        </w:rPr>
        <w:tab/>
        <w:t>: jumlah skor tiap-tiap item</w:t>
      </w:r>
    </w:p>
    <w:p w:rsidR="00A33B7A" w:rsidRPr="00EF52B2" w:rsidRDefault="00A33B7A" w:rsidP="00EF52B2">
      <w:pPr>
        <w:spacing w:after="0"/>
        <w:jc w:val="both"/>
        <w:rPr>
          <w:rFonts w:ascii="Palentino" w:hAnsi="Palentino" w:cs="Times New Roman"/>
          <w:sz w:val="24"/>
          <w:szCs w:val="24"/>
        </w:rPr>
      </w:pPr>
      <w:r w:rsidRPr="00EF52B2">
        <w:rPr>
          <w:rFonts w:ascii="Palentino" w:hAnsi="Palentino" w:cs="Times New Roman"/>
          <w:sz w:val="24"/>
          <w:szCs w:val="24"/>
        </w:rPr>
        <w:t>Σy</w:t>
      </w:r>
      <w:r w:rsidRPr="00EF52B2">
        <w:rPr>
          <w:rFonts w:ascii="Palentino" w:hAnsi="Palentino" w:cs="Times New Roman"/>
          <w:sz w:val="24"/>
          <w:szCs w:val="24"/>
        </w:rPr>
        <w:tab/>
        <w:t>: jumlah skor total item</w:t>
      </w:r>
    </w:p>
    <w:p w:rsidR="00A33B7A" w:rsidRPr="00EF52B2" w:rsidRDefault="00A33B7A" w:rsidP="00EF52B2">
      <w:pPr>
        <w:spacing w:after="0"/>
        <w:jc w:val="both"/>
        <w:rPr>
          <w:rFonts w:ascii="Palentino" w:hAnsi="Palentino" w:cs="Times New Roman"/>
          <w:sz w:val="24"/>
          <w:szCs w:val="24"/>
        </w:rPr>
      </w:pPr>
      <w:r w:rsidRPr="00EF52B2">
        <w:rPr>
          <w:rFonts w:ascii="Palentino" w:hAnsi="Palentino" w:cs="Times New Roman"/>
          <w:sz w:val="24"/>
          <w:szCs w:val="24"/>
        </w:rPr>
        <w:t>N</w:t>
      </w:r>
      <w:r w:rsidRPr="00EF52B2">
        <w:rPr>
          <w:rFonts w:ascii="Palentino" w:hAnsi="Palentino" w:cs="Times New Roman"/>
          <w:sz w:val="24"/>
          <w:szCs w:val="24"/>
        </w:rPr>
        <w:tab/>
        <w:t>: jumlah responden uji coba angket</w:t>
      </w:r>
    </w:p>
    <w:p w:rsidR="00A33B7A" w:rsidRPr="00EF52B2" w:rsidRDefault="00A33B7A" w:rsidP="00EF52B2">
      <w:pPr>
        <w:spacing w:after="0"/>
        <w:jc w:val="both"/>
        <w:rPr>
          <w:rFonts w:ascii="Palentino" w:hAnsi="Palentino" w:cs="Times New Roman"/>
          <w:sz w:val="24"/>
          <w:szCs w:val="24"/>
        </w:rPr>
      </w:pPr>
      <m:oMath>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EF52B2">
        <w:rPr>
          <w:rFonts w:ascii="Palentino" w:hAnsi="Palentino" w:cs="Times New Roman"/>
          <w:sz w:val="24"/>
          <w:szCs w:val="24"/>
        </w:rPr>
        <w:tab/>
        <w:t>: jumlah kuadrat skor tiap-tiap item</w:t>
      </w:r>
    </w:p>
    <w:p w:rsidR="00A33B7A" w:rsidRPr="00EF52B2" w:rsidRDefault="00A33B7A" w:rsidP="00EF52B2">
      <w:pPr>
        <w:spacing w:after="0"/>
        <w:jc w:val="both"/>
        <w:rPr>
          <w:rFonts w:ascii="Palentino" w:hAnsi="Palentino" w:cs="Times New Roman"/>
          <w:sz w:val="24"/>
          <w:szCs w:val="24"/>
        </w:rPr>
      </w:pPr>
      <m:oMath>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r w:rsidRPr="00EF52B2">
        <w:rPr>
          <w:rFonts w:ascii="Palentino" w:hAnsi="Palentino" w:cs="Times New Roman"/>
          <w:sz w:val="24"/>
          <w:szCs w:val="24"/>
        </w:rPr>
        <w:tab/>
        <w:t>: jumlah kuadrat skor total tiap responden</w:t>
      </w:r>
    </w:p>
    <w:p w:rsidR="00A33B7A" w:rsidRPr="00EF52B2" w:rsidRDefault="00A33B7A" w:rsidP="00EF52B2">
      <w:pPr>
        <w:spacing w:after="0"/>
        <w:jc w:val="both"/>
        <w:rPr>
          <w:rFonts w:ascii="Palentino" w:hAnsi="Palentino" w:cs="Times New Roman"/>
          <w:sz w:val="24"/>
          <w:szCs w:val="24"/>
        </w:rPr>
      </w:pPr>
      <m:oMath>
        <m:r>
          <w:rPr>
            <w:rFonts w:ascii="Cambria Math" w:hAnsi="Cambria Math" w:cs="Times New Roman"/>
            <w:sz w:val="24"/>
            <w:szCs w:val="24"/>
          </w:rPr>
          <m:t>Σxy</m:t>
        </m:r>
      </m:oMath>
      <w:r w:rsidRPr="00EF52B2">
        <w:rPr>
          <w:rFonts w:ascii="Palentino" w:hAnsi="Palentino" w:cs="Times New Roman"/>
          <w:sz w:val="24"/>
          <w:szCs w:val="24"/>
        </w:rPr>
        <w:tab/>
        <w:t>: jumlah perkalian skor tiap item dan skor total tiap-tiap responden</w:t>
      </w:r>
    </w:p>
    <w:p w:rsidR="00A33B7A" w:rsidRPr="00EF52B2" w:rsidRDefault="00A33B7A" w:rsidP="00EF52B2">
      <w:pPr>
        <w:pStyle w:val="ListParagraph"/>
        <w:numPr>
          <w:ilvl w:val="0"/>
          <w:numId w:val="2"/>
        </w:numPr>
        <w:spacing w:after="0" w:line="276" w:lineRule="auto"/>
        <w:ind w:left="567" w:right="0" w:hanging="567"/>
        <w:jc w:val="both"/>
        <w:rPr>
          <w:rFonts w:ascii="Palentino" w:hAnsi="Palentino" w:cs="Times New Roman"/>
          <w:sz w:val="24"/>
          <w:szCs w:val="24"/>
        </w:rPr>
      </w:pPr>
      <w:proofErr w:type="spellStart"/>
      <w:r w:rsidRPr="00EF52B2">
        <w:rPr>
          <w:rFonts w:ascii="Palentino" w:hAnsi="Palentino" w:cs="Times New Roman"/>
          <w:sz w:val="24"/>
          <w:szCs w:val="24"/>
        </w:rPr>
        <w:t>Uji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Reliabilitas</w:t>
      </w:r>
      <w:proofErr w:type="spellEnd"/>
    </w:p>
    <w:p w:rsidR="00A33B7A" w:rsidRPr="00EF52B2" w:rsidRDefault="00A33B7A" w:rsidP="00EF52B2">
      <w:pPr>
        <w:tabs>
          <w:tab w:val="left" w:pos="1736"/>
        </w:tabs>
        <w:jc w:val="both"/>
        <w:rPr>
          <w:rFonts w:ascii="Palentino" w:hAnsi="Palentino" w:cs="Times New Roman"/>
          <w:sz w:val="24"/>
          <w:szCs w:val="24"/>
        </w:rPr>
      </w:pPr>
      <w:r w:rsidRPr="00EF52B2">
        <w:rPr>
          <w:rFonts w:ascii="Palentino" w:hAnsi="Palentino" w:cs="Times New Roman"/>
          <w:sz w:val="24"/>
          <w:szCs w:val="24"/>
        </w:rPr>
        <w:t xml:space="preserve">Sugiyono (2017 : 173) menjelaskan instrumen yang reliabel adalah instrumen yang bila digunakan beberapa kali untuk mengukur objek yang sama, akan menghasilkan data yang sama. Perhitungan reliabilitas instrumen menggunakan rumus korelasi alpha cronbach, yaitu: </w:t>
      </w:r>
    </w:p>
    <w:p w:rsidR="00A33B7A" w:rsidRPr="00EF52B2" w:rsidRDefault="000F3230" w:rsidP="00EF52B2">
      <w:pPr>
        <w:spacing w:after="0"/>
        <w:jc w:val="center"/>
        <w:rPr>
          <w:rFonts w:ascii="Palentino" w:hAnsi="Palentino"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rᵣ</m:t>
              </m:r>
            </m:e>
            <m:sub>
              <m:r>
                <w:rPr>
                  <w:rFonts w:ascii="Cambria Math" w:hAnsi="Cambria Math" w:cs="Times New Roman"/>
                  <w:sz w:val="24"/>
                  <w:szCs w:val="24"/>
                </w:rPr>
                <m:t>11</m:t>
              </m:r>
            </m:sub>
          </m:sSub>
          <m:r>
            <m:rPr>
              <m:sty m:val="p"/>
            </m:rP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Σ</m:t>
                  </m:r>
                  <m:sSub>
                    <m:sSubPr>
                      <m:ctrlPr>
                        <w:rPr>
                          <w:rFonts w:ascii="Cambria Math" w:hAnsi="Cambria Math" w:cs="Times New Roman"/>
                          <w:sz w:val="24"/>
                          <w:szCs w:val="24"/>
                        </w:rPr>
                      </m:ctrlPr>
                    </m:sSubPr>
                    <m:e>
                      <m:r>
                        <w:rPr>
                          <w:rFonts w:ascii="Cambria Math" w:hAnsi="Cambria Math" w:cs="Times New Roman"/>
                          <w:sz w:val="24"/>
                          <w:szCs w:val="24"/>
                        </w:rPr>
                        <m:t>Q</m:t>
                      </m:r>
                      <m:ctrlPr>
                        <w:rPr>
                          <w:rFonts w:ascii="Cambria Math" w:hAnsi="Cambria Math" w:cs="Times New Roman"/>
                          <w:i/>
                          <w:sz w:val="24"/>
                          <w:szCs w:val="24"/>
                        </w:rPr>
                      </m:ctrlPr>
                    </m:e>
                    <m:sub>
                      <m:sSup>
                        <m:sSupPr>
                          <m:ctrlPr>
                            <w:rPr>
                              <w:rFonts w:ascii="Cambria Math" w:hAnsi="Cambria Math" w:cs="Times New Roman"/>
                              <w:sz w:val="24"/>
                              <w:szCs w:val="24"/>
                            </w:rPr>
                          </m:ctrlPr>
                        </m:sSupPr>
                        <m:e>
                          <m:r>
                            <w:rPr>
                              <w:rFonts w:ascii="Cambria Math" w:hAnsi="Cambria Math" w:cs="Times New Roman"/>
                              <w:sz w:val="24"/>
                              <w:szCs w:val="24"/>
                            </w:rPr>
                            <m:t>i</m:t>
                          </m:r>
                          <m:ctrlPr>
                            <w:rPr>
                              <w:rFonts w:ascii="Cambria Math" w:hAnsi="Cambria Math" w:cs="Times New Roman"/>
                              <w:i/>
                              <w:sz w:val="24"/>
                              <w:szCs w:val="24"/>
                            </w:rPr>
                          </m:ctrlPr>
                        </m:e>
                        <m:sup>
                          <m:r>
                            <w:rPr>
                              <w:rFonts w:ascii="Cambria Math" w:hAnsi="Cambria Math" w:cs="Times New Roman"/>
                              <w:sz w:val="24"/>
                              <w:szCs w:val="24"/>
                            </w:rPr>
                            <m:t>2</m:t>
                          </m:r>
                          <m:ctrlPr>
                            <w:rPr>
                              <w:rFonts w:ascii="Cambria Math" w:hAnsi="Cambria Math" w:cs="Times New Roman"/>
                              <w:i/>
                              <w:sz w:val="24"/>
                              <w:szCs w:val="24"/>
                            </w:rPr>
                          </m:ctrlPr>
                        </m:sup>
                      </m:sSup>
                      <m:ctrlPr>
                        <w:rPr>
                          <w:rFonts w:ascii="Cambria Math" w:hAnsi="Cambria Math" w:cs="Times New Roman"/>
                          <w:i/>
                          <w:sz w:val="24"/>
                          <w:szCs w:val="24"/>
                        </w:rPr>
                      </m:ctrlPr>
                    </m:sub>
                  </m:sSub>
                </m:num>
                <m:den>
                  <m:sSub>
                    <m:sSubPr>
                      <m:ctrlPr>
                        <w:rPr>
                          <w:rFonts w:ascii="Cambria Math" w:hAnsi="Cambria Math" w:cs="Times New Roman"/>
                          <w:i/>
                          <w:sz w:val="24"/>
                          <w:szCs w:val="24"/>
                        </w:rPr>
                      </m:ctrlPr>
                    </m:sSubPr>
                    <m:e>
                      <m:r>
                        <w:rPr>
                          <w:rFonts w:ascii="Cambria Math" w:hAnsi="Cambria Math" w:cs="Times New Roman"/>
                          <w:sz w:val="24"/>
                          <w:szCs w:val="24"/>
                        </w:rPr>
                        <m:t>Q</m:t>
                      </m:r>
                    </m:e>
                    <m:sub>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sub>
                  </m:sSub>
                </m:den>
              </m:f>
            </m:e>
          </m:d>
        </m:oMath>
      </m:oMathPara>
    </w:p>
    <w:p w:rsidR="00A33B7A" w:rsidRPr="00EF52B2" w:rsidRDefault="00A33B7A" w:rsidP="00EF52B2">
      <w:pPr>
        <w:spacing w:after="0"/>
        <w:jc w:val="center"/>
        <w:rPr>
          <w:rFonts w:ascii="Palentino" w:hAnsi="Palentino" w:cs="Times New Roman"/>
          <w:sz w:val="24"/>
          <w:szCs w:val="24"/>
        </w:rPr>
      </w:pPr>
      <w:r w:rsidRPr="00EF52B2">
        <w:rPr>
          <w:rFonts w:ascii="Palentino" w:hAnsi="Palentino" w:cs="Times New Roman"/>
          <w:sz w:val="24"/>
          <w:szCs w:val="24"/>
        </w:rPr>
        <w:t>(Sugiyono, 2015:187)</w:t>
      </w:r>
    </w:p>
    <w:p w:rsidR="00A33B7A" w:rsidRPr="00EF52B2" w:rsidRDefault="00A33B7A" w:rsidP="00EF52B2">
      <w:pPr>
        <w:spacing w:after="0"/>
        <w:jc w:val="both"/>
        <w:rPr>
          <w:rFonts w:ascii="Palentino" w:hAnsi="Palentino" w:cs="Times New Roman"/>
          <w:sz w:val="24"/>
          <w:szCs w:val="24"/>
        </w:rPr>
      </w:pPr>
      <w:r w:rsidRPr="00EF52B2">
        <w:rPr>
          <w:rFonts w:ascii="Palentino" w:hAnsi="Palentino" w:cs="Times New Roman"/>
          <w:sz w:val="24"/>
          <w:szCs w:val="24"/>
        </w:rPr>
        <w:lastRenderedPageBreak/>
        <w:t>Dimana</w:t>
      </w:r>
    </w:p>
    <w:p w:rsidR="00A33B7A" w:rsidRPr="00EF52B2" w:rsidRDefault="000F3230" w:rsidP="00EF52B2">
      <w:pPr>
        <w:spacing w:after="0"/>
        <w:jc w:val="both"/>
        <w:rPr>
          <w:rFonts w:ascii="Palentino" w:hAnsi="Palentino"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A33B7A" w:rsidRPr="00EF52B2">
        <w:rPr>
          <w:rFonts w:ascii="Palentino" w:hAnsi="Palentino" w:cs="Times New Roman"/>
          <w:sz w:val="24"/>
          <w:szCs w:val="24"/>
        </w:rPr>
        <w:tab/>
        <w:t>= reliabilitas instrumen</w:t>
      </w:r>
    </w:p>
    <w:p w:rsidR="00A33B7A" w:rsidRPr="00EF52B2" w:rsidRDefault="00A33B7A" w:rsidP="00EF52B2">
      <w:pPr>
        <w:spacing w:after="0"/>
        <w:jc w:val="both"/>
        <w:rPr>
          <w:rFonts w:ascii="Palentino" w:hAnsi="Palentino" w:cs="Times New Roman"/>
          <w:sz w:val="24"/>
          <w:szCs w:val="24"/>
        </w:rPr>
      </w:pPr>
      <w:r w:rsidRPr="00EF52B2">
        <w:rPr>
          <w:rFonts w:ascii="Palentino" w:hAnsi="Palentino" w:cs="Times New Roman"/>
          <w:sz w:val="24"/>
          <w:szCs w:val="24"/>
        </w:rPr>
        <w:t>K</w:t>
      </w:r>
      <w:r w:rsidRPr="00EF52B2">
        <w:rPr>
          <w:rFonts w:ascii="Palentino" w:hAnsi="Palentino" w:cs="Times New Roman"/>
          <w:sz w:val="24"/>
          <w:szCs w:val="24"/>
        </w:rPr>
        <w:tab/>
        <w:t>= banyaknya butir pertanyaan atau banyaknya soal</w:t>
      </w:r>
    </w:p>
    <w:p w:rsidR="00A33B7A" w:rsidRPr="00EF52B2" w:rsidRDefault="00A33B7A" w:rsidP="00EF52B2">
      <w:pPr>
        <w:spacing w:after="0"/>
        <w:jc w:val="both"/>
        <w:rPr>
          <w:rFonts w:ascii="Palentino" w:hAnsi="Palentino" w:cs="Times New Roman"/>
          <w:sz w:val="24"/>
          <w:szCs w:val="24"/>
        </w:rPr>
      </w:pPr>
      <m:oMath>
        <m:r>
          <w:rPr>
            <w:rFonts w:ascii="Cambria Math" w:hAnsi="Cambria Math" w:cs="Times New Roman"/>
            <w:sz w:val="24"/>
            <w:szCs w:val="24"/>
          </w:rPr>
          <m:t>Σ</m:t>
        </m:r>
        <m:sSub>
          <m:sSubPr>
            <m:ctrlPr>
              <w:rPr>
                <w:rFonts w:ascii="Cambria Math" w:hAnsi="Cambria Math" w:cs="Times New Roman"/>
                <w:sz w:val="24"/>
                <w:szCs w:val="24"/>
              </w:rPr>
            </m:ctrlPr>
          </m:sSubPr>
          <m:e>
            <m:r>
              <w:rPr>
                <w:rFonts w:ascii="Cambria Math" w:hAnsi="Cambria Math" w:cs="Times New Roman"/>
                <w:sz w:val="24"/>
                <w:szCs w:val="24"/>
              </w:rPr>
              <m:t>Q</m:t>
            </m:r>
          </m:e>
          <m:sub>
            <m:sSup>
              <m:sSupPr>
                <m:ctrlPr>
                  <w:rPr>
                    <w:rFonts w:ascii="Cambria Math" w:hAnsi="Cambria Math" w:cs="Times New Roman"/>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sub>
        </m:sSub>
      </m:oMath>
      <w:r w:rsidRPr="00EF52B2">
        <w:rPr>
          <w:rFonts w:ascii="Palentino" w:hAnsi="Palentino" w:cs="Times New Roman"/>
          <w:sz w:val="24"/>
          <w:szCs w:val="24"/>
        </w:rPr>
        <w:tab/>
        <w:t>= jumlah varians butir</w:t>
      </w:r>
    </w:p>
    <w:p w:rsidR="00A33B7A" w:rsidRPr="00EF52B2" w:rsidRDefault="000F3230" w:rsidP="00EF52B2">
      <w:pPr>
        <w:spacing w:after="0"/>
        <w:jc w:val="both"/>
        <w:rPr>
          <w:rFonts w:ascii="Palentino" w:hAnsi="Palentino"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sub>
        </m:sSub>
      </m:oMath>
      <w:r w:rsidR="00A33B7A" w:rsidRPr="00EF52B2">
        <w:rPr>
          <w:rFonts w:ascii="Palentino" w:hAnsi="Palentino" w:cs="Times New Roman"/>
          <w:sz w:val="24"/>
          <w:szCs w:val="24"/>
        </w:rPr>
        <w:tab/>
        <w:t>= varians total</w:t>
      </w:r>
    </w:p>
    <w:p w:rsidR="00D62BB4" w:rsidRPr="00EF52B2" w:rsidRDefault="00A33B7A" w:rsidP="00EF52B2">
      <w:pPr>
        <w:pStyle w:val="ListParagraph"/>
        <w:numPr>
          <w:ilvl w:val="0"/>
          <w:numId w:val="1"/>
        </w:numPr>
        <w:spacing w:after="0" w:line="276" w:lineRule="auto"/>
        <w:ind w:left="567" w:right="0" w:hanging="567"/>
        <w:jc w:val="both"/>
        <w:rPr>
          <w:rFonts w:ascii="Palentino" w:hAnsi="Palentino" w:cs="Times New Roman"/>
          <w:sz w:val="24"/>
          <w:szCs w:val="24"/>
        </w:rPr>
      </w:pPr>
      <w:proofErr w:type="spellStart"/>
      <w:r w:rsidRPr="00EF52B2">
        <w:rPr>
          <w:rFonts w:ascii="Palentino" w:hAnsi="Palentino" w:cs="Times New Roman"/>
          <w:sz w:val="24"/>
          <w:szCs w:val="24"/>
        </w:rPr>
        <w:t>Uji</w:t>
      </w:r>
      <w:proofErr w:type="spellEnd"/>
      <w:r w:rsidRPr="00EF52B2">
        <w:rPr>
          <w:rFonts w:ascii="Palentino" w:hAnsi="Palentino" w:cs="Times New Roman"/>
          <w:sz w:val="24"/>
          <w:szCs w:val="24"/>
        </w:rPr>
        <w:t> </w:t>
      </w:r>
      <w:proofErr w:type="spellStart"/>
      <w:r w:rsidRPr="00EF52B2">
        <w:rPr>
          <w:rFonts w:ascii="Palentino" w:hAnsi="Palentino" w:cs="Times New Roman"/>
          <w:sz w:val="24"/>
          <w:szCs w:val="24"/>
        </w:rPr>
        <w:t>Normalitas</w:t>
      </w:r>
      <w:proofErr w:type="spellEnd"/>
      <w:r w:rsidRPr="00EF52B2">
        <w:rPr>
          <w:rFonts w:ascii="Palentino" w:hAnsi="Palentino" w:cs="Times New Roman"/>
          <w:sz w:val="24"/>
          <w:szCs w:val="24"/>
        </w:rPr>
        <w:t> </w:t>
      </w:r>
      <w:proofErr w:type="spellStart"/>
      <w:r w:rsidRPr="00EF52B2">
        <w:rPr>
          <w:rFonts w:ascii="Palentino" w:hAnsi="Palentino" w:cs="Times New Roman"/>
          <w:sz w:val="24"/>
          <w:szCs w:val="24"/>
        </w:rPr>
        <w:t>Pengujian</w:t>
      </w:r>
      <w:proofErr w:type="spellEnd"/>
      <w:r w:rsidRPr="00EF52B2">
        <w:rPr>
          <w:rFonts w:ascii="Palentino" w:hAnsi="Palentino" w:cs="Times New Roman"/>
          <w:sz w:val="24"/>
          <w:szCs w:val="24"/>
        </w:rPr>
        <w:t> </w:t>
      </w:r>
      <w:proofErr w:type="spellStart"/>
      <w:r w:rsidRPr="00EF52B2">
        <w:rPr>
          <w:rFonts w:ascii="Palentino" w:hAnsi="Palentino" w:cs="Times New Roman"/>
          <w:sz w:val="24"/>
          <w:szCs w:val="24"/>
        </w:rPr>
        <w:t>normalitas</w:t>
      </w:r>
      <w:proofErr w:type="spellEnd"/>
      <w:r w:rsidRPr="00EF52B2">
        <w:rPr>
          <w:rFonts w:ascii="Palentino" w:hAnsi="Palentino" w:cs="Times New Roman"/>
          <w:sz w:val="24"/>
          <w:szCs w:val="24"/>
        </w:rPr>
        <w:t xml:space="preserve"> </w:t>
      </w:r>
      <w:r w:rsidR="00D62BB4" w:rsidRPr="00EF52B2">
        <w:rPr>
          <w:rFonts w:ascii="Palentino" w:hAnsi="Palentino" w:cs="Times New Roman"/>
          <w:sz w:val="24"/>
          <w:szCs w:val="24"/>
        </w:rPr>
        <w:t xml:space="preserve"> </w:t>
      </w:r>
    </w:p>
    <w:p w:rsidR="00D62BB4" w:rsidRPr="00EF52B2" w:rsidRDefault="00D62BB4" w:rsidP="00EF52B2">
      <w:pPr>
        <w:pStyle w:val="ListParagraph"/>
        <w:spacing w:after="0" w:line="276" w:lineRule="auto"/>
        <w:ind w:left="0" w:right="0" w:firstLine="567"/>
        <w:jc w:val="both"/>
        <w:rPr>
          <w:rFonts w:ascii="Palentino" w:hAnsi="Palentino" w:cs="Times New Roman"/>
          <w:sz w:val="24"/>
          <w:szCs w:val="24"/>
        </w:rPr>
      </w:pPr>
      <w:proofErr w:type="spellStart"/>
      <w:proofErr w:type="gramStart"/>
      <w:r w:rsidRPr="00EF52B2">
        <w:rPr>
          <w:rFonts w:ascii="Palentino" w:hAnsi="Palentino" w:cs="Times New Roman"/>
          <w:sz w:val="24"/>
          <w:szCs w:val="24"/>
        </w:rPr>
        <w:t>dapat</w:t>
      </w:r>
      <w:proofErr w:type="spellEnd"/>
      <w:proofErr w:type="gram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dimaksudkan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untuk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mengetahui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apakah</w:t>
      </w:r>
      <w:proofErr w:type="spellEnd"/>
      <w:r w:rsidRPr="00EF52B2">
        <w:rPr>
          <w:rFonts w:ascii="Palentino" w:hAnsi="Palentino" w:cs="Times New Roman"/>
          <w:sz w:val="24"/>
          <w:szCs w:val="24"/>
        </w:rPr>
        <w:t xml:space="preserve"> data </w:t>
      </w:r>
      <w:proofErr w:type="spellStart"/>
      <w:r w:rsidRPr="00EF52B2">
        <w:rPr>
          <w:rFonts w:ascii="Palentino" w:hAnsi="Palentino" w:cs="Times New Roman"/>
          <w:sz w:val="24"/>
          <w:szCs w:val="24"/>
        </w:rPr>
        <w:t>hasil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penelitian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berasal</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dari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populasi</w:t>
      </w:r>
      <w:proofErr w:type="spellEnd"/>
      <w:r w:rsidRPr="00EF52B2">
        <w:rPr>
          <w:rFonts w:ascii="Palentino" w:hAnsi="Palentino" w:cs="Times New Roman"/>
          <w:sz w:val="24"/>
          <w:szCs w:val="24"/>
        </w:rPr>
        <w:t xml:space="preserve"> yang </w:t>
      </w:r>
      <w:proofErr w:type="spellStart"/>
      <w:r w:rsidRPr="00EF52B2">
        <w:rPr>
          <w:rFonts w:ascii="Palentino" w:hAnsi="Palentino" w:cs="Times New Roman"/>
          <w:sz w:val="24"/>
          <w:szCs w:val="24"/>
        </w:rPr>
        <w:t>berdistribusi</w:t>
      </w:r>
      <w:proofErr w:type="spellEnd"/>
      <w:r w:rsidRPr="00EF52B2">
        <w:rPr>
          <w:rFonts w:ascii="Palentino" w:hAnsi="Palentino" w:cs="Times New Roman"/>
          <w:sz w:val="24"/>
          <w:szCs w:val="24"/>
        </w:rPr>
        <w:t xml:space="preserve"> normal </w:t>
      </w:r>
      <w:proofErr w:type="spellStart"/>
      <w:r w:rsidRPr="00EF52B2">
        <w:rPr>
          <w:rFonts w:ascii="Palentino" w:hAnsi="Palentino" w:cs="Times New Roman"/>
          <w:sz w:val="24"/>
          <w:szCs w:val="24"/>
        </w:rPr>
        <w:t>atau</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tidak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Untuk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kepentingan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normalitas</w:t>
      </w:r>
      <w:proofErr w:type="spellEnd"/>
      <w:r w:rsidRPr="00EF52B2">
        <w:rPr>
          <w:rFonts w:ascii="Palentino" w:hAnsi="Palentino" w:cs="Times New Roman"/>
          <w:sz w:val="24"/>
          <w:szCs w:val="24"/>
        </w:rPr>
        <w:t xml:space="preserve"> data </w:t>
      </w:r>
      <w:proofErr w:type="spellStart"/>
      <w:r w:rsidRPr="00EF52B2">
        <w:rPr>
          <w:rFonts w:ascii="Palentino" w:hAnsi="Palentino" w:cs="Times New Roman"/>
          <w:sz w:val="24"/>
          <w:szCs w:val="24"/>
        </w:rPr>
        <w:t>dapat</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digunakan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rumus</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sebagai</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berikut</w:t>
      </w:r>
      <w:proofErr w:type="spellEnd"/>
      <w:r w:rsidRPr="00EF52B2">
        <w:rPr>
          <w:rFonts w:ascii="Palentino" w:hAnsi="Palentino" w:cs="Times New Roman"/>
          <w:sz w:val="24"/>
          <w:szCs w:val="24"/>
        </w:rPr>
        <w:t>:</w:t>
      </w:r>
    </w:p>
    <w:p w:rsidR="00D62BB4" w:rsidRPr="00EF52B2" w:rsidRDefault="000F3230" w:rsidP="00EF52B2">
      <w:pPr>
        <w:spacing w:after="0"/>
        <w:jc w:val="center"/>
        <w:rPr>
          <w:rFonts w:ascii="Palentino" w:hAnsi="Palentino" w:cs="Times New Roman"/>
          <w:sz w:val="24"/>
          <w:szCs w:val="24"/>
        </w:rPr>
      </w:pPr>
      <m:oMathPara>
        <m:oMath>
          <m:d>
            <m:dPr>
              <m:ctrlPr>
                <w:rPr>
                  <w:rFonts w:ascii="Cambria Math" w:hAnsi="Cambria Math" w:cs="Times New Roman"/>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eastAsia="Cambria Math" w:hAnsi="Cambria Math" w:cs="Times New Roman"/>
              <w:sz w:val="24"/>
              <w:szCs w:val="24"/>
            </w:rPr>
            <m:t>=</m:t>
          </m:r>
          <m:nary>
            <m:naryPr>
              <m:chr m:val="∑"/>
              <m:limLoc m:val="undOvr"/>
              <m:subHide m:val="1"/>
              <m:supHide m:val="1"/>
              <m:ctrlPr>
                <w:rPr>
                  <w:rFonts w:ascii="Cambria Math" w:hAnsi="Cambria Math" w:cs="Times New Roman"/>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(fo-fe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fe</m:t>
                  </m:r>
                </m:den>
              </m:f>
              <m:r>
                <w:rPr>
                  <w:rFonts w:ascii="Cambria Math" w:hAnsi="Cambria Math" w:cs="Times New Roman"/>
                  <w:sz w:val="24"/>
                  <w:szCs w:val="24"/>
                </w:rPr>
                <m:t xml:space="preserve">          </m:t>
              </m:r>
            </m:e>
          </m:nary>
        </m:oMath>
      </m:oMathPara>
    </w:p>
    <w:p w:rsidR="00D62BB4" w:rsidRPr="00EF52B2" w:rsidRDefault="00D62BB4" w:rsidP="00EF52B2">
      <w:pPr>
        <w:spacing w:after="0"/>
        <w:jc w:val="center"/>
        <w:rPr>
          <w:rFonts w:ascii="Palentino" w:hAnsi="Palentino" w:cs="Times New Roman"/>
          <w:sz w:val="24"/>
          <w:szCs w:val="24"/>
        </w:rPr>
      </w:pPr>
      <w:r w:rsidRPr="00EF52B2">
        <w:rPr>
          <w:rFonts w:ascii="Palentino" w:hAnsi="Palentino" w:cs="Times New Roman"/>
          <w:sz w:val="24"/>
          <w:szCs w:val="24"/>
        </w:rPr>
        <w:t>(Sugiyono, 2015:241)</w:t>
      </w:r>
    </w:p>
    <w:p w:rsidR="00D62BB4" w:rsidRPr="00EF52B2" w:rsidRDefault="00D62BB4" w:rsidP="00EF52B2">
      <w:pPr>
        <w:spacing w:after="0"/>
        <w:jc w:val="both"/>
        <w:rPr>
          <w:rFonts w:ascii="Palentino" w:hAnsi="Palentino" w:cs="Times New Roman"/>
          <w:sz w:val="24"/>
          <w:szCs w:val="24"/>
        </w:rPr>
      </w:pPr>
      <w:r w:rsidRPr="00EF52B2">
        <w:rPr>
          <w:rFonts w:ascii="Palentino" w:hAnsi="Palentino" w:cs="Times New Roman"/>
          <w:sz w:val="24"/>
          <w:szCs w:val="24"/>
        </w:rPr>
        <w:t>Keterangan:</w:t>
      </w:r>
    </w:p>
    <w:p w:rsidR="00D62BB4" w:rsidRPr="00EF52B2" w:rsidRDefault="000F3230" w:rsidP="00EF52B2">
      <w:pPr>
        <w:spacing w:after="0"/>
        <w:jc w:val="both"/>
        <w:rPr>
          <w:rFonts w:ascii="Palentino" w:hAnsi="Palentino"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D62BB4" w:rsidRPr="00EF52B2">
        <w:rPr>
          <w:rFonts w:ascii="Palentino" w:hAnsi="Palentino" w:cs="Times New Roman"/>
          <w:sz w:val="24"/>
          <w:szCs w:val="24"/>
        </w:rPr>
        <w:tab/>
        <w:t>= Chi Kuadrat</w:t>
      </w:r>
    </w:p>
    <w:p w:rsidR="00D62BB4" w:rsidRPr="00EF52B2" w:rsidRDefault="00D62BB4" w:rsidP="00EF52B2">
      <w:pPr>
        <w:spacing w:after="0"/>
        <w:jc w:val="both"/>
        <w:rPr>
          <w:rFonts w:ascii="Palentino" w:hAnsi="Palentino" w:cs="Times New Roman"/>
          <w:sz w:val="24"/>
          <w:szCs w:val="24"/>
        </w:rPr>
      </w:pPr>
      <m:oMath>
        <m:r>
          <w:rPr>
            <w:rFonts w:ascii="Cambria Math" w:hAnsi="Cambria Math" w:cs="Times New Roman"/>
            <w:sz w:val="24"/>
            <w:szCs w:val="24"/>
          </w:rPr>
          <m:t>fo</m:t>
        </m:r>
      </m:oMath>
      <w:r w:rsidRPr="00EF52B2">
        <w:rPr>
          <w:rFonts w:ascii="Palentino" w:hAnsi="Palentino" w:cs="Times New Roman"/>
          <w:sz w:val="24"/>
          <w:szCs w:val="24"/>
        </w:rPr>
        <w:tab/>
        <w:t>= hasil pengamatan</w:t>
      </w:r>
    </w:p>
    <w:p w:rsidR="00D62BB4" w:rsidRPr="00EF52B2" w:rsidRDefault="00D62BB4" w:rsidP="00EF52B2">
      <w:pPr>
        <w:spacing w:after="0"/>
        <w:jc w:val="both"/>
        <w:rPr>
          <w:rFonts w:ascii="Palentino" w:hAnsi="Palentino" w:cs="Times New Roman"/>
          <w:sz w:val="24"/>
          <w:szCs w:val="24"/>
        </w:rPr>
      </w:pPr>
      <m:oMath>
        <m:r>
          <w:rPr>
            <w:rFonts w:ascii="Cambria Math" w:hAnsi="Cambria Math" w:cs="Times New Roman"/>
            <w:sz w:val="24"/>
            <w:szCs w:val="24"/>
          </w:rPr>
          <m:t>fe</m:t>
        </m:r>
      </m:oMath>
      <w:r w:rsidRPr="00EF52B2">
        <w:rPr>
          <w:rFonts w:ascii="Palentino" w:hAnsi="Palentino" w:cs="Times New Roman"/>
          <w:sz w:val="24"/>
          <w:szCs w:val="24"/>
        </w:rPr>
        <w:tab/>
        <w:t>= jumlah/frekuensi yang diharapkan</w:t>
      </w:r>
    </w:p>
    <w:p w:rsidR="00932E5E" w:rsidRPr="00EF52B2" w:rsidRDefault="00932E5E" w:rsidP="00EF52B2">
      <w:pPr>
        <w:pStyle w:val="ListParagraph"/>
        <w:numPr>
          <w:ilvl w:val="0"/>
          <w:numId w:val="1"/>
        </w:numPr>
        <w:spacing w:after="0" w:line="276" w:lineRule="auto"/>
        <w:ind w:left="567" w:right="0" w:hanging="567"/>
        <w:jc w:val="both"/>
        <w:rPr>
          <w:rFonts w:ascii="Palentino" w:hAnsi="Palentino" w:cs="Times New Roman"/>
          <w:sz w:val="24"/>
          <w:szCs w:val="24"/>
        </w:rPr>
      </w:pPr>
      <w:proofErr w:type="spellStart"/>
      <w:r w:rsidRPr="00EF52B2">
        <w:rPr>
          <w:rFonts w:ascii="Palentino" w:hAnsi="Palentino" w:cs="Times New Roman"/>
          <w:sz w:val="24"/>
          <w:szCs w:val="24"/>
        </w:rPr>
        <w:t>Teknik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Analisis</w:t>
      </w:r>
      <w:proofErr w:type="spellEnd"/>
      <w:r w:rsidRPr="00EF52B2">
        <w:rPr>
          <w:rFonts w:ascii="Palentino" w:hAnsi="Palentino" w:cs="Times New Roman"/>
          <w:sz w:val="24"/>
          <w:szCs w:val="24"/>
        </w:rPr>
        <w:t xml:space="preserve"> Data</w:t>
      </w:r>
    </w:p>
    <w:p w:rsidR="00932E5E" w:rsidRPr="00EF52B2" w:rsidRDefault="00932E5E" w:rsidP="00EF52B2">
      <w:pPr>
        <w:pStyle w:val="ListParagraph"/>
        <w:spacing w:after="0" w:line="276" w:lineRule="auto"/>
        <w:ind w:left="0" w:firstLine="567"/>
        <w:jc w:val="both"/>
        <w:rPr>
          <w:rFonts w:ascii="Palentino" w:hAnsi="Palentino" w:cs="Times New Roman"/>
          <w:sz w:val="24"/>
          <w:szCs w:val="24"/>
        </w:rPr>
      </w:pPr>
      <w:proofErr w:type="spellStart"/>
      <w:r w:rsidRPr="00EF52B2">
        <w:rPr>
          <w:rFonts w:ascii="Palentino" w:hAnsi="Palentino" w:cs="Times New Roman"/>
          <w:sz w:val="24"/>
          <w:szCs w:val="24"/>
        </w:rPr>
        <w:t>Teknik</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analisis</w:t>
      </w:r>
      <w:proofErr w:type="spellEnd"/>
      <w:r w:rsidRPr="00EF52B2">
        <w:rPr>
          <w:rFonts w:ascii="Palentino" w:hAnsi="Palentino" w:cs="Times New Roman"/>
          <w:sz w:val="24"/>
          <w:szCs w:val="24"/>
        </w:rPr>
        <w:t xml:space="preserve"> data yang </w:t>
      </w:r>
      <w:proofErr w:type="spellStart"/>
      <w:r w:rsidRPr="00EF52B2">
        <w:rPr>
          <w:rFonts w:ascii="Palentino" w:hAnsi="Palentino" w:cs="Times New Roman"/>
          <w:sz w:val="24"/>
          <w:szCs w:val="24"/>
        </w:rPr>
        <w:t>digunakan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regresi</w:t>
      </w:r>
      <w:proofErr w:type="spellEnd"/>
      <w:r w:rsidRPr="00EF52B2">
        <w:rPr>
          <w:rFonts w:ascii="Palentino" w:hAnsi="Palentino" w:cs="Times New Roman"/>
          <w:sz w:val="24"/>
          <w:szCs w:val="24"/>
        </w:rPr>
        <w:t xml:space="preserve"> linear </w:t>
      </w:r>
      <w:proofErr w:type="spellStart"/>
      <w:r w:rsidRPr="00EF52B2">
        <w:rPr>
          <w:rFonts w:ascii="Palentino" w:hAnsi="Palentino" w:cs="Times New Roman"/>
          <w:sz w:val="24"/>
          <w:szCs w:val="24"/>
        </w:rPr>
        <w:t>sederhana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Persamaan</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umum</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regresi</w:t>
      </w:r>
      <w:proofErr w:type="spellEnd"/>
      <w:r w:rsidRPr="00EF52B2">
        <w:rPr>
          <w:rFonts w:ascii="Palentino" w:hAnsi="Palentino" w:cs="Times New Roman"/>
          <w:sz w:val="24"/>
          <w:szCs w:val="24"/>
        </w:rPr>
        <w:t xml:space="preserve"> linear </w:t>
      </w:r>
      <w:proofErr w:type="spellStart"/>
      <w:r w:rsidRPr="00EF52B2">
        <w:rPr>
          <w:rFonts w:ascii="Palentino" w:hAnsi="Palentino" w:cs="Times New Roman"/>
          <w:sz w:val="24"/>
          <w:szCs w:val="24"/>
        </w:rPr>
        <w:t>sederhana</w:t>
      </w:r>
      <w:proofErr w:type="spellEnd"/>
      <w:r w:rsidRPr="00EF52B2">
        <w:rPr>
          <w:rFonts w:ascii="Palentino" w:hAnsi="Palentino" w:cs="Times New Roman"/>
          <w:sz w:val="24"/>
          <w:szCs w:val="24"/>
        </w:rPr>
        <w:t xml:space="preserve"> </w:t>
      </w:r>
      <w:proofErr w:type="spellStart"/>
      <w:r w:rsidRPr="00EF52B2">
        <w:rPr>
          <w:rFonts w:ascii="Palentino" w:hAnsi="Palentino" w:cs="Times New Roman"/>
          <w:sz w:val="24"/>
          <w:szCs w:val="24"/>
        </w:rPr>
        <w:t>adalah</w:t>
      </w:r>
      <w:proofErr w:type="spellEnd"/>
      <w:r w:rsidRPr="00EF52B2">
        <w:rPr>
          <w:rFonts w:ascii="Palentino" w:hAnsi="Palentino" w:cs="Times New Roman"/>
          <w:sz w:val="24"/>
          <w:szCs w:val="24"/>
        </w:rPr>
        <w:t>:</w:t>
      </w:r>
    </w:p>
    <w:p w:rsidR="00932E5E" w:rsidRPr="00EF52B2" w:rsidRDefault="00932E5E" w:rsidP="00EF52B2">
      <w:pPr>
        <w:spacing w:after="0"/>
        <w:jc w:val="center"/>
        <w:rPr>
          <w:rFonts w:ascii="Palentino" w:hAnsi="Palentino" w:cs="Times New Roman"/>
          <w:sz w:val="24"/>
          <w:szCs w:val="24"/>
        </w:rPr>
      </w:pPr>
      <m:oMathPara>
        <m:oMath>
          <m:r>
            <w:rPr>
              <w:rFonts w:ascii="Cambria Math" w:hAnsi="Cambria Math" w:cs="Times New Roman"/>
              <w:sz w:val="24"/>
              <w:szCs w:val="24"/>
            </w:rPr>
            <m:t xml:space="preserve">Ŷ=α +bX    </m:t>
          </m:r>
        </m:oMath>
      </m:oMathPara>
    </w:p>
    <w:p w:rsidR="00932E5E" w:rsidRPr="00EF52B2" w:rsidRDefault="00932E5E" w:rsidP="00EF52B2">
      <w:pPr>
        <w:spacing w:after="0"/>
        <w:jc w:val="center"/>
        <w:rPr>
          <w:rFonts w:ascii="Palentino" w:hAnsi="Palentino" w:cs="Times New Roman"/>
          <w:sz w:val="24"/>
          <w:szCs w:val="24"/>
        </w:rPr>
      </w:pPr>
      <w:r w:rsidRPr="00EF52B2">
        <w:rPr>
          <w:rFonts w:ascii="Palentino" w:hAnsi="Palentino" w:cs="Times New Roman"/>
          <w:sz w:val="24"/>
          <w:szCs w:val="24"/>
        </w:rPr>
        <w:t>(Sugiyono, 2015:262)</w:t>
      </w:r>
    </w:p>
    <w:p w:rsidR="00932E5E" w:rsidRPr="00EF52B2" w:rsidRDefault="00932E5E" w:rsidP="00EF52B2">
      <w:pPr>
        <w:spacing w:after="0"/>
        <w:jc w:val="both"/>
        <w:rPr>
          <w:rFonts w:ascii="Palentino" w:hAnsi="Palentino" w:cs="Times New Roman"/>
          <w:sz w:val="24"/>
          <w:szCs w:val="24"/>
        </w:rPr>
      </w:pPr>
      <w:r w:rsidRPr="00EF52B2">
        <w:rPr>
          <w:rFonts w:ascii="Palentino" w:hAnsi="Palentino" w:cs="Times New Roman"/>
          <w:sz w:val="24"/>
          <w:szCs w:val="24"/>
        </w:rPr>
        <w:t>Dimana:</w:t>
      </w:r>
    </w:p>
    <w:p w:rsidR="00932E5E" w:rsidRPr="00EF52B2" w:rsidRDefault="00932E5E" w:rsidP="00EF52B2">
      <w:pPr>
        <w:spacing w:after="0"/>
        <w:jc w:val="both"/>
        <w:rPr>
          <w:rFonts w:ascii="Palentino" w:hAnsi="Palentino" w:cs="Times New Roman"/>
          <w:sz w:val="24"/>
          <w:szCs w:val="24"/>
        </w:rPr>
      </w:pPr>
      <m:oMath>
        <m:r>
          <w:rPr>
            <w:rFonts w:ascii="Cambria Math" w:hAnsi="Cambria Math" w:cs="Times New Roman"/>
            <w:sz w:val="24"/>
            <w:szCs w:val="24"/>
          </w:rPr>
          <m:t>Ŷ</m:t>
        </m:r>
      </m:oMath>
      <w:r w:rsidRPr="00EF52B2">
        <w:rPr>
          <w:rFonts w:ascii="Palentino" w:hAnsi="Palentino" w:cs="Times New Roman"/>
          <w:sz w:val="24"/>
          <w:szCs w:val="24"/>
        </w:rPr>
        <w:tab/>
        <w:t>= subjek dalam variabel terkait yang diprediksikan</w:t>
      </w:r>
    </w:p>
    <w:p w:rsidR="00932E5E" w:rsidRPr="00EF52B2" w:rsidRDefault="00932E5E" w:rsidP="00EF52B2">
      <w:pPr>
        <w:spacing w:after="0"/>
        <w:ind w:left="993" w:hanging="993"/>
        <w:jc w:val="both"/>
        <w:rPr>
          <w:rFonts w:ascii="Palentino" w:hAnsi="Palentino" w:cs="Times New Roman"/>
          <w:sz w:val="24"/>
          <w:szCs w:val="24"/>
        </w:rPr>
      </w:pPr>
      <m:oMath>
        <m:r>
          <w:rPr>
            <w:rFonts w:ascii="Cambria Math" w:hAnsi="Cambria Math" w:cs="Times New Roman"/>
            <w:sz w:val="24"/>
            <w:szCs w:val="24"/>
          </w:rPr>
          <m:t>α</m:t>
        </m:r>
      </m:oMath>
      <w:r w:rsidRPr="00EF52B2">
        <w:rPr>
          <w:rFonts w:ascii="Palentino" w:hAnsi="Palentino" w:cs="Times New Roman"/>
          <w:sz w:val="24"/>
          <w:szCs w:val="24"/>
        </w:rPr>
        <w:tab/>
        <w:t>= konstanta atau bila harga X=0</w:t>
      </w:r>
    </w:p>
    <w:p w:rsidR="00932E5E" w:rsidRPr="00EF52B2" w:rsidRDefault="00932E5E" w:rsidP="00EF52B2">
      <w:pPr>
        <w:spacing w:after="0"/>
        <w:jc w:val="both"/>
        <w:rPr>
          <w:rFonts w:ascii="Palentino" w:hAnsi="Palentino" w:cs="Times New Roman"/>
          <w:sz w:val="24"/>
          <w:szCs w:val="24"/>
        </w:rPr>
      </w:pPr>
      <m:oMath>
        <m:r>
          <w:rPr>
            <w:rFonts w:ascii="Cambria Math" w:hAnsi="Cambria Math" w:cs="Times New Roman"/>
            <w:sz w:val="24"/>
            <w:szCs w:val="24"/>
          </w:rPr>
          <m:t>b</m:t>
        </m:r>
      </m:oMath>
      <w:r w:rsidRPr="00EF52B2">
        <w:rPr>
          <w:rFonts w:ascii="Palentino" w:hAnsi="Palentino" w:cs="Times New Roman"/>
          <w:sz w:val="24"/>
          <w:szCs w:val="24"/>
        </w:rPr>
        <w:tab/>
        <w:t>= koefisien regresi atau angka arah yang menunjukkan angka arah yang menunjukkan angka peningkatan ataupun penurunan variabel dependen yang didasarkan pada perubahan variabel independen.</w:t>
      </w:r>
    </w:p>
    <w:p w:rsidR="00932E5E" w:rsidRPr="00EF52B2" w:rsidRDefault="00932E5E" w:rsidP="00EF52B2">
      <w:pPr>
        <w:spacing w:after="0"/>
        <w:jc w:val="both"/>
        <w:rPr>
          <w:rFonts w:ascii="Palentino" w:hAnsi="Palentino" w:cs="Times New Roman"/>
          <w:sz w:val="24"/>
          <w:szCs w:val="24"/>
        </w:rPr>
      </w:pPr>
      <m:oMath>
        <m:r>
          <w:rPr>
            <w:rFonts w:ascii="Cambria Math" w:hAnsi="Cambria Math" w:cs="Times New Roman"/>
            <w:sz w:val="24"/>
            <w:szCs w:val="24"/>
          </w:rPr>
          <m:t>X</m:t>
        </m:r>
      </m:oMath>
      <w:r w:rsidRPr="00EF52B2">
        <w:rPr>
          <w:rFonts w:ascii="Palentino" w:hAnsi="Palentino" w:cs="Times New Roman"/>
          <w:sz w:val="24"/>
          <w:szCs w:val="24"/>
        </w:rPr>
        <w:tab/>
        <w:t>=subyek pada variabel independen yang mempunyai nilai tertentu.</w:t>
      </w:r>
    </w:p>
    <w:p w:rsidR="00932E5E" w:rsidRPr="00EF52B2" w:rsidRDefault="00932E5E" w:rsidP="00EF52B2">
      <w:pPr>
        <w:spacing w:after="0"/>
        <w:jc w:val="both"/>
        <w:rPr>
          <w:rFonts w:ascii="Palentino" w:hAnsi="Palentino" w:cs="Times New Roman"/>
          <w:sz w:val="24"/>
          <w:szCs w:val="24"/>
        </w:rPr>
      </w:pPr>
      <w:r w:rsidRPr="00EF52B2">
        <w:rPr>
          <w:rFonts w:ascii="Palentino" w:hAnsi="Palentino" w:cs="Times New Roman"/>
          <w:sz w:val="24"/>
          <w:szCs w:val="24"/>
        </w:rPr>
        <w:t>Harga a dan b melalui dengan rumus sebagai berikut:</w:t>
      </w:r>
    </w:p>
    <w:p w:rsidR="00932E5E" w:rsidRPr="00EF52B2" w:rsidRDefault="00932E5E" w:rsidP="00EF52B2">
      <w:pPr>
        <w:spacing w:after="0"/>
        <w:jc w:val="both"/>
        <w:rPr>
          <w:rFonts w:ascii="Palentino" w:hAnsi="Palentino" w:cs="Times New Roman"/>
          <w:sz w:val="24"/>
          <w:szCs w:val="24"/>
          <w:lang w:val="en-US"/>
        </w:rPr>
      </w:pPr>
      <m:oMathPara>
        <m:oMath>
          <m:r>
            <w:rPr>
              <w:rFonts w:ascii="Cambria Math" w:hAnsi="Cambria Math" w:cs="Times New Roman"/>
              <w:sz w:val="24"/>
              <w:szCs w:val="24"/>
            </w:rPr>
            <m:t>α=</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ΣŶ</m:t>
                  </m:r>
                </m:e>
              </m:d>
              <m:d>
                <m:dPr>
                  <m:ctrlPr>
                    <w:rPr>
                      <w:rFonts w:ascii="Cambria Math" w:hAnsi="Cambria Math" w:cs="Times New Roman"/>
                      <w:i/>
                      <w:sz w:val="24"/>
                      <w:szCs w:val="24"/>
                    </w:rPr>
                  </m:ctrlPr>
                </m:dPr>
                <m:e>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ΣŶ</m:t>
                  </m:r>
                </m:e>
              </m:d>
              <m:d>
                <m:dPr>
                  <m:ctrlPr>
                    <w:rPr>
                      <w:rFonts w:ascii="Cambria Math" w:hAnsi="Cambria Math" w:cs="Times New Roman"/>
                      <w:i/>
                      <w:sz w:val="24"/>
                      <w:szCs w:val="24"/>
                    </w:rPr>
                  </m:ctrlPr>
                </m:dPr>
                <m:e>
                  <m:r>
                    <w:rPr>
                      <w:rFonts w:ascii="Cambria Math" w:hAnsi="Cambria Math" w:cs="Times New Roman"/>
                      <w:sz w:val="24"/>
                      <w:szCs w:val="24"/>
                    </w:rPr>
                    <m:t>ΣxŶ</m:t>
                  </m:r>
                </m:e>
              </m:d>
            </m:num>
            <m:den>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-(Σx</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932E5E" w:rsidRPr="00EF52B2" w:rsidRDefault="00932E5E" w:rsidP="00EF52B2">
      <w:pPr>
        <w:spacing w:after="0"/>
        <w:jc w:val="both"/>
        <w:rPr>
          <w:rFonts w:ascii="Palentino" w:hAnsi="Palentino" w:cs="Times New Roman"/>
          <w:sz w:val="24"/>
          <w:szCs w:val="24"/>
          <w:lang w:val="en-US"/>
        </w:rPr>
      </w:pPr>
      <m:oMathPara>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ΣxŶ</m:t>
                  </m:r>
                </m:e>
              </m:d>
              <m:r>
                <w:rPr>
                  <w:rFonts w:ascii="Cambria Math" w:hAnsi="Cambria Math" w:cs="Times New Roman"/>
                  <w:sz w:val="24"/>
                  <w:szCs w:val="24"/>
                </w:rPr>
                <m:t>-(Σx)(ΣŶ)</m:t>
              </m:r>
            </m:num>
            <m:den>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-(Σx</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932E5E" w:rsidRPr="00EF52B2" w:rsidRDefault="00932E5E" w:rsidP="00EF52B2">
      <w:pPr>
        <w:spacing w:after="0"/>
        <w:jc w:val="center"/>
        <w:rPr>
          <w:rFonts w:ascii="Palentino" w:hAnsi="Palentino" w:cs="Times New Roman"/>
          <w:sz w:val="24"/>
          <w:szCs w:val="24"/>
        </w:rPr>
      </w:pPr>
      <w:r w:rsidRPr="00EF52B2">
        <w:rPr>
          <w:rFonts w:ascii="Palentino" w:hAnsi="Palentino" w:cs="Times New Roman"/>
          <w:sz w:val="24"/>
          <w:szCs w:val="24"/>
        </w:rPr>
        <w:t>(Sugiyono, 2015:262)</w:t>
      </w:r>
    </w:p>
    <w:p w:rsidR="00932E5E" w:rsidRPr="00EF52B2" w:rsidRDefault="00932E5E" w:rsidP="00EF52B2">
      <w:pPr>
        <w:pStyle w:val="ListParagraph"/>
        <w:spacing w:line="276" w:lineRule="auto"/>
        <w:ind w:left="0" w:right="0" w:firstLine="540"/>
        <w:jc w:val="both"/>
        <w:rPr>
          <w:rFonts w:ascii="Palentino" w:hAnsi="Palentino" w:cs="Times New Roman"/>
          <w:b/>
          <w:sz w:val="24"/>
          <w:szCs w:val="24"/>
        </w:rPr>
      </w:pPr>
    </w:p>
    <w:p w:rsidR="00932E5E" w:rsidRPr="00EF52B2" w:rsidRDefault="00932E5E" w:rsidP="00EF52B2">
      <w:pPr>
        <w:spacing w:after="0"/>
        <w:rPr>
          <w:rFonts w:ascii="Palentino" w:hAnsi="Palentino" w:cs="Times New Roman"/>
          <w:b/>
          <w:sz w:val="24"/>
          <w:szCs w:val="24"/>
        </w:rPr>
      </w:pPr>
      <w:r w:rsidRPr="00EF52B2">
        <w:rPr>
          <w:rFonts w:ascii="Palentino" w:hAnsi="Palentino" w:cs="Times New Roman"/>
          <w:b/>
          <w:sz w:val="24"/>
          <w:szCs w:val="24"/>
        </w:rPr>
        <w:t xml:space="preserve">III.HASIL DAN PEMBAHASAN </w:t>
      </w:r>
    </w:p>
    <w:p w:rsidR="00932E5E" w:rsidRPr="00EF52B2" w:rsidRDefault="00932E5E" w:rsidP="00EF52B2">
      <w:pPr>
        <w:spacing w:after="0"/>
        <w:rPr>
          <w:rFonts w:ascii="Palentino" w:hAnsi="Palentino" w:cs="Times New Roman"/>
          <w:b/>
          <w:sz w:val="24"/>
          <w:szCs w:val="24"/>
        </w:rPr>
      </w:pPr>
      <w:r w:rsidRPr="00EF52B2">
        <w:rPr>
          <w:rFonts w:ascii="Palentino" w:hAnsi="Palentino" w:cs="Times New Roman"/>
          <w:b/>
          <w:sz w:val="24"/>
          <w:szCs w:val="24"/>
        </w:rPr>
        <w:t>Hasil Pengujian Validitas dan Reliabilitas Kuesioner</w:t>
      </w:r>
    </w:p>
    <w:p w:rsidR="00932E5E" w:rsidRPr="00EF52B2" w:rsidRDefault="00932E5E" w:rsidP="00EF52B2">
      <w:pPr>
        <w:spacing w:before="120" w:after="0"/>
        <w:ind w:firstLine="567"/>
        <w:jc w:val="both"/>
        <w:rPr>
          <w:rFonts w:ascii="Palentino" w:hAnsi="Palentino" w:cs="Times New Roman"/>
          <w:sz w:val="24"/>
          <w:szCs w:val="24"/>
          <w:lang w:val="en-US"/>
        </w:rPr>
      </w:pPr>
      <w:r w:rsidRPr="00EF52B2">
        <w:rPr>
          <w:rFonts w:ascii="Palentino" w:hAnsi="Palentino" w:cs="Times New Roman"/>
          <w:sz w:val="24"/>
          <w:szCs w:val="24"/>
        </w:rPr>
        <w:t xml:space="preserve">Hasil analisis menunjukkan bahwa dari segi ketepatan dalam mengukur dari 15 pertanyaan yang digunakan dalam mengukur </w:t>
      </w:r>
      <w:proofErr w:type="spellStart"/>
      <w:r w:rsidRPr="00EF52B2">
        <w:rPr>
          <w:rFonts w:ascii="Palentino" w:hAnsi="Palentino" w:cs="Times New Roman"/>
          <w:sz w:val="24"/>
          <w:szCs w:val="24"/>
          <w:lang w:val="en-US"/>
        </w:rPr>
        <w:t>kompetensi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profesional</w:t>
      </w:r>
      <w:proofErr w:type="spellEnd"/>
      <w:r w:rsidRPr="00EF52B2">
        <w:rPr>
          <w:rFonts w:ascii="Palentino" w:hAnsi="Palentino" w:cs="Times New Roman"/>
          <w:sz w:val="24"/>
          <w:szCs w:val="24"/>
        </w:rPr>
        <w:t xml:space="preserve">. Seluruh </w:t>
      </w:r>
      <w:r w:rsidRPr="00EF52B2">
        <w:rPr>
          <w:rFonts w:ascii="Palentino" w:hAnsi="Palentino" w:cs="Times New Roman"/>
          <w:sz w:val="24"/>
          <w:szCs w:val="24"/>
        </w:rPr>
        <w:lastRenderedPageBreak/>
        <w:t xml:space="preserve">pertanyaan telah memiliki ketepatan yang baik. adapun hasil pengujian validitas untuk variabel </w:t>
      </w:r>
      <w:proofErr w:type="spellStart"/>
      <w:r w:rsidRPr="00EF52B2">
        <w:rPr>
          <w:rFonts w:ascii="Palentino" w:hAnsi="Palentino" w:cs="Times New Roman"/>
          <w:sz w:val="24"/>
          <w:szCs w:val="24"/>
          <w:lang w:val="en-US"/>
        </w:rPr>
        <w:t>kompetensi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profesional</w:t>
      </w:r>
      <w:proofErr w:type="spellEnd"/>
      <w:r w:rsidRPr="00EF52B2">
        <w:rPr>
          <w:rFonts w:ascii="Palentino" w:hAnsi="Palentino" w:cs="Times New Roman"/>
          <w:sz w:val="24"/>
          <w:szCs w:val="24"/>
        </w:rPr>
        <w:t xml:space="preserve"> adalah sebagai berikut:</w:t>
      </w:r>
    </w:p>
    <w:tbl>
      <w:tblPr>
        <w:tblpPr w:leftFromText="180" w:rightFromText="180" w:vertAnchor="text" w:horzAnchor="margin" w:tblpY="156"/>
        <w:tblW w:w="7513" w:type="dxa"/>
        <w:tblBorders>
          <w:top w:val="single" w:sz="2" w:space="0" w:color="000000"/>
          <w:bottom w:val="single" w:sz="2" w:space="0" w:color="000000"/>
          <w:insideH w:val="single" w:sz="2"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0"/>
        <w:gridCol w:w="5533"/>
      </w:tblGrid>
      <w:tr w:rsidR="00932E5E" w:rsidRPr="00EF52B2" w:rsidTr="00EF52B2">
        <w:trPr>
          <w:cantSplit/>
          <w:trHeight w:val="315"/>
        </w:trPr>
        <w:tc>
          <w:tcPr>
            <w:tcW w:w="7513" w:type="dxa"/>
            <w:gridSpan w:val="2"/>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b/>
                <w:bCs/>
                <w:color w:val="000000"/>
                <w:sz w:val="24"/>
                <w:szCs w:val="24"/>
              </w:rPr>
              <w:t>Reliability Statistics</w:t>
            </w:r>
          </w:p>
        </w:tc>
      </w:tr>
      <w:tr w:rsidR="00932E5E" w:rsidRPr="00EF52B2" w:rsidTr="00EF52B2">
        <w:trPr>
          <w:cantSplit/>
          <w:trHeight w:val="658"/>
        </w:trPr>
        <w:tc>
          <w:tcPr>
            <w:tcW w:w="1980" w:type="dxa"/>
            <w:shd w:val="clear" w:color="auto" w:fill="FFFFFF"/>
          </w:tcPr>
          <w:p w:rsidR="00932E5E" w:rsidRPr="00EF52B2" w:rsidRDefault="00932E5E" w:rsidP="00EF52B2">
            <w:pPr>
              <w:autoSpaceDE w:val="0"/>
              <w:autoSpaceDN w:val="0"/>
              <w:adjustRightInd w:val="0"/>
              <w:spacing w:after="0" w:line="240" w:lineRule="auto"/>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Cronbach's Alpha</w:t>
            </w:r>
          </w:p>
        </w:tc>
        <w:tc>
          <w:tcPr>
            <w:tcW w:w="5533" w:type="dxa"/>
            <w:shd w:val="clear" w:color="auto" w:fill="FFFFFF"/>
          </w:tcPr>
          <w:p w:rsidR="00932E5E" w:rsidRPr="00EF52B2" w:rsidRDefault="00932E5E" w:rsidP="00EF52B2">
            <w:pPr>
              <w:autoSpaceDE w:val="0"/>
              <w:autoSpaceDN w:val="0"/>
              <w:adjustRightInd w:val="0"/>
              <w:spacing w:after="0" w:line="240" w:lineRule="auto"/>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N of Items</w:t>
            </w:r>
          </w:p>
        </w:tc>
      </w:tr>
      <w:tr w:rsidR="00932E5E" w:rsidRPr="00EF52B2" w:rsidTr="00EF52B2">
        <w:trPr>
          <w:cantSplit/>
          <w:trHeight w:val="315"/>
        </w:trPr>
        <w:tc>
          <w:tcPr>
            <w:tcW w:w="1980" w:type="dxa"/>
            <w:shd w:val="clear" w:color="auto" w:fill="FFFFFF"/>
          </w:tcPr>
          <w:p w:rsidR="00932E5E" w:rsidRPr="00EF52B2" w:rsidRDefault="00932E5E" w:rsidP="00EF52B2">
            <w:pPr>
              <w:autoSpaceDE w:val="0"/>
              <w:autoSpaceDN w:val="0"/>
              <w:adjustRightInd w:val="0"/>
              <w:spacing w:after="0" w:line="240" w:lineRule="auto"/>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814</w:t>
            </w:r>
          </w:p>
        </w:tc>
        <w:tc>
          <w:tcPr>
            <w:tcW w:w="5533" w:type="dxa"/>
            <w:shd w:val="clear" w:color="auto" w:fill="FFFFFF"/>
          </w:tcPr>
          <w:p w:rsidR="00932E5E" w:rsidRPr="00EF52B2" w:rsidRDefault="00932E5E" w:rsidP="00EF52B2">
            <w:pPr>
              <w:autoSpaceDE w:val="0"/>
              <w:autoSpaceDN w:val="0"/>
              <w:adjustRightInd w:val="0"/>
              <w:spacing w:after="0" w:line="240" w:lineRule="auto"/>
              <w:ind w:left="60" w:right="60"/>
              <w:jc w:val="right"/>
              <w:rPr>
                <w:rFonts w:ascii="Palentino" w:hAnsi="Palentino" w:cs="Times New Roman"/>
                <w:color w:val="000000"/>
                <w:sz w:val="24"/>
                <w:szCs w:val="24"/>
              </w:rPr>
            </w:pPr>
            <w:r w:rsidRPr="00EF52B2">
              <w:rPr>
                <w:rFonts w:ascii="Palentino" w:hAnsi="Palentino" w:cs="Times New Roman"/>
                <w:color w:val="000000"/>
                <w:sz w:val="24"/>
                <w:szCs w:val="24"/>
              </w:rPr>
              <w:t>15</w:t>
            </w:r>
          </w:p>
        </w:tc>
      </w:tr>
    </w:tbl>
    <w:p w:rsidR="00EF52B2" w:rsidRPr="00EF52B2" w:rsidRDefault="00EF52B2" w:rsidP="00EF52B2">
      <w:pPr>
        <w:autoSpaceDE w:val="0"/>
        <w:autoSpaceDN w:val="0"/>
        <w:adjustRightInd w:val="0"/>
        <w:spacing w:after="0"/>
        <w:jc w:val="both"/>
        <w:rPr>
          <w:rFonts w:ascii="Palentino" w:hAnsi="Palentino" w:cs="Times New Roman"/>
          <w:sz w:val="24"/>
          <w:szCs w:val="24"/>
        </w:rPr>
      </w:pPr>
    </w:p>
    <w:p w:rsidR="00932E5E" w:rsidRPr="00EF52B2" w:rsidRDefault="00932E5E" w:rsidP="00EF52B2">
      <w:pPr>
        <w:autoSpaceDE w:val="0"/>
        <w:autoSpaceDN w:val="0"/>
        <w:adjustRightInd w:val="0"/>
        <w:spacing w:after="0"/>
        <w:ind w:firstLine="567"/>
        <w:jc w:val="both"/>
        <w:rPr>
          <w:rFonts w:ascii="Palentino" w:hAnsi="Palentino" w:cs="Times New Roman"/>
          <w:sz w:val="24"/>
          <w:szCs w:val="24"/>
          <w:lang w:val="en-US"/>
        </w:rPr>
      </w:pPr>
      <w:r w:rsidRPr="00EF52B2">
        <w:rPr>
          <w:rFonts w:ascii="Palentino" w:hAnsi="Palentino" w:cs="Times New Roman"/>
          <w:sz w:val="24"/>
          <w:szCs w:val="24"/>
        </w:rPr>
        <w:t xml:space="preserve">Nilai koefisien reliabilitas untuk variabel </w:t>
      </w:r>
      <w:proofErr w:type="spellStart"/>
      <w:r w:rsidRPr="00EF52B2">
        <w:rPr>
          <w:rFonts w:ascii="Palentino" w:hAnsi="Palentino" w:cs="Times New Roman"/>
          <w:sz w:val="24"/>
          <w:szCs w:val="24"/>
          <w:lang w:val="en-US"/>
        </w:rPr>
        <w:t>koleksi</w:t>
      </w:r>
      <w:proofErr w:type="spellEnd"/>
      <w:r w:rsidRPr="00EF52B2">
        <w:rPr>
          <w:rFonts w:ascii="Palentino" w:hAnsi="Palentino" w:cs="Times New Roman"/>
          <w:sz w:val="24"/>
          <w:szCs w:val="24"/>
          <w:lang w:val="en-US"/>
        </w:rPr>
        <w:t xml:space="preserve"> </w:t>
      </w:r>
      <w:proofErr w:type="spellStart"/>
      <w:r w:rsidRPr="00EF52B2">
        <w:rPr>
          <w:rFonts w:ascii="Palentino" w:hAnsi="Palentino" w:cs="Times New Roman"/>
          <w:sz w:val="24"/>
          <w:szCs w:val="24"/>
          <w:lang w:val="en-US"/>
        </w:rPr>
        <w:t>buku</w:t>
      </w:r>
      <w:proofErr w:type="spellEnd"/>
      <w:r w:rsidRPr="00EF52B2">
        <w:rPr>
          <w:rFonts w:ascii="Palentino" w:hAnsi="Palentino" w:cs="Times New Roman"/>
          <w:sz w:val="24"/>
          <w:szCs w:val="24"/>
        </w:rPr>
        <w:t xml:space="preserve"> dari hasil diatas adalah sebesar 0,</w:t>
      </w:r>
      <w:r w:rsidRPr="00EF52B2">
        <w:rPr>
          <w:rFonts w:ascii="Palentino" w:hAnsi="Palentino" w:cs="Times New Roman"/>
          <w:sz w:val="24"/>
          <w:szCs w:val="24"/>
          <w:lang w:val="en-US"/>
        </w:rPr>
        <w:t>814</w:t>
      </w:r>
      <w:r w:rsidRPr="00EF52B2">
        <w:rPr>
          <w:rFonts w:ascii="Palentino" w:hAnsi="Palentino" w:cs="Times New Roman"/>
          <w:sz w:val="24"/>
          <w:szCs w:val="24"/>
        </w:rPr>
        <w:t>. Adapun untuk reliabilitas pertanyaan yang digunakan, seluruh pertanyaan yang digunakan telah memenuhi syarat reliabilitas yakni di atas 0,6. Dengan demikian dapat disimpulkan bahwa pertanyaan-pertanyaan yang digunakan telah dapat dipahami baik oleh responden dan mampu menunjukkan konsistensi jawaban yang cukup baik pula.</w:t>
      </w:r>
    </w:p>
    <w:p w:rsidR="00932E5E" w:rsidRPr="00EF52B2" w:rsidRDefault="00932E5E" w:rsidP="00EF52B2">
      <w:pPr>
        <w:autoSpaceDE w:val="0"/>
        <w:autoSpaceDN w:val="0"/>
        <w:adjustRightInd w:val="0"/>
        <w:spacing w:after="0"/>
        <w:jc w:val="both"/>
        <w:rPr>
          <w:rFonts w:ascii="Palentino" w:hAnsi="Palentino" w:cs="Times New Roman"/>
          <w:b/>
          <w:sz w:val="24"/>
          <w:szCs w:val="24"/>
        </w:rPr>
      </w:pPr>
      <w:r w:rsidRPr="00EF52B2">
        <w:rPr>
          <w:rFonts w:ascii="Palentino" w:hAnsi="Palentino" w:cs="Times New Roman"/>
          <w:b/>
          <w:sz w:val="24"/>
          <w:szCs w:val="24"/>
        </w:rPr>
        <w:t>Pengujian Normalitas Data</w:t>
      </w:r>
    </w:p>
    <w:p w:rsidR="00932E5E" w:rsidRPr="00EF52B2" w:rsidRDefault="00932E5E" w:rsidP="00EF52B2">
      <w:pPr>
        <w:spacing w:after="0"/>
        <w:rPr>
          <w:rFonts w:ascii="Palentino" w:hAnsi="Palentino" w:cs="Times New Roman"/>
          <w:b/>
          <w:sz w:val="24"/>
          <w:szCs w:val="24"/>
        </w:rPr>
      </w:pPr>
      <w:r w:rsidRPr="00EF52B2">
        <w:rPr>
          <w:rFonts w:ascii="Palentino" w:hAnsi="Palentino" w:cs="Times New Roman"/>
          <w:b/>
          <w:sz w:val="24"/>
          <w:szCs w:val="24"/>
        </w:rPr>
        <w:t>Tabel 1</w:t>
      </w:r>
      <w:r w:rsidRPr="00EF52B2">
        <w:rPr>
          <w:rFonts w:ascii="Palentino" w:hAnsi="Palentino" w:cs="Times New Roman"/>
          <w:sz w:val="24"/>
          <w:szCs w:val="24"/>
        </w:rPr>
        <w:t xml:space="preserve">. </w:t>
      </w:r>
      <w:r w:rsidRPr="00EF52B2">
        <w:rPr>
          <w:rFonts w:ascii="Palentino" w:hAnsi="Palentino" w:cs="Times New Roman"/>
          <w:b/>
          <w:sz w:val="24"/>
          <w:szCs w:val="24"/>
        </w:rPr>
        <w:t>Hasil Uji Normalitas Data</w:t>
      </w:r>
    </w:p>
    <w:tbl>
      <w:tblPr>
        <w:tblW w:w="7754" w:type="dxa"/>
        <w:tblBorders>
          <w:top w:val="single" w:sz="2" w:space="0" w:color="auto"/>
          <w:bottom w:val="single" w:sz="2" w:space="0" w:color="auto"/>
          <w:insideH w:val="single" w:sz="2" w:space="0" w:color="auto"/>
          <w:insideV w:val="single" w:sz="18" w:space="0" w:color="000000"/>
        </w:tblBorders>
        <w:tblLayout w:type="fixed"/>
        <w:tblCellMar>
          <w:left w:w="0" w:type="dxa"/>
          <w:right w:w="0" w:type="dxa"/>
        </w:tblCellMar>
        <w:tblLook w:val="0000" w:firstRow="0" w:lastRow="0" w:firstColumn="0" w:lastColumn="0" w:noHBand="0" w:noVBand="0"/>
      </w:tblPr>
      <w:tblGrid>
        <w:gridCol w:w="5409"/>
        <w:gridCol w:w="2345"/>
      </w:tblGrid>
      <w:tr w:rsidR="00932E5E" w:rsidRPr="00EF52B2" w:rsidTr="00EF52B2">
        <w:trPr>
          <w:cantSplit/>
          <w:trHeight w:val="305"/>
        </w:trPr>
        <w:tc>
          <w:tcPr>
            <w:tcW w:w="7754" w:type="dxa"/>
            <w:gridSpan w:val="2"/>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b/>
                <w:bCs/>
                <w:color w:val="000000"/>
                <w:sz w:val="24"/>
                <w:szCs w:val="24"/>
              </w:rPr>
              <w:t>One-Sample Kolmogorov-Smirnov Test</w:t>
            </w:r>
          </w:p>
        </w:tc>
      </w:tr>
      <w:tr w:rsidR="00932E5E" w:rsidRPr="00EF52B2" w:rsidTr="00EF52B2">
        <w:trPr>
          <w:cantSplit/>
          <w:trHeight w:val="609"/>
        </w:trPr>
        <w:tc>
          <w:tcPr>
            <w:tcW w:w="5409" w:type="dxa"/>
            <w:shd w:val="clear" w:color="auto" w:fill="FFFFFF"/>
          </w:tcPr>
          <w:p w:rsidR="00932E5E" w:rsidRPr="00EF52B2" w:rsidRDefault="00932E5E" w:rsidP="00EF52B2">
            <w:pPr>
              <w:autoSpaceDE w:val="0"/>
              <w:autoSpaceDN w:val="0"/>
              <w:adjustRightInd w:val="0"/>
              <w:spacing w:after="0"/>
              <w:ind w:left="284"/>
              <w:rPr>
                <w:rFonts w:ascii="Palentino" w:hAnsi="Palentino" w:cs="Times New Roman"/>
                <w:sz w:val="24"/>
                <w:szCs w:val="24"/>
              </w:rPr>
            </w:pPr>
          </w:p>
        </w:tc>
        <w:tc>
          <w:tcPr>
            <w:tcW w:w="2344" w:type="dxa"/>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Unstandardized Residual</w:t>
            </w:r>
          </w:p>
        </w:tc>
      </w:tr>
      <w:tr w:rsidR="00932E5E" w:rsidRPr="00EF52B2" w:rsidTr="00EF52B2">
        <w:trPr>
          <w:cantSplit/>
          <w:trHeight w:val="305"/>
        </w:trPr>
        <w:tc>
          <w:tcPr>
            <w:tcW w:w="5409" w:type="dxa"/>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N</w:t>
            </w:r>
          </w:p>
        </w:tc>
        <w:tc>
          <w:tcPr>
            <w:tcW w:w="2344"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29</w:t>
            </w:r>
          </w:p>
        </w:tc>
      </w:tr>
      <w:tr w:rsidR="00932E5E" w:rsidRPr="00EF52B2" w:rsidTr="00EF52B2">
        <w:trPr>
          <w:cantSplit/>
          <w:trHeight w:val="305"/>
        </w:trPr>
        <w:tc>
          <w:tcPr>
            <w:tcW w:w="5409" w:type="dxa"/>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Kolmogorov-Smirnov Z</w:t>
            </w:r>
          </w:p>
        </w:tc>
        <w:tc>
          <w:tcPr>
            <w:tcW w:w="2344"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096</w:t>
            </w:r>
          </w:p>
        </w:tc>
      </w:tr>
      <w:tr w:rsidR="00932E5E" w:rsidRPr="00EF52B2" w:rsidTr="00EF52B2">
        <w:trPr>
          <w:cantSplit/>
          <w:trHeight w:val="305"/>
        </w:trPr>
        <w:tc>
          <w:tcPr>
            <w:tcW w:w="5409" w:type="dxa"/>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Asymp. Sig. (2-tailed)</w:t>
            </w:r>
          </w:p>
        </w:tc>
        <w:tc>
          <w:tcPr>
            <w:tcW w:w="2344"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200</w:t>
            </w:r>
          </w:p>
        </w:tc>
      </w:tr>
    </w:tbl>
    <w:p w:rsidR="00EF52B2" w:rsidRDefault="00EF52B2" w:rsidP="00EF52B2">
      <w:pPr>
        <w:tabs>
          <w:tab w:val="left" w:pos="720"/>
          <w:tab w:val="left" w:pos="7513"/>
        </w:tabs>
        <w:spacing w:after="0"/>
        <w:jc w:val="both"/>
        <w:rPr>
          <w:rFonts w:ascii="Palentino" w:hAnsi="Palentino" w:cs="Times New Roman"/>
          <w:sz w:val="24"/>
          <w:szCs w:val="24"/>
          <w:lang w:val="en-US"/>
        </w:rPr>
      </w:pPr>
    </w:p>
    <w:p w:rsidR="00932E5E" w:rsidRPr="00EF52B2" w:rsidRDefault="00932E5E" w:rsidP="00EF52B2">
      <w:pPr>
        <w:tabs>
          <w:tab w:val="left" w:pos="720"/>
          <w:tab w:val="left" w:pos="7513"/>
        </w:tabs>
        <w:jc w:val="both"/>
        <w:rPr>
          <w:rFonts w:ascii="Palentino" w:hAnsi="Palentino" w:cs="Arial"/>
          <w:sz w:val="24"/>
          <w:szCs w:val="24"/>
        </w:rPr>
      </w:pPr>
      <w:r w:rsidRPr="00EF52B2">
        <w:rPr>
          <w:rFonts w:ascii="Palentino" w:hAnsi="Palentino" w:cs="Times New Roman"/>
          <w:sz w:val="24"/>
          <w:szCs w:val="24"/>
          <w:lang w:val="en-US"/>
        </w:rPr>
        <w:tab/>
      </w:r>
      <w:r w:rsidRPr="00EF52B2">
        <w:rPr>
          <w:rFonts w:ascii="Palentino" w:hAnsi="Palentino" w:cs="Times New Roman"/>
          <w:sz w:val="24"/>
          <w:szCs w:val="24"/>
        </w:rPr>
        <w:t xml:space="preserve">Berdasarkan hasil pengujian normalits pada table di atas, diperoleh hasil Kolmogorov-Smirnov Z sebesar 0,096 dengan nilai </w:t>
      </w:r>
      <w:r w:rsidRPr="00EF52B2">
        <w:rPr>
          <w:rFonts w:ascii="Palentino" w:hAnsi="Palentino" w:cs="Times New Roman"/>
          <w:i/>
          <w:sz w:val="24"/>
          <w:szCs w:val="24"/>
        </w:rPr>
        <w:t>asymp</w:t>
      </w:r>
      <w:r w:rsidRPr="00EF52B2">
        <w:rPr>
          <w:rFonts w:ascii="Palentino" w:hAnsi="Palentino" w:cs="Times New Roman"/>
          <w:sz w:val="24"/>
          <w:szCs w:val="24"/>
        </w:rPr>
        <w:t xml:space="preserve">. </w:t>
      </w:r>
      <w:r w:rsidRPr="00EF52B2">
        <w:rPr>
          <w:rFonts w:ascii="Palentino" w:hAnsi="Palentino" w:cs="Times New Roman"/>
          <w:i/>
          <w:sz w:val="24"/>
          <w:szCs w:val="24"/>
        </w:rPr>
        <w:t>Sig. (2-tailed)</w:t>
      </w:r>
      <w:r w:rsidRPr="00EF52B2">
        <w:rPr>
          <w:rFonts w:ascii="Palentino" w:hAnsi="Palentino" w:cs="Times New Roman"/>
          <w:sz w:val="24"/>
          <w:szCs w:val="24"/>
        </w:rPr>
        <w:t xml:space="preserve"> atau probabilitas sebesar 0,2 yang berada di atas 0,05 seperti yang telah disyaratkan. Dengan demikian dapat disimpulkan bahwa data dalam penelitian ini berdistribusi normal</w:t>
      </w:r>
      <w:r w:rsidRPr="00EF52B2">
        <w:rPr>
          <w:rFonts w:ascii="Palentino" w:hAnsi="Palentino" w:cs="Arial"/>
          <w:sz w:val="24"/>
          <w:szCs w:val="24"/>
        </w:rPr>
        <w:t xml:space="preserve">. </w:t>
      </w:r>
    </w:p>
    <w:p w:rsidR="00932E5E" w:rsidRPr="00EF52B2" w:rsidRDefault="00932E5E" w:rsidP="00EF52B2">
      <w:pPr>
        <w:spacing w:after="0"/>
        <w:rPr>
          <w:rFonts w:ascii="Palentino" w:hAnsi="Palentino" w:cs="Times New Roman"/>
          <w:sz w:val="24"/>
          <w:szCs w:val="24"/>
        </w:rPr>
      </w:pPr>
    </w:p>
    <w:p w:rsidR="00932E5E" w:rsidRPr="00EF52B2" w:rsidRDefault="00932E5E" w:rsidP="00EF52B2">
      <w:pPr>
        <w:spacing w:after="0"/>
        <w:rPr>
          <w:rFonts w:ascii="Palentino" w:hAnsi="Palentino" w:cs="Times New Roman"/>
          <w:b/>
          <w:sz w:val="24"/>
          <w:szCs w:val="24"/>
        </w:rPr>
      </w:pPr>
      <w:r w:rsidRPr="00EF52B2">
        <w:rPr>
          <w:rFonts w:ascii="Palentino" w:hAnsi="Palentino" w:cs="Times New Roman"/>
          <w:b/>
          <w:sz w:val="24"/>
          <w:szCs w:val="24"/>
        </w:rPr>
        <w:t>Pengujian Model Regresi Secara Keseluruhan</w:t>
      </w:r>
    </w:p>
    <w:p w:rsidR="00932E5E" w:rsidRDefault="00932E5E" w:rsidP="001A52AF">
      <w:pPr>
        <w:spacing w:after="0"/>
        <w:rPr>
          <w:rFonts w:ascii="Palentino" w:hAnsi="Palentino" w:cs="Times New Roman"/>
          <w:b/>
          <w:sz w:val="24"/>
          <w:szCs w:val="24"/>
        </w:rPr>
      </w:pPr>
      <w:r w:rsidRPr="00EF52B2">
        <w:rPr>
          <w:rFonts w:ascii="Palentino" w:hAnsi="Palentino" w:cs="Times New Roman"/>
          <w:b/>
          <w:sz w:val="24"/>
          <w:szCs w:val="24"/>
        </w:rPr>
        <w:t>Tabel 2. Hasil Pengujian Model Regresi Secara Keseluruhan</w:t>
      </w:r>
    </w:p>
    <w:p w:rsidR="001A52AF" w:rsidRDefault="001A52AF" w:rsidP="001A52AF">
      <w:pPr>
        <w:spacing w:after="0"/>
        <w:rPr>
          <w:rFonts w:ascii="Palentino" w:hAnsi="Palentino" w:cs="Times New Roman"/>
          <w:b/>
          <w:sz w:val="24"/>
          <w:szCs w:val="24"/>
        </w:rPr>
      </w:pPr>
    </w:p>
    <w:p w:rsidR="001A52AF" w:rsidRDefault="001A52AF" w:rsidP="001A52AF">
      <w:pPr>
        <w:spacing w:after="0"/>
        <w:rPr>
          <w:rFonts w:ascii="Palentino" w:hAnsi="Palentino" w:cs="Times New Roman"/>
          <w:b/>
          <w:sz w:val="24"/>
          <w:szCs w:val="24"/>
        </w:rPr>
      </w:pPr>
    </w:p>
    <w:p w:rsidR="001A52AF" w:rsidRPr="00EF52B2" w:rsidRDefault="001A52AF" w:rsidP="001A52AF">
      <w:pPr>
        <w:spacing w:after="0"/>
        <w:rPr>
          <w:rFonts w:ascii="Palentino" w:hAnsi="Palentino" w:cs="Times New Roman"/>
          <w:b/>
          <w:sz w:val="24"/>
          <w:szCs w:val="24"/>
        </w:rPr>
      </w:pPr>
    </w:p>
    <w:tbl>
      <w:tblPr>
        <w:tblW w:w="8051" w:type="dxa"/>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462"/>
        <w:gridCol w:w="1698"/>
        <w:gridCol w:w="1519"/>
        <w:gridCol w:w="795"/>
        <w:gridCol w:w="1440"/>
        <w:gridCol w:w="1090"/>
        <w:gridCol w:w="1047"/>
      </w:tblGrid>
      <w:tr w:rsidR="00932E5E" w:rsidRPr="00EF52B2" w:rsidTr="001A52AF">
        <w:trPr>
          <w:cantSplit/>
          <w:trHeight w:val="329"/>
        </w:trPr>
        <w:tc>
          <w:tcPr>
            <w:tcW w:w="8051" w:type="dxa"/>
            <w:gridSpan w:val="7"/>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b/>
                <w:bCs/>
                <w:color w:val="000000"/>
                <w:sz w:val="24"/>
                <w:szCs w:val="24"/>
              </w:rPr>
              <w:t>ANOVA</w:t>
            </w:r>
            <w:r w:rsidRPr="00EF52B2">
              <w:rPr>
                <w:rFonts w:ascii="Palentino" w:hAnsi="Palentino" w:cs="Times New Roman"/>
                <w:b/>
                <w:bCs/>
                <w:color w:val="000000"/>
                <w:sz w:val="24"/>
                <w:szCs w:val="24"/>
                <w:vertAlign w:val="superscript"/>
              </w:rPr>
              <w:t>a</w:t>
            </w:r>
          </w:p>
        </w:tc>
      </w:tr>
      <w:tr w:rsidR="00932E5E" w:rsidRPr="00EF52B2" w:rsidTr="001A52AF">
        <w:trPr>
          <w:cantSplit/>
          <w:trHeight w:val="627"/>
        </w:trPr>
        <w:tc>
          <w:tcPr>
            <w:tcW w:w="2160" w:type="dxa"/>
            <w:gridSpan w:val="2"/>
            <w:shd w:val="clear" w:color="auto" w:fill="FFFFFF"/>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Model</w:t>
            </w:r>
          </w:p>
        </w:tc>
        <w:tc>
          <w:tcPr>
            <w:tcW w:w="1519" w:type="dxa"/>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Sum of Squares</w:t>
            </w:r>
          </w:p>
        </w:tc>
        <w:tc>
          <w:tcPr>
            <w:tcW w:w="795" w:type="dxa"/>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Df</w:t>
            </w:r>
          </w:p>
        </w:tc>
        <w:tc>
          <w:tcPr>
            <w:tcW w:w="1440" w:type="dxa"/>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Mean Square</w:t>
            </w:r>
          </w:p>
        </w:tc>
        <w:tc>
          <w:tcPr>
            <w:tcW w:w="1090" w:type="dxa"/>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F</w:t>
            </w:r>
          </w:p>
        </w:tc>
        <w:tc>
          <w:tcPr>
            <w:tcW w:w="1045" w:type="dxa"/>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Sig.</w:t>
            </w:r>
          </w:p>
        </w:tc>
      </w:tr>
      <w:tr w:rsidR="00932E5E" w:rsidRPr="00EF52B2" w:rsidTr="001A52AF">
        <w:trPr>
          <w:cantSplit/>
          <w:trHeight w:val="298"/>
        </w:trPr>
        <w:tc>
          <w:tcPr>
            <w:tcW w:w="462" w:type="dxa"/>
            <w:vMerge w:val="restart"/>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1</w:t>
            </w:r>
          </w:p>
        </w:tc>
        <w:tc>
          <w:tcPr>
            <w:tcW w:w="1697" w:type="dxa"/>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Regression</w:t>
            </w:r>
          </w:p>
        </w:tc>
        <w:tc>
          <w:tcPr>
            <w:tcW w:w="1519"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584,839</w:t>
            </w:r>
          </w:p>
        </w:tc>
        <w:tc>
          <w:tcPr>
            <w:tcW w:w="795"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rPr>
            </w:pPr>
            <w:r w:rsidRPr="00EF52B2">
              <w:rPr>
                <w:rFonts w:ascii="Palentino" w:hAnsi="Palentino" w:cs="Times New Roman"/>
                <w:color w:val="000000"/>
                <w:sz w:val="24"/>
                <w:szCs w:val="24"/>
              </w:rPr>
              <w:t>1</w:t>
            </w:r>
          </w:p>
        </w:tc>
        <w:tc>
          <w:tcPr>
            <w:tcW w:w="1440"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rPr>
            </w:pPr>
            <w:r w:rsidRPr="00EF52B2">
              <w:rPr>
                <w:rFonts w:ascii="Palentino" w:hAnsi="Palentino" w:cs="Times New Roman"/>
                <w:color w:val="000000"/>
                <w:sz w:val="24"/>
                <w:szCs w:val="24"/>
                <w:lang w:val="en-US"/>
              </w:rPr>
              <w:t>584</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839</w:t>
            </w:r>
          </w:p>
        </w:tc>
        <w:tc>
          <w:tcPr>
            <w:tcW w:w="1090" w:type="dxa"/>
            <w:shd w:val="clear" w:color="auto" w:fill="FFFFFF"/>
          </w:tcPr>
          <w:p w:rsidR="00932E5E" w:rsidRPr="00EF52B2" w:rsidRDefault="00932E5E" w:rsidP="00EF52B2">
            <w:pPr>
              <w:autoSpaceDE w:val="0"/>
              <w:autoSpaceDN w:val="0"/>
              <w:adjustRightInd w:val="0"/>
              <w:spacing w:after="0"/>
              <w:ind w:left="60" w:right="60" w:hanging="18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15</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659</w:t>
            </w:r>
          </w:p>
        </w:tc>
        <w:tc>
          <w:tcPr>
            <w:tcW w:w="1045"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rPr>
            </w:pPr>
            <w:r w:rsidRPr="00EF52B2">
              <w:rPr>
                <w:rFonts w:ascii="Palentino" w:hAnsi="Palentino" w:cs="Times New Roman"/>
                <w:color w:val="000000"/>
                <w:sz w:val="24"/>
                <w:szCs w:val="24"/>
              </w:rPr>
              <w:t>,000</w:t>
            </w:r>
            <w:r w:rsidRPr="00EF52B2">
              <w:rPr>
                <w:rFonts w:ascii="Palentino" w:hAnsi="Palentino" w:cs="Times New Roman"/>
                <w:color w:val="000000"/>
                <w:sz w:val="24"/>
                <w:szCs w:val="24"/>
                <w:vertAlign w:val="superscript"/>
              </w:rPr>
              <w:t>b</w:t>
            </w:r>
          </w:p>
        </w:tc>
      </w:tr>
      <w:tr w:rsidR="00932E5E" w:rsidRPr="00EF52B2" w:rsidTr="001A52AF">
        <w:trPr>
          <w:cantSplit/>
          <w:trHeight w:val="141"/>
        </w:trPr>
        <w:tc>
          <w:tcPr>
            <w:tcW w:w="462" w:type="dxa"/>
            <w:vMerge/>
            <w:shd w:val="clear" w:color="auto" w:fill="FFFFFF"/>
            <w:vAlign w:val="center"/>
          </w:tcPr>
          <w:p w:rsidR="00932E5E" w:rsidRPr="00EF52B2" w:rsidRDefault="00932E5E" w:rsidP="00EF52B2">
            <w:pPr>
              <w:autoSpaceDE w:val="0"/>
              <w:autoSpaceDN w:val="0"/>
              <w:adjustRightInd w:val="0"/>
              <w:spacing w:after="0"/>
              <w:rPr>
                <w:rFonts w:ascii="Palentino" w:hAnsi="Palentino" w:cs="Times New Roman"/>
                <w:color w:val="000000"/>
                <w:sz w:val="24"/>
                <w:szCs w:val="24"/>
              </w:rPr>
            </w:pPr>
          </w:p>
        </w:tc>
        <w:tc>
          <w:tcPr>
            <w:tcW w:w="1697" w:type="dxa"/>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Residual</w:t>
            </w:r>
          </w:p>
        </w:tc>
        <w:tc>
          <w:tcPr>
            <w:tcW w:w="1519"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1008</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778</w:t>
            </w:r>
          </w:p>
        </w:tc>
        <w:tc>
          <w:tcPr>
            <w:tcW w:w="795"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27</w:t>
            </w:r>
          </w:p>
        </w:tc>
        <w:tc>
          <w:tcPr>
            <w:tcW w:w="1440"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37</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362</w:t>
            </w:r>
          </w:p>
        </w:tc>
        <w:tc>
          <w:tcPr>
            <w:tcW w:w="1090" w:type="dxa"/>
            <w:shd w:val="clear" w:color="auto" w:fill="FFFFFF"/>
          </w:tcPr>
          <w:p w:rsidR="00932E5E" w:rsidRPr="00EF52B2" w:rsidRDefault="00932E5E" w:rsidP="00EF52B2">
            <w:pPr>
              <w:autoSpaceDE w:val="0"/>
              <w:autoSpaceDN w:val="0"/>
              <w:adjustRightInd w:val="0"/>
              <w:spacing w:after="0"/>
              <w:rPr>
                <w:rFonts w:ascii="Palentino" w:hAnsi="Palentino" w:cs="Times New Roman"/>
                <w:sz w:val="24"/>
                <w:szCs w:val="24"/>
              </w:rPr>
            </w:pPr>
          </w:p>
        </w:tc>
        <w:tc>
          <w:tcPr>
            <w:tcW w:w="1045" w:type="dxa"/>
            <w:shd w:val="clear" w:color="auto" w:fill="FFFFFF"/>
          </w:tcPr>
          <w:p w:rsidR="00932E5E" w:rsidRPr="00EF52B2" w:rsidRDefault="00932E5E" w:rsidP="00EF52B2">
            <w:pPr>
              <w:autoSpaceDE w:val="0"/>
              <w:autoSpaceDN w:val="0"/>
              <w:adjustRightInd w:val="0"/>
              <w:spacing w:after="0"/>
              <w:rPr>
                <w:rFonts w:ascii="Palentino" w:hAnsi="Palentino" w:cs="Times New Roman"/>
                <w:sz w:val="24"/>
                <w:szCs w:val="24"/>
              </w:rPr>
            </w:pPr>
          </w:p>
        </w:tc>
      </w:tr>
      <w:tr w:rsidR="00932E5E" w:rsidRPr="00EF52B2" w:rsidTr="001A52AF">
        <w:trPr>
          <w:cantSplit/>
          <w:trHeight w:val="141"/>
        </w:trPr>
        <w:tc>
          <w:tcPr>
            <w:tcW w:w="462" w:type="dxa"/>
            <w:vMerge/>
            <w:shd w:val="clear" w:color="auto" w:fill="FFFFFF"/>
            <w:vAlign w:val="center"/>
          </w:tcPr>
          <w:p w:rsidR="00932E5E" w:rsidRPr="00EF52B2" w:rsidRDefault="00932E5E" w:rsidP="00EF52B2">
            <w:pPr>
              <w:autoSpaceDE w:val="0"/>
              <w:autoSpaceDN w:val="0"/>
              <w:adjustRightInd w:val="0"/>
              <w:spacing w:after="0"/>
              <w:rPr>
                <w:rFonts w:ascii="Palentino" w:hAnsi="Palentino" w:cs="Times New Roman"/>
                <w:sz w:val="24"/>
                <w:szCs w:val="24"/>
              </w:rPr>
            </w:pPr>
          </w:p>
        </w:tc>
        <w:tc>
          <w:tcPr>
            <w:tcW w:w="1697" w:type="dxa"/>
            <w:shd w:val="clear" w:color="auto" w:fill="FFFFFF"/>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Total</w:t>
            </w:r>
          </w:p>
        </w:tc>
        <w:tc>
          <w:tcPr>
            <w:tcW w:w="1519"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1</w:t>
            </w:r>
            <w:r w:rsidRPr="00EF52B2">
              <w:rPr>
                <w:rFonts w:ascii="Palentino" w:hAnsi="Palentino" w:cs="Times New Roman"/>
                <w:color w:val="000000"/>
                <w:sz w:val="24"/>
                <w:szCs w:val="24"/>
                <w:lang w:val="en-US"/>
              </w:rPr>
              <w:t>593</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241</w:t>
            </w:r>
          </w:p>
        </w:tc>
        <w:tc>
          <w:tcPr>
            <w:tcW w:w="795" w:type="dxa"/>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28</w:t>
            </w:r>
          </w:p>
        </w:tc>
        <w:tc>
          <w:tcPr>
            <w:tcW w:w="1440" w:type="dxa"/>
            <w:shd w:val="clear" w:color="auto" w:fill="FFFFFF"/>
          </w:tcPr>
          <w:p w:rsidR="00932E5E" w:rsidRPr="00EF52B2" w:rsidRDefault="00932E5E" w:rsidP="00EF52B2">
            <w:pPr>
              <w:autoSpaceDE w:val="0"/>
              <w:autoSpaceDN w:val="0"/>
              <w:adjustRightInd w:val="0"/>
              <w:spacing w:after="0"/>
              <w:rPr>
                <w:rFonts w:ascii="Palentino" w:hAnsi="Palentino" w:cs="Times New Roman"/>
                <w:sz w:val="24"/>
                <w:szCs w:val="24"/>
              </w:rPr>
            </w:pPr>
          </w:p>
        </w:tc>
        <w:tc>
          <w:tcPr>
            <w:tcW w:w="1090" w:type="dxa"/>
            <w:shd w:val="clear" w:color="auto" w:fill="FFFFFF"/>
          </w:tcPr>
          <w:p w:rsidR="00932E5E" w:rsidRPr="00EF52B2" w:rsidRDefault="00932E5E" w:rsidP="00EF52B2">
            <w:pPr>
              <w:autoSpaceDE w:val="0"/>
              <w:autoSpaceDN w:val="0"/>
              <w:adjustRightInd w:val="0"/>
              <w:spacing w:after="0"/>
              <w:rPr>
                <w:rFonts w:ascii="Palentino" w:hAnsi="Palentino" w:cs="Times New Roman"/>
                <w:sz w:val="24"/>
                <w:szCs w:val="24"/>
              </w:rPr>
            </w:pPr>
          </w:p>
        </w:tc>
        <w:tc>
          <w:tcPr>
            <w:tcW w:w="1045" w:type="dxa"/>
            <w:shd w:val="clear" w:color="auto" w:fill="FFFFFF"/>
          </w:tcPr>
          <w:p w:rsidR="00932E5E" w:rsidRPr="00EF52B2" w:rsidRDefault="00932E5E" w:rsidP="00EF52B2">
            <w:pPr>
              <w:autoSpaceDE w:val="0"/>
              <w:autoSpaceDN w:val="0"/>
              <w:adjustRightInd w:val="0"/>
              <w:spacing w:after="0"/>
              <w:rPr>
                <w:rFonts w:ascii="Palentino" w:hAnsi="Palentino" w:cs="Times New Roman"/>
                <w:sz w:val="24"/>
                <w:szCs w:val="24"/>
              </w:rPr>
            </w:pPr>
          </w:p>
        </w:tc>
      </w:tr>
      <w:tr w:rsidR="00932E5E" w:rsidRPr="00EF52B2" w:rsidTr="001A52AF">
        <w:trPr>
          <w:cantSplit/>
          <w:trHeight w:val="298"/>
        </w:trPr>
        <w:tc>
          <w:tcPr>
            <w:tcW w:w="8051" w:type="dxa"/>
            <w:gridSpan w:val="7"/>
            <w:shd w:val="clear" w:color="auto" w:fill="FFFFFF"/>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lang w:val="en-US"/>
              </w:rPr>
            </w:pPr>
            <w:r w:rsidRPr="00EF52B2">
              <w:rPr>
                <w:rFonts w:ascii="Palentino" w:hAnsi="Palentino" w:cs="Times New Roman"/>
                <w:color w:val="000000"/>
                <w:sz w:val="24"/>
                <w:szCs w:val="24"/>
              </w:rPr>
              <w:lastRenderedPageBreak/>
              <w:t xml:space="preserve">a. Dependent Variable: </w:t>
            </w:r>
            <w:proofErr w:type="spellStart"/>
            <w:r w:rsidRPr="00EF52B2">
              <w:rPr>
                <w:rFonts w:ascii="Palentino" w:hAnsi="Palentino" w:cs="Times New Roman"/>
                <w:color w:val="000000"/>
                <w:sz w:val="24"/>
                <w:szCs w:val="24"/>
                <w:lang w:val="en-US"/>
              </w:rPr>
              <w:t>kompetensi</w:t>
            </w:r>
            <w:proofErr w:type="spellEnd"/>
            <w:r w:rsidRPr="00EF52B2">
              <w:rPr>
                <w:rFonts w:ascii="Palentino" w:hAnsi="Palentino" w:cs="Times New Roman"/>
                <w:color w:val="000000"/>
                <w:sz w:val="24"/>
                <w:szCs w:val="24"/>
                <w:lang w:val="en-US"/>
              </w:rPr>
              <w:t xml:space="preserve"> professional</w:t>
            </w:r>
          </w:p>
        </w:tc>
      </w:tr>
      <w:tr w:rsidR="00932E5E" w:rsidRPr="00EF52B2" w:rsidTr="001A52AF">
        <w:trPr>
          <w:cantSplit/>
          <w:trHeight w:val="311"/>
        </w:trPr>
        <w:tc>
          <w:tcPr>
            <w:tcW w:w="8051" w:type="dxa"/>
            <w:gridSpan w:val="7"/>
            <w:shd w:val="clear" w:color="auto" w:fill="FFFFFF"/>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lang w:val="en-US"/>
              </w:rPr>
            </w:pPr>
            <w:r w:rsidRPr="00EF52B2">
              <w:rPr>
                <w:rFonts w:ascii="Palentino" w:hAnsi="Palentino" w:cs="Times New Roman"/>
                <w:color w:val="000000"/>
                <w:sz w:val="24"/>
                <w:szCs w:val="24"/>
              </w:rPr>
              <w:t xml:space="preserve">b. Predictors: (Constant), </w:t>
            </w:r>
            <w:proofErr w:type="spellStart"/>
            <w:r w:rsidRPr="00EF52B2">
              <w:rPr>
                <w:rFonts w:ascii="Palentino" w:hAnsi="Palentino" w:cs="Times New Roman"/>
                <w:color w:val="000000"/>
                <w:sz w:val="24"/>
                <w:szCs w:val="24"/>
                <w:lang w:val="en-US"/>
              </w:rPr>
              <w:t>motivasi</w:t>
            </w:r>
            <w:proofErr w:type="spellEnd"/>
            <w:r w:rsidRPr="00EF52B2">
              <w:rPr>
                <w:rFonts w:ascii="Palentino" w:hAnsi="Palentino" w:cs="Times New Roman"/>
                <w:color w:val="000000"/>
                <w:sz w:val="24"/>
                <w:szCs w:val="24"/>
                <w:lang w:val="en-US"/>
              </w:rPr>
              <w:t xml:space="preserve"> </w:t>
            </w:r>
            <w:proofErr w:type="spellStart"/>
            <w:r w:rsidRPr="00EF52B2">
              <w:rPr>
                <w:rFonts w:ascii="Palentino" w:hAnsi="Palentino" w:cs="Times New Roman"/>
                <w:color w:val="000000"/>
                <w:sz w:val="24"/>
                <w:szCs w:val="24"/>
                <w:lang w:val="en-US"/>
              </w:rPr>
              <w:t>belajar</w:t>
            </w:r>
            <w:proofErr w:type="spellEnd"/>
          </w:p>
        </w:tc>
      </w:tr>
    </w:tbl>
    <w:p w:rsidR="00932E5E" w:rsidRDefault="00932E5E" w:rsidP="00EF52B2">
      <w:pPr>
        <w:spacing w:after="0"/>
        <w:jc w:val="both"/>
        <w:rPr>
          <w:rFonts w:ascii="Palentino" w:hAnsi="Palentino" w:cs="Times New Roman"/>
          <w:sz w:val="24"/>
          <w:szCs w:val="24"/>
        </w:rPr>
      </w:pPr>
      <w:r w:rsidRPr="00EF52B2">
        <w:rPr>
          <w:rFonts w:ascii="Palentino" w:hAnsi="Palentino" w:cs="Times New Roman"/>
          <w:sz w:val="24"/>
          <w:szCs w:val="24"/>
        </w:rPr>
        <w:t>Sumber: Data Primer yang diolah SPSS 2019</w:t>
      </w:r>
    </w:p>
    <w:p w:rsidR="001A52AF" w:rsidRPr="00EF52B2" w:rsidRDefault="001A52AF" w:rsidP="00EF52B2">
      <w:pPr>
        <w:spacing w:after="0"/>
        <w:jc w:val="both"/>
        <w:rPr>
          <w:rFonts w:ascii="Palentino" w:hAnsi="Palentino" w:cs="Times New Roman"/>
          <w:sz w:val="24"/>
          <w:szCs w:val="24"/>
        </w:rPr>
      </w:pPr>
    </w:p>
    <w:p w:rsidR="00932E5E" w:rsidRPr="00EF52B2" w:rsidRDefault="00932E5E" w:rsidP="00EF52B2">
      <w:pPr>
        <w:tabs>
          <w:tab w:val="left" w:pos="709"/>
        </w:tabs>
        <w:jc w:val="both"/>
        <w:rPr>
          <w:rFonts w:ascii="Palentino" w:hAnsi="Palentino" w:cs="Times New Roman"/>
          <w:sz w:val="24"/>
          <w:szCs w:val="24"/>
          <w:lang w:val="en-US"/>
        </w:rPr>
      </w:pPr>
      <w:r w:rsidRPr="00EF52B2">
        <w:rPr>
          <w:rFonts w:ascii="Palentino" w:hAnsi="Palentino" w:cs="Arial"/>
          <w:sz w:val="24"/>
          <w:szCs w:val="24"/>
          <w:lang w:val="en-US"/>
        </w:rPr>
        <w:tab/>
      </w:r>
      <w:r w:rsidRPr="00EF52B2">
        <w:rPr>
          <w:rFonts w:ascii="Palentino" w:hAnsi="Palentino" w:cs="Times New Roman"/>
          <w:sz w:val="24"/>
          <w:szCs w:val="24"/>
        </w:rPr>
        <w:t>Dari hasil analisis diatas dapat di ketahui nilai F-hitung untuk model regresi antara kompetensi professional guru dengan motivasi belajar siswa adalah sebesar 15,643 dengan nilai signifikansi sebesar 0,000. Sementara nilai F-tabel pada tingkat kepercayaan 5% dan derajat bebas df1=1 dan df2=27 adalah sebesar 4,21. Jika kedua nilai F ini dibandingkan dengan nilai F-hitung yang diperoleh jauh lebih besar dari nilai F-tabel maka H</w:t>
      </w:r>
      <w:r w:rsidRPr="00EF52B2">
        <w:rPr>
          <w:rFonts w:ascii="Palentino" w:hAnsi="Palentino" w:cs="Times New Roman"/>
          <w:sz w:val="24"/>
          <w:szCs w:val="24"/>
          <w:vertAlign w:val="subscript"/>
        </w:rPr>
        <w:t xml:space="preserve">0 </w:t>
      </w:r>
      <w:r w:rsidRPr="00EF52B2">
        <w:rPr>
          <w:rFonts w:ascii="Palentino" w:hAnsi="Palentino" w:cs="Times New Roman"/>
          <w:sz w:val="24"/>
          <w:szCs w:val="24"/>
        </w:rPr>
        <w:t>ditolak. Dengan demikian dapat disimpulkan bahwa model regresi yang dibangun sesuai dengan data.</w:t>
      </w:r>
    </w:p>
    <w:p w:rsidR="00932E5E" w:rsidRPr="001A52AF" w:rsidRDefault="00932E5E" w:rsidP="001A52AF">
      <w:pPr>
        <w:spacing w:after="0"/>
        <w:jc w:val="both"/>
        <w:rPr>
          <w:rFonts w:ascii="Palentino" w:hAnsi="Palentino" w:cs="Times New Roman"/>
          <w:b/>
          <w:sz w:val="24"/>
          <w:szCs w:val="24"/>
        </w:rPr>
      </w:pPr>
      <w:r w:rsidRPr="001A52AF">
        <w:rPr>
          <w:rFonts w:ascii="Palentino" w:hAnsi="Palentino" w:cs="Times New Roman"/>
          <w:b/>
          <w:sz w:val="24"/>
          <w:szCs w:val="24"/>
        </w:rPr>
        <w:t>Pengujian hipotesis</w:t>
      </w:r>
    </w:p>
    <w:p w:rsidR="00932E5E" w:rsidRPr="00EF52B2" w:rsidRDefault="00932E5E" w:rsidP="00EF52B2">
      <w:pPr>
        <w:spacing w:after="0"/>
        <w:rPr>
          <w:rFonts w:ascii="Palentino" w:hAnsi="Palentino" w:cs="Times New Roman"/>
          <w:b/>
          <w:sz w:val="24"/>
          <w:szCs w:val="24"/>
        </w:rPr>
      </w:pPr>
      <w:r w:rsidRPr="00EF52B2">
        <w:rPr>
          <w:rFonts w:ascii="Palentino" w:hAnsi="Palentino" w:cs="Times New Roman"/>
          <w:b/>
          <w:sz w:val="24"/>
          <w:szCs w:val="24"/>
        </w:rPr>
        <w:t>Tabel 3. Hasil Pengujian Model Regresi Secara Parsial</w:t>
      </w:r>
    </w:p>
    <w:tbl>
      <w:tblPr>
        <w:tblW w:w="7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
        <w:gridCol w:w="1925"/>
        <w:gridCol w:w="1039"/>
        <w:gridCol w:w="1112"/>
        <w:gridCol w:w="1807"/>
        <w:gridCol w:w="903"/>
        <w:gridCol w:w="1035"/>
      </w:tblGrid>
      <w:tr w:rsidR="00932E5E" w:rsidRPr="00EF52B2" w:rsidTr="001A52AF">
        <w:trPr>
          <w:cantSplit/>
          <w:trHeight w:val="334"/>
        </w:trPr>
        <w:tc>
          <w:tcPr>
            <w:tcW w:w="7908" w:type="dxa"/>
            <w:gridSpan w:val="7"/>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b/>
                <w:bCs/>
                <w:color w:val="000000"/>
                <w:sz w:val="24"/>
                <w:szCs w:val="24"/>
              </w:rPr>
              <w:t>Coefficients</w:t>
            </w:r>
            <w:r w:rsidRPr="00EF52B2">
              <w:rPr>
                <w:rFonts w:ascii="Palentino" w:hAnsi="Palentino" w:cs="Times New Roman"/>
                <w:b/>
                <w:bCs/>
                <w:color w:val="000000"/>
                <w:sz w:val="24"/>
                <w:szCs w:val="24"/>
                <w:vertAlign w:val="superscript"/>
              </w:rPr>
              <w:t>a</w:t>
            </w:r>
          </w:p>
        </w:tc>
      </w:tr>
      <w:tr w:rsidR="00932E5E" w:rsidRPr="00EF52B2" w:rsidTr="001A52AF">
        <w:trPr>
          <w:cantSplit/>
          <w:trHeight w:val="669"/>
        </w:trPr>
        <w:tc>
          <w:tcPr>
            <w:tcW w:w="2012" w:type="dxa"/>
            <w:gridSpan w:val="2"/>
            <w:vMerge w:val="restart"/>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Model</w:t>
            </w:r>
          </w:p>
        </w:tc>
        <w:tc>
          <w:tcPr>
            <w:tcW w:w="2151" w:type="dxa"/>
            <w:gridSpan w:val="2"/>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Unstandardized Coefficients</w:t>
            </w:r>
          </w:p>
        </w:tc>
        <w:tc>
          <w:tcPr>
            <w:tcW w:w="1807"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Standardized Coefficients</w:t>
            </w:r>
          </w:p>
        </w:tc>
        <w:tc>
          <w:tcPr>
            <w:tcW w:w="903" w:type="dxa"/>
            <w:vMerge w:val="restart"/>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T</w:t>
            </w:r>
          </w:p>
        </w:tc>
        <w:tc>
          <w:tcPr>
            <w:tcW w:w="1032" w:type="dxa"/>
            <w:vMerge w:val="restart"/>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Sig.</w:t>
            </w:r>
          </w:p>
        </w:tc>
      </w:tr>
      <w:tr w:rsidR="00932E5E" w:rsidRPr="00EF52B2" w:rsidTr="001A52AF">
        <w:trPr>
          <w:cantSplit/>
          <w:trHeight w:val="148"/>
        </w:trPr>
        <w:tc>
          <w:tcPr>
            <w:tcW w:w="2012" w:type="dxa"/>
            <w:gridSpan w:val="2"/>
            <w:vMerge/>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rPr>
                <w:rFonts w:ascii="Palentino" w:hAnsi="Palentino" w:cs="Times New Roman"/>
                <w:color w:val="000000"/>
                <w:sz w:val="24"/>
                <w:szCs w:val="24"/>
              </w:rPr>
            </w:pPr>
          </w:p>
        </w:tc>
        <w:tc>
          <w:tcPr>
            <w:tcW w:w="1039"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B</w:t>
            </w:r>
          </w:p>
        </w:tc>
        <w:tc>
          <w:tcPr>
            <w:tcW w:w="1112"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Std. Error</w:t>
            </w:r>
          </w:p>
        </w:tc>
        <w:tc>
          <w:tcPr>
            <w:tcW w:w="1807"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Beta</w:t>
            </w:r>
          </w:p>
        </w:tc>
        <w:tc>
          <w:tcPr>
            <w:tcW w:w="903" w:type="dxa"/>
            <w:vMerge/>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rPr>
                <w:rFonts w:ascii="Palentino" w:hAnsi="Palentino" w:cs="Times New Roman"/>
                <w:color w:val="000000"/>
                <w:sz w:val="24"/>
                <w:szCs w:val="24"/>
              </w:rPr>
            </w:pPr>
          </w:p>
        </w:tc>
        <w:tc>
          <w:tcPr>
            <w:tcW w:w="1032" w:type="dxa"/>
            <w:vMerge/>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rPr>
                <w:rFonts w:ascii="Palentino" w:hAnsi="Palentino" w:cs="Times New Roman"/>
                <w:color w:val="000000"/>
                <w:sz w:val="24"/>
                <w:szCs w:val="24"/>
              </w:rPr>
            </w:pPr>
          </w:p>
        </w:tc>
      </w:tr>
      <w:tr w:rsidR="00932E5E" w:rsidRPr="00EF52B2" w:rsidTr="001A52AF">
        <w:trPr>
          <w:cantSplit/>
          <w:trHeight w:val="334"/>
        </w:trPr>
        <w:tc>
          <w:tcPr>
            <w:tcW w:w="87" w:type="dxa"/>
            <w:vMerge w:val="restart"/>
            <w:tcBorders>
              <w:top w:val="single" w:sz="2" w:space="0" w:color="auto"/>
              <w:left w:val="nil"/>
              <w:bottom w:val="single" w:sz="2" w:space="0" w:color="auto"/>
              <w:right w:val="nil"/>
            </w:tcBorders>
            <w:shd w:val="clear" w:color="auto" w:fill="auto"/>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1</w:t>
            </w:r>
          </w:p>
        </w:tc>
        <w:tc>
          <w:tcPr>
            <w:tcW w:w="1925" w:type="dxa"/>
            <w:tcBorders>
              <w:top w:val="single" w:sz="2" w:space="0" w:color="auto"/>
              <w:left w:val="nil"/>
              <w:bottom w:val="single" w:sz="2" w:space="0" w:color="auto"/>
              <w:right w:val="nil"/>
            </w:tcBorders>
            <w:shd w:val="clear" w:color="auto" w:fill="auto"/>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(Constant)</w:t>
            </w:r>
          </w:p>
        </w:tc>
        <w:tc>
          <w:tcPr>
            <w:tcW w:w="1039"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10</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370</w:t>
            </w:r>
          </w:p>
        </w:tc>
        <w:tc>
          <w:tcPr>
            <w:tcW w:w="1112"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12</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721</w:t>
            </w:r>
          </w:p>
        </w:tc>
        <w:tc>
          <w:tcPr>
            <w:tcW w:w="1807"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rPr>
                <w:rFonts w:ascii="Palentino" w:hAnsi="Palentino" w:cs="Times New Roman"/>
                <w:sz w:val="24"/>
                <w:szCs w:val="24"/>
              </w:rPr>
            </w:pPr>
          </w:p>
        </w:tc>
        <w:tc>
          <w:tcPr>
            <w:tcW w:w="903" w:type="dxa"/>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815</w:t>
            </w:r>
          </w:p>
        </w:tc>
        <w:tc>
          <w:tcPr>
            <w:tcW w:w="1032" w:type="dxa"/>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,00</w:t>
            </w:r>
            <w:r w:rsidRPr="00EF52B2">
              <w:rPr>
                <w:rFonts w:ascii="Palentino" w:hAnsi="Palentino" w:cs="Times New Roman"/>
                <w:color w:val="000000"/>
                <w:sz w:val="24"/>
                <w:szCs w:val="24"/>
                <w:lang w:val="en-US"/>
              </w:rPr>
              <w:t>5</w:t>
            </w:r>
          </w:p>
        </w:tc>
      </w:tr>
      <w:tr w:rsidR="00932E5E" w:rsidRPr="00EF52B2" w:rsidTr="001A52AF">
        <w:trPr>
          <w:cantSplit/>
          <w:trHeight w:val="148"/>
        </w:trPr>
        <w:tc>
          <w:tcPr>
            <w:tcW w:w="87" w:type="dxa"/>
            <w:vMerge/>
            <w:tcBorders>
              <w:top w:val="single" w:sz="2" w:space="0" w:color="auto"/>
              <w:left w:val="nil"/>
              <w:bottom w:val="single" w:sz="2" w:space="0" w:color="auto"/>
              <w:right w:val="nil"/>
            </w:tcBorders>
            <w:shd w:val="clear" w:color="auto" w:fill="auto"/>
            <w:vAlign w:val="center"/>
          </w:tcPr>
          <w:p w:rsidR="00932E5E" w:rsidRPr="00EF52B2" w:rsidRDefault="00932E5E" w:rsidP="00EF52B2">
            <w:pPr>
              <w:autoSpaceDE w:val="0"/>
              <w:autoSpaceDN w:val="0"/>
              <w:adjustRightInd w:val="0"/>
              <w:spacing w:after="0"/>
              <w:rPr>
                <w:rFonts w:ascii="Palentino" w:hAnsi="Palentino" w:cs="Times New Roman"/>
                <w:color w:val="000000"/>
                <w:sz w:val="24"/>
                <w:szCs w:val="24"/>
              </w:rPr>
            </w:pPr>
          </w:p>
        </w:tc>
        <w:tc>
          <w:tcPr>
            <w:tcW w:w="1925" w:type="dxa"/>
            <w:tcBorders>
              <w:top w:val="single" w:sz="2" w:space="0" w:color="auto"/>
              <w:left w:val="nil"/>
              <w:bottom w:val="single" w:sz="2" w:space="0" w:color="auto"/>
              <w:right w:val="nil"/>
            </w:tcBorders>
            <w:shd w:val="clear" w:color="auto" w:fill="auto"/>
            <w:vAlign w:val="center"/>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lang w:val="en-US"/>
              </w:rPr>
            </w:pPr>
            <w:proofErr w:type="spellStart"/>
            <w:r w:rsidRPr="00EF52B2">
              <w:rPr>
                <w:rFonts w:ascii="Palentino" w:hAnsi="Palentino" w:cs="Times New Roman"/>
                <w:color w:val="000000"/>
                <w:sz w:val="24"/>
                <w:szCs w:val="24"/>
                <w:lang w:val="en-US"/>
              </w:rPr>
              <w:t>Kompetensi</w:t>
            </w:r>
            <w:proofErr w:type="spellEnd"/>
            <w:r w:rsidRPr="00EF52B2">
              <w:rPr>
                <w:rFonts w:ascii="Palentino" w:hAnsi="Palentino" w:cs="Times New Roman"/>
                <w:color w:val="000000"/>
                <w:sz w:val="24"/>
                <w:szCs w:val="24"/>
                <w:lang w:val="en-US"/>
              </w:rPr>
              <w:t xml:space="preserve"> </w:t>
            </w:r>
            <w:r w:rsidR="00654D2A" w:rsidRPr="00EF52B2">
              <w:rPr>
                <w:rFonts w:ascii="Palentino" w:hAnsi="Palentino" w:cs="Times New Roman"/>
                <w:color w:val="000000"/>
                <w:sz w:val="24"/>
                <w:szCs w:val="24"/>
                <w:lang w:val="en-US"/>
              </w:rPr>
              <w:t>professional</w:t>
            </w:r>
          </w:p>
        </w:tc>
        <w:tc>
          <w:tcPr>
            <w:tcW w:w="1039"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785</w:t>
            </w:r>
          </w:p>
        </w:tc>
        <w:tc>
          <w:tcPr>
            <w:tcW w:w="1112"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199</w:t>
            </w:r>
          </w:p>
        </w:tc>
        <w:tc>
          <w:tcPr>
            <w:tcW w:w="1807" w:type="dxa"/>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606</w:t>
            </w:r>
          </w:p>
        </w:tc>
        <w:tc>
          <w:tcPr>
            <w:tcW w:w="903" w:type="dxa"/>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3</w:t>
            </w: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955</w:t>
            </w:r>
          </w:p>
        </w:tc>
        <w:tc>
          <w:tcPr>
            <w:tcW w:w="1032" w:type="dxa"/>
            <w:tcBorders>
              <w:top w:val="single" w:sz="2" w:space="0" w:color="auto"/>
              <w:left w:val="nil"/>
              <w:bottom w:val="single" w:sz="2" w:space="0" w:color="auto"/>
              <w:right w:val="nil"/>
            </w:tcBorders>
            <w:shd w:val="clear" w:color="auto" w:fill="FFFFFF"/>
          </w:tcPr>
          <w:p w:rsidR="00932E5E" w:rsidRPr="00EF52B2" w:rsidRDefault="00932E5E" w:rsidP="00EF52B2">
            <w:pPr>
              <w:autoSpaceDE w:val="0"/>
              <w:autoSpaceDN w:val="0"/>
              <w:adjustRightInd w:val="0"/>
              <w:spacing w:after="0"/>
              <w:ind w:left="60" w:right="60"/>
              <w:jc w:val="right"/>
              <w:rPr>
                <w:rFonts w:ascii="Palentino" w:hAnsi="Palentino" w:cs="Times New Roman"/>
                <w:color w:val="000000"/>
                <w:sz w:val="24"/>
                <w:szCs w:val="24"/>
              </w:rPr>
            </w:pPr>
            <w:r w:rsidRPr="00EF52B2">
              <w:rPr>
                <w:rFonts w:ascii="Palentino" w:hAnsi="Palentino" w:cs="Times New Roman"/>
                <w:color w:val="000000"/>
                <w:sz w:val="24"/>
                <w:szCs w:val="24"/>
              </w:rPr>
              <w:t>,000</w:t>
            </w:r>
          </w:p>
        </w:tc>
      </w:tr>
      <w:tr w:rsidR="00932E5E" w:rsidRPr="00EF52B2" w:rsidTr="001A52AF">
        <w:trPr>
          <w:cantSplit/>
          <w:trHeight w:val="334"/>
        </w:trPr>
        <w:tc>
          <w:tcPr>
            <w:tcW w:w="7908" w:type="dxa"/>
            <w:gridSpan w:val="7"/>
            <w:tcBorders>
              <w:top w:val="single" w:sz="2" w:space="0" w:color="auto"/>
              <w:left w:val="nil"/>
              <w:bottom w:val="single" w:sz="2" w:space="0" w:color="auto"/>
              <w:right w:val="nil"/>
            </w:tcBorders>
            <w:shd w:val="clear" w:color="auto" w:fill="auto"/>
          </w:tcPr>
          <w:p w:rsidR="00932E5E" w:rsidRPr="00EF52B2" w:rsidRDefault="00932E5E" w:rsidP="00EF52B2">
            <w:pPr>
              <w:autoSpaceDE w:val="0"/>
              <w:autoSpaceDN w:val="0"/>
              <w:adjustRightInd w:val="0"/>
              <w:spacing w:after="0"/>
              <w:ind w:left="60" w:right="60"/>
              <w:rPr>
                <w:rFonts w:ascii="Palentino" w:hAnsi="Palentino" w:cs="Times New Roman"/>
                <w:color w:val="000000"/>
                <w:sz w:val="24"/>
                <w:szCs w:val="24"/>
                <w:lang w:val="en-US"/>
              </w:rPr>
            </w:pPr>
            <w:r w:rsidRPr="00EF52B2">
              <w:rPr>
                <w:rFonts w:ascii="Palentino" w:hAnsi="Palentino" w:cs="Times New Roman"/>
                <w:color w:val="000000"/>
                <w:sz w:val="24"/>
                <w:szCs w:val="24"/>
              </w:rPr>
              <w:t xml:space="preserve">a. Dependent Variable: </w:t>
            </w:r>
            <w:proofErr w:type="spellStart"/>
            <w:r w:rsidRPr="00EF52B2">
              <w:rPr>
                <w:rFonts w:ascii="Palentino" w:hAnsi="Palentino" w:cs="Times New Roman"/>
                <w:color w:val="000000"/>
                <w:sz w:val="24"/>
                <w:szCs w:val="24"/>
                <w:lang w:val="en-US"/>
              </w:rPr>
              <w:t>Motivasi</w:t>
            </w:r>
            <w:proofErr w:type="spellEnd"/>
            <w:r w:rsidRPr="00EF52B2">
              <w:rPr>
                <w:rFonts w:ascii="Palentino" w:hAnsi="Palentino" w:cs="Times New Roman"/>
                <w:color w:val="000000"/>
                <w:sz w:val="24"/>
                <w:szCs w:val="24"/>
                <w:lang w:val="en-US"/>
              </w:rPr>
              <w:t xml:space="preserve"> </w:t>
            </w:r>
            <w:proofErr w:type="spellStart"/>
            <w:r w:rsidRPr="00EF52B2">
              <w:rPr>
                <w:rFonts w:ascii="Palentino" w:hAnsi="Palentino" w:cs="Times New Roman"/>
                <w:color w:val="000000"/>
                <w:sz w:val="24"/>
                <w:szCs w:val="24"/>
                <w:lang w:val="en-US"/>
              </w:rPr>
              <w:t>belajar</w:t>
            </w:r>
            <w:proofErr w:type="spellEnd"/>
          </w:p>
        </w:tc>
      </w:tr>
      <w:tr w:rsidR="00932E5E" w:rsidRPr="00EF52B2" w:rsidTr="001A52AF">
        <w:trPr>
          <w:cantSplit/>
          <w:trHeight w:val="334"/>
        </w:trPr>
        <w:tc>
          <w:tcPr>
            <w:tcW w:w="7908" w:type="dxa"/>
            <w:gridSpan w:val="7"/>
            <w:tcBorders>
              <w:top w:val="single" w:sz="2" w:space="0" w:color="auto"/>
              <w:left w:val="nil"/>
              <w:bottom w:val="single" w:sz="2" w:space="0" w:color="auto"/>
              <w:right w:val="nil"/>
            </w:tcBorders>
            <w:shd w:val="clear" w:color="auto" w:fill="auto"/>
          </w:tcPr>
          <w:p w:rsidR="00932E5E" w:rsidRPr="00EF52B2" w:rsidRDefault="00932E5E" w:rsidP="00EF52B2">
            <w:pPr>
              <w:spacing w:after="0"/>
              <w:jc w:val="both"/>
              <w:rPr>
                <w:rFonts w:ascii="Palentino" w:hAnsi="Palentino" w:cs="Times New Roman"/>
                <w:sz w:val="24"/>
                <w:szCs w:val="24"/>
              </w:rPr>
            </w:pPr>
            <w:r w:rsidRPr="00EF52B2">
              <w:rPr>
                <w:rFonts w:ascii="Palentino" w:hAnsi="Palentino" w:cs="Times New Roman"/>
                <w:sz w:val="24"/>
                <w:szCs w:val="24"/>
              </w:rPr>
              <w:t>Sumber: Data Primer yang diolah SPSS 2019</w:t>
            </w:r>
          </w:p>
        </w:tc>
      </w:tr>
    </w:tbl>
    <w:p w:rsidR="001A52AF" w:rsidRDefault="001A52AF" w:rsidP="001A52AF">
      <w:pPr>
        <w:tabs>
          <w:tab w:val="left" w:pos="851"/>
        </w:tabs>
        <w:spacing w:after="0"/>
        <w:jc w:val="both"/>
        <w:rPr>
          <w:rFonts w:ascii="Palentino" w:hAnsi="Palentino" w:cs="Times New Roman"/>
          <w:sz w:val="24"/>
          <w:szCs w:val="24"/>
        </w:rPr>
      </w:pPr>
    </w:p>
    <w:p w:rsidR="00932E5E" w:rsidRPr="00EF52B2" w:rsidRDefault="001A52AF" w:rsidP="001A52AF">
      <w:pPr>
        <w:tabs>
          <w:tab w:val="left" w:pos="851"/>
        </w:tabs>
        <w:jc w:val="both"/>
        <w:rPr>
          <w:rFonts w:ascii="Palentino" w:hAnsi="Palentino" w:cs="Arial"/>
          <w:sz w:val="24"/>
          <w:szCs w:val="24"/>
          <w:lang w:val="en-US"/>
        </w:rPr>
      </w:pPr>
      <w:r>
        <w:rPr>
          <w:rFonts w:ascii="Palentino" w:hAnsi="Palentino" w:cs="Times New Roman"/>
          <w:sz w:val="24"/>
          <w:szCs w:val="24"/>
        </w:rPr>
        <w:tab/>
      </w:r>
      <w:r w:rsidR="00932E5E" w:rsidRPr="00EF52B2">
        <w:rPr>
          <w:rFonts w:ascii="Palentino" w:hAnsi="Palentino" w:cs="Times New Roman"/>
          <w:sz w:val="24"/>
          <w:szCs w:val="24"/>
        </w:rPr>
        <w:t>Dari output diatas dapat dilihat nilai t-tabel yang diperoleh untuk variabel kompetensi professional guru adalah sebesar 3,955. Untuk mendapatkan kesimpulan apakah menerima atau menolak Ho, terlebih dahulu harus ditentukan nilai t-tabel yang akan digunakan. Dengan menggunakan tingkat signifikansi sebesar 5% dan nilai df sebesar n-k-1= 29-1-1 = 27 diperoleh nilai t-tabel sebesar 2.160. Jika dibandingkan dengan nilai t-hitung yang diperoleh sebesar 3,955 maka nilai t-hitung yang diperoleh masih lebih besar dari nilai t-tabel sehingga Ho ditolak. Dengan demikian pada tingkat kepercayaan 95% dapat disimpulkan bahwa terdapat pengaruh yang positif dan signifikan dari kompetensi professional guru terhadapmotivasi belajar</w:t>
      </w:r>
      <w:r w:rsidR="00932E5E" w:rsidRPr="00EF52B2">
        <w:rPr>
          <w:rFonts w:ascii="Palentino" w:hAnsi="Palentino" w:cs="Arial"/>
          <w:sz w:val="24"/>
          <w:szCs w:val="24"/>
        </w:rPr>
        <w:t xml:space="preserve"> </w:t>
      </w:r>
      <w:r w:rsidR="00932E5E" w:rsidRPr="00EF52B2">
        <w:rPr>
          <w:rFonts w:ascii="Palentino" w:hAnsi="Palentino" w:cs="Times New Roman"/>
          <w:sz w:val="24"/>
          <w:szCs w:val="24"/>
        </w:rPr>
        <w:t>siswa.</w:t>
      </w:r>
    </w:p>
    <w:p w:rsidR="00932E5E" w:rsidRPr="001A52AF" w:rsidRDefault="00932E5E" w:rsidP="001A52AF">
      <w:pPr>
        <w:spacing w:after="0"/>
        <w:jc w:val="both"/>
        <w:rPr>
          <w:rFonts w:ascii="Palentino" w:hAnsi="Palentino" w:cs="Times New Roman"/>
          <w:b/>
          <w:sz w:val="24"/>
          <w:szCs w:val="24"/>
        </w:rPr>
      </w:pPr>
      <w:r w:rsidRPr="001A52AF">
        <w:rPr>
          <w:rFonts w:ascii="Palentino" w:hAnsi="Palentino" w:cs="Times New Roman"/>
          <w:b/>
          <w:sz w:val="24"/>
          <w:szCs w:val="24"/>
        </w:rPr>
        <w:t>Koefisien Determinasi</w:t>
      </w:r>
    </w:p>
    <w:p w:rsidR="00932E5E" w:rsidRPr="00EF52B2" w:rsidRDefault="00932E5E" w:rsidP="00EF52B2">
      <w:pPr>
        <w:spacing w:after="0"/>
        <w:rPr>
          <w:rFonts w:ascii="Palentino" w:hAnsi="Palentino" w:cs="Times New Roman"/>
          <w:b/>
          <w:sz w:val="24"/>
          <w:szCs w:val="24"/>
          <w:lang w:val="en-US"/>
        </w:rPr>
      </w:pPr>
      <w:r w:rsidRPr="00EF52B2">
        <w:rPr>
          <w:rFonts w:ascii="Palentino" w:hAnsi="Palentino" w:cs="Times New Roman"/>
          <w:b/>
          <w:sz w:val="24"/>
          <w:szCs w:val="24"/>
        </w:rPr>
        <w:t>Tabel 4. Hasil Koefisien Determinasi</w:t>
      </w:r>
    </w:p>
    <w:tbl>
      <w:tblPr>
        <w:tblpPr w:leftFromText="180" w:rightFromText="180" w:vertAnchor="text" w:horzAnchor="margin" w:tblpY="309"/>
        <w:tblW w:w="8741" w:type="dxa"/>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1691"/>
        <w:gridCol w:w="1419"/>
        <w:gridCol w:w="1501"/>
        <w:gridCol w:w="2693"/>
        <w:gridCol w:w="1437"/>
      </w:tblGrid>
      <w:tr w:rsidR="001A52AF" w:rsidRPr="00EF52B2" w:rsidTr="001A52AF">
        <w:trPr>
          <w:cantSplit/>
          <w:trHeight w:val="373"/>
        </w:trPr>
        <w:tc>
          <w:tcPr>
            <w:tcW w:w="8741" w:type="dxa"/>
            <w:gridSpan w:val="5"/>
            <w:shd w:val="clear" w:color="auto" w:fill="FFFFFF"/>
          </w:tcPr>
          <w:p w:rsidR="001A52AF" w:rsidRPr="00EF52B2" w:rsidRDefault="001A52AF" w:rsidP="001A52AF">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b/>
                <w:bCs/>
                <w:color w:val="000000"/>
                <w:sz w:val="24"/>
                <w:szCs w:val="24"/>
              </w:rPr>
              <w:t>Model Summary</w:t>
            </w:r>
            <w:r w:rsidRPr="00EF52B2">
              <w:rPr>
                <w:rFonts w:ascii="Palentino" w:hAnsi="Palentino" w:cs="Times New Roman"/>
                <w:b/>
                <w:bCs/>
                <w:color w:val="000000"/>
                <w:sz w:val="24"/>
                <w:szCs w:val="24"/>
                <w:vertAlign w:val="superscript"/>
              </w:rPr>
              <w:t>b</w:t>
            </w:r>
          </w:p>
        </w:tc>
      </w:tr>
      <w:tr w:rsidR="001A52AF" w:rsidRPr="00EF52B2" w:rsidTr="001A52AF">
        <w:trPr>
          <w:cantSplit/>
          <w:trHeight w:val="743"/>
        </w:trPr>
        <w:tc>
          <w:tcPr>
            <w:tcW w:w="1691" w:type="dxa"/>
            <w:shd w:val="clear" w:color="auto" w:fill="FFFFFF"/>
          </w:tcPr>
          <w:p w:rsidR="001A52AF" w:rsidRPr="00EF52B2" w:rsidRDefault="001A52AF" w:rsidP="001A52AF">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lastRenderedPageBreak/>
              <w:t>Model</w:t>
            </w:r>
          </w:p>
        </w:tc>
        <w:tc>
          <w:tcPr>
            <w:tcW w:w="1419" w:type="dxa"/>
            <w:shd w:val="clear" w:color="auto" w:fill="FFFFFF"/>
          </w:tcPr>
          <w:p w:rsidR="001A52AF" w:rsidRPr="00EF52B2" w:rsidRDefault="001A52AF" w:rsidP="001A52AF">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R</w:t>
            </w:r>
          </w:p>
        </w:tc>
        <w:tc>
          <w:tcPr>
            <w:tcW w:w="1501" w:type="dxa"/>
            <w:shd w:val="clear" w:color="auto" w:fill="FFFFFF"/>
          </w:tcPr>
          <w:p w:rsidR="001A52AF" w:rsidRPr="00EF52B2" w:rsidRDefault="001A52AF" w:rsidP="001A52AF">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R Square</w:t>
            </w:r>
          </w:p>
        </w:tc>
        <w:tc>
          <w:tcPr>
            <w:tcW w:w="2693" w:type="dxa"/>
            <w:shd w:val="clear" w:color="auto" w:fill="FFFFFF"/>
          </w:tcPr>
          <w:p w:rsidR="001A52AF" w:rsidRPr="00EF52B2" w:rsidRDefault="001A52AF" w:rsidP="001A52AF">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Adjusted R Square</w:t>
            </w:r>
          </w:p>
        </w:tc>
        <w:tc>
          <w:tcPr>
            <w:tcW w:w="1435" w:type="dxa"/>
            <w:shd w:val="clear" w:color="auto" w:fill="FFFFFF"/>
          </w:tcPr>
          <w:p w:rsidR="001A52AF" w:rsidRPr="00EF52B2" w:rsidRDefault="001A52AF" w:rsidP="001A52AF">
            <w:pPr>
              <w:autoSpaceDE w:val="0"/>
              <w:autoSpaceDN w:val="0"/>
              <w:adjustRightInd w:val="0"/>
              <w:spacing w:after="0"/>
              <w:ind w:left="60" w:right="60"/>
              <w:jc w:val="center"/>
              <w:rPr>
                <w:rFonts w:ascii="Palentino" w:hAnsi="Palentino" w:cs="Times New Roman"/>
                <w:color w:val="000000"/>
                <w:sz w:val="24"/>
                <w:szCs w:val="24"/>
              </w:rPr>
            </w:pPr>
            <w:r w:rsidRPr="00EF52B2">
              <w:rPr>
                <w:rFonts w:ascii="Palentino" w:hAnsi="Palentino" w:cs="Times New Roman"/>
                <w:color w:val="000000"/>
                <w:sz w:val="24"/>
                <w:szCs w:val="24"/>
              </w:rPr>
              <w:t>Std. Error of the Estimate</w:t>
            </w:r>
          </w:p>
        </w:tc>
      </w:tr>
      <w:tr w:rsidR="001A52AF" w:rsidRPr="00EF52B2" w:rsidTr="001A52AF">
        <w:trPr>
          <w:cantSplit/>
          <w:trHeight w:val="354"/>
        </w:trPr>
        <w:tc>
          <w:tcPr>
            <w:tcW w:w="1691" w:type="dxa"/>
            <w:shd w:val="clear" w:color="auto" w:fill="FFFFFF"/>
            <w:vAlign w:val="center"/>
          </w:tcPr>
          <w:p w:rsidR="001A52AF" w:rsidRPr="00EF52B2" w:rsidRDefault="001A52AF" w:rsidP="001A52AF">
            <w:pPr>
              <w:autoSpaceDE w:val="0"/>
              <w:autoSpaceDN w:val="0"/>
              <w:adjustRightInd w:val="0"/>
              <w:spacing w:after="0"/>
              <w:ind w:left="60" w:right="60"/>
              <w:rPr>
                <w:rFonts w:ascii="Palentino" w:hAnsi="Palentino" w:cs="Times New Roman"/>
                <w:color w:val="000000"/>
                <w:sz w:val="24"/>
                <w:szCs w:val="24"/>
              </w:rPr>
            </w:pPr>
            <w:r w:rsidRPr="00EF52B2">
              <w:rPr>
                <w:rFonts w:ascii="Palentino" w:hAnsi="Palentino" w:cs="Times New Roman"/>
                <w:color w:val="000000"/>
                <w:sz w:val="24"/>
                <w:szCs w:val="24"/>
              </w:rPr>
              <w:t>1</w:t>
            </w:r>
          </w:p>
        </w:tc>
        <w:tc>
          <w:tcPr>
            <w:tcW w:w="1419" w:type="dxa"/>
            <w:shd w:val="clear" w:color="auto" w:fill="FFFFFF"/>
          </w:tcPr>
          <w:p w:rsidR="001A52AF" w:rsidRPr="00EF52B2" w:rsidRDefault="001A52AF" w:rsidP="001A52AF">
            <w:pPr>
              <w:autoSpaceDE w:val="0"/>
              <w:autoSpaceDN w:val="0"/>
              <w:adjustRightInd w:val="0"/>
              <w:spacing w:after="0"/>
              <w:ind w:left="60" w:right="60"/>
              <w:jc w:val="right"/>
              <w:rPr>
                <w:rFonts w:ascii="Palentino" w:hAnsi="Palentino" w:cs="Times New Roman"/>
                <w:color w:val="000000"/>
                <w:sz w:val="24"/>
                <w:szCs w:val="24"/>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606</w:t>
            </w:r>
            <w:r w:rsidRPr="00EF52B2">
              <w:rPr>
                <w:rFonts w:ascii="Palentino" w:hAnsi="Palentino" w:cs="Times New Roman"/>
                <w:color w:val="000000"/>
                <w:sz w:val="24"/>
                <w:szCs w:val="24"/>
                <w:vertAlign w:val="superscript"/>
              </w:rPr>
              <w:t>a</w:t>
            </w:r>
          </w:p>
        </w:tc>
        <w:tc>
          <w:tcPr>
            <w:tcW w:w="1501" w:type="dxa"/>
            <w:shd w:val="clear" w:color="auto" w:fill="FFFFFF"/>
          </w:tcPr>
          <w:p w:rsidR="001A52AF" w:rsidRPr="00EF52B2" w:rsidRDefault="001A52AF" w:rsidP="001A52AF">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367</w:t>
            </w:r>
          </w:p>
        </w:tc>
        <w:tc>
          <w:tcPr>
            <w:tcW w:w="2693" w:type="dxa"/>
            <w:shd w:val="clear" w:color="auto" w:fill="FFFFFF"/>
          </w:tcPr>
          <w:p w:rsidR="001A52AF" w:rsidRPr="00EF52B2" w:rsidRDefault="001A52AF" w:rsidP="001A52AF">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rPr>
              <w:t>,</w:t>
            </w:r>
            <w:r w:rsidRPr="00EF52B2">
              <w:rPr>
                <w:rFonts w:ascii="Palentino" w:hAnsi="Palentino" w:cs="Times New Roman"/>
                <w:color w:val="000000"/>
                <w:sz w:val="24"/>
                <w:szCs w:val="24"/>
                <w:lang w:val="en-US"/>
              </w:rPr>
              <w:t>343</w:t>
            </w:r>
          </w:p>
        </w:tc>
        <w:tc>
          <w:tcPr>
            <w:tcW w:w="1435" w:type="dxa"/>
            <w:shd w:val="clear" w:color="auto" w:fill="FFFFFF"/>
          </w:tcPr>
          <w:p w:rsidR="001A52AF" w:rsidRPr="00EF52B2" w:rsidRDefault="001A52AF" w:rsidP="001A52AF">
            <w:pPr>
              <w:autoSpaceDE w:val="0"/>
              <w:autoSpaceDN w:val="0"/>
              <w:adjustRightInd w:val="0"/>
              <w:spacing w:after="0"/>
              <w:ind w:left="60" w:right="60"/>
              <w:jc w:val="right"/>
              <w:rPr>
                <w:rFonts w:ascii="Palentino" w:hAnsi="Palentino" w:cs="Times New Roman"/>
                <w:color w:val="000000"/>
                <w:sz w:val="24"/>
                <w:szCs w:val="24"/>
                <w:lang w:val="en-US"/>
              </w:rPr>
            </w:pPr>
            <w:r w:rsidRPr="00EF52B2">
              <w:rPr>
                <w:rFonts w:ascii="Palentino" w:hAnsi="Palentino" w:cs="Times New Roman"/>
                <w:color w:val="000000"/>
                <w:sz w:val="24"/>
                <w:szCs w:val="24"/>
                <w:lang w:val="en-US"/>
              </w:rPr>
              <w:t>6,112</w:t>
            </w:r>
          </w:p>
        </w:tc>
      </w:tr>
      <w:tr w:rsidR="001A52AF" w:rsidRPr="00EF52B2" w:rsidTr="001A52AF">
        <w:trPr>
          <w:cantSplit/>
          <w:trHeight w:val="373"/>
        </w:trPr>
        <w:tc>
          <w:tcPr>
            <w:tcW w:w="8741" w:type="dxa"/>
            <w:gridSpan w:val="5"/>
            <w:shd w:val="clear" w:color="auto" w:fill="FFFFFF"/>
          </w:tcPr>
          <w:p w:rsidR="001A52AF" w:rsidRPr="00EF52B2" w:rsidRDefault="001A52AF" w:rsidP="001A52AF">
            <w:pPr>
              <w:autoSpaceDE w:val="0"/>
              <w:autoSpaceDN w:val="0"/>
              <w:adjustRightInd w:val="0"/>
              <w:spacing w:after="0"/>
              <w:ind w:left="60" w:right="60"/>
              <w:rPr>
                <w:rFonts w:ascii="Palentino" w:hAnsi="Palentino" w:cs="Times New Roman"/>
                <w:color w:val="000000"/>
                <w:sz w:val="24"/>
                <w:szCs w:val="24"/>
                <w:lang w:val="en-US"/>
              </w:rPr>
            </w:pPr>
            <w:r w:rsidRPr="00EF52B2">
              <w:rPr>
                <w:rFonts w:ascii="Palentino" w:hAnsi="Palentino" w:cs="Times New Roman"/>
                <w:color w:val="000000"/>
                <w:sz w:val="24"/>
                <w:szCs w:val="24"/>
              </w:rPr>
              <w:t xml:space="preserve">a. Predictors: (Constant), </w:t>
            </w:r>
            <w:proofErr w:type="spellStart"/>
            <w:r w:rsidRPr="00EF52B2">
              <w:rPr>
                <w:rFonts w:ascii="Palentino" w:hAnsi="Palentino" w:cs="Times New Roman"/>
                <w:color w:val="000000"/>
                <w:sz w:val="24"/>
                <w:szCs w:val="24"/>
                <w:lang w:val="en-US"/>
              </w:rPr>
              <w:t>Kompetensi</w:t>
            </w:r>
            <w:proofErr w:type="spellEnd"/>
            <w:r w:rsidRPr="00EF52B2">
              <w:rPr>
                <w:rFonts w:ascii="Palentino" w:hAnsi="Palentino" w:cs="Times New Roman"/>
                <w:color w:val="000000"/>
                <w:sz w:val="24"/>
                <w:szCs w:val="24"/>
                <w:lang w:val="en-US"/>
              </w:rPr>
              <w:t xml:space="preserve"> professional</w:t>
            </w:r>
          </w:p>
        </w:tc>
      </w:tr>
      <w:tr w:rsidR="001A52AF" w:rsidRPr="00EF52B2" w:rsidTr="001A52AF">
        <w:trPr>
          <w:cantSplit/>
          <w:trHeight w:val="373"/>
        </w:trPr>
        <w:tc>
          <w:tcPr>
            <w:tcW w:w="8741" w:type="dxa"/>
            <w:gridSpan w:val="5"/>
            <w:shd w:val="clear" w:color="auto" w:fill="FFFFFF"/>
          </w:tcPr>
          <w:p w:rsidR="001A52AF" w:rsidRPr="00EF52B2" w:rsidRDefault="001A52AF" w:rsidP="001A52AF">
            <w:pPr>
              <w:autoSpaceDE w:val="0"/>
              <w:autoSpaceDN w:val="0"/>
              <w:adjustRightInd w:val="0"/>
              <w:spacing w:after="0"/>
              <w:ind w:left="60" w:right="60"/>
              <w:rPr>
                <w:rFonts w:ascii="Palentino" w:hAnsi="Palentino" w:cs="Times New Roman"/>
                <w:color w:val="000000"/>
                <w:sz w:val="24"/>
                <w:szCs w:val="24"/>
                <w:lang w:val="en-US"/>
              </w:rPr>
            </w:pPr>
            <w:r w:rsidRPr="00EF52B2">
              <w:rPr>
                <w:rFonts w:ascii="Palentino" w:hAnsi="Palentino" w:cs="Times New Roman"/>
                <w:color w:val="000000"/>
                <w:sz w:val="24"/>
                <w:szCs w:val="24"/>
              </w:rPr>
              <w:t xml:space="preserve">b. Dependent Variable: </w:t>
            </w:r>
            <w:proofErr w:type="spellStart"/>
            <w:r w:rsidRPr="00EF52B2">
              <w:rPr>
                <w:rFonts w:ascii="Palentino" w:hAnsi="Palentino" w:cs="Times New Roman"/>
                <w:color w:val="000000"/>
                <w:sz w:val="24"/>
                <w:szCs w:val="24"/>
                <w:lang w:val="en-US"/>
              </w:rPr>
              <w:t>Motivasi</w:t>
            </w:r>
            <w:proofErr w:type="spellEnd"/>
            <w:r w:rsidRPr="00EF52B2">
              <w:rPr>
                <w:rFonts w:ascii="Palentino" w:hAnsi="Palentino" w:cs="Times New Roman"/>
                <w:color w:val="000000"/>
                <w:sz w:val="24"/>
                <w:szCs w:val="24"/>
                <w:lang w:val="en-US"/>
              </w:rPr>
              <w:t xml:space="preserve"> </w:t>
            </w:r>
            <w:proofErr w:type="spellStart"/>
            <w:r w:rsidRPr="00EF52B2">
              <w:rPr>
                <w:rFonts w:ascii="Palentino" w:hAnsi="Palentino" w:cs="Times New Roman"/>
                <w:color w:val="000000"/>
                <w:sz w:val="24"/>
                <w:szCs w:val="24"/>
                <w:lang w:val="en-US"/>
              </w:rPr>
              <w:t>belajar</w:t>
            </w:r>
            <w:proofErr w:type="spellEnd"/>
          </w:p>
        </w:tc>
      </w:tr>
    </w:tbl>
    <w:p w:rsidR="00EF52B2" w:rsidRPr="00EF52B2" w:rsidRDefault="00932E5E" w:rsidP="001A52AF">
      <w:pPr>
        <w:spacing w:before="120" w:after="0"/>
        <w:jc w:val="both"/>
        <w:rPr>
          <w:rFonts w:ascii="Palentino" w:hAnsi="Palentino" w:cs="Times New Roman"/>
          <w:sz w:val="24"/>
          <w:szCs w:val="24"/>
        </w:rPr>
      </w:pPr>
      <w:r w:rsidRPr="00EF52B2">
        <w:rPr>
          <w:rFonts w:ascii="Palentino" w:hAnsi="Palentino" w:cs="Times New Roman"/>
          <w:sz w:val="24"/>
          <w:szCs w:val="24"/>
        </w:rPr>
        <w:t>Sumber: Data Primer yang diolah SPSS 2019</w:t>
      </w:r>
    </w:p>
    <w:p w:rsidR="00EF52B2" w:rsidRPr="00EF52B2" w:rsidRDefault="00EF52B2" w:rsidP="00EF52B2">
      <w:pPr>
        <w:tabs>
          <w:tab w:val="left" w:pos="7513"/>
        </w:tabs>
        <w:spacing w:after="0"/>
        <w:ind w:firstLine="709"/>
        <w:jc w:val="both"/>
        <w:rPr>
          <w:rFonts w:ascii="Palentino" w:hAnsi="Palentino" w:cs="Times New Roman"/>
          <w:sz w:val="24"/>
          <w:szCs w:val="24"/>
        </w:rPr>
      </w:pPr>
    </w:p>
    <w:p w:rsidR="00932E5E" w:rsidRPr="00EF52B2" w:rsidRDefault="00932E5E" w:rsidP="00EF52B2">
      <w:pPr>
        <w:tabs>
          <w:tab w:val="left" w:pos="7513"/>
        </w:tabs>
        <w:spacing w:after="0"/>
        <w:ind w:firstLine="709"/>
        <w:jc w:val="both"/>
        <w:rPr>
          <w:rFonts w:ascii="Palentino" w:hAnsi="Palentino" w:cs="Times New Roman"/>
          <w:sz w:val="24"/>
          <w:szCs w:val="24"/>
          <w:lang w:val="en-US"/>
        </w:rPr>
      </w:pPr>
      <w:r w:rsidRPr="00EF52B2">
        <w:rPr>
          <w:rFonts w:ascii="Palentino" w:hAnsi="Palentino" w:cs="Times New Roman"/>
          <w:sz w:val="24"/>
          <w:szCs w:val="24"/>
        </w:rPr>
        <w:t xml:space="preserve">Dari analisis di atas terlihat nilai koefisien determinasi dari model regresi yang telah diperoleh sebelumnya sebesar 0.367 Nilai ini berarti bahwa sebesar </w:t>
      </w:r>
      <w:r w:rsidRPr="00EF52B2">
        <w:rPr>
          <w:rFonts w:ascii="Palentino" w:hAnsi="Palentino" w:cs="Times New Roman"/>
          <w:sz w:val="24"/>
          <w:szCs w:val="24"/>
          <w:lang w:val="en-ID"/>
        </w:rPr>
        <w:t>36</w:t>
      </w:r>
      <w:r w:rsidRPr="00EF52B2">
        <w:rPr>
          <w:rFonts w:ascii="Palentino" w:hAnsi="Palentino" w:cs="Times New Roman"/>
          <w:sz w:val="24"/>
          <w:szCs w:val="24"/>
        </w:rPr>
        <w:t>,7% variasi motivasi belajar siswa kelas VIII pada mata pelajaran IPS Terpadu di SMP Negeri 2 Telaga dijelaskan oleh kompetensi professional guru sedangkan sisanya 63,3% dipengaruhi oleh variable lain. Dengan kata lain semakin baik kompetensi guru yang diterapkan maka motivasi belajar siswa juga akan semakin baik.</w:t>
      </w:r>
    </w:p>
    <w:p w:rsidR="00932E5E" w:rsidRPr="00EF52B2" w:rsidRDefault="004904DC" w:rsidP="00EF52B2">
      <w:pPr>
        <w:pStyle w:val="ListParagraph"/>
        <w:numPr>
          <w:ilvl w:val="0"/>
          <w:numId w:val="3"/>
        </w:numPr>
        <w:spacing w:after="0" w:line="276" w:lineRule="auto"/>
        <w:ind w:left="360" w:right="0"/>
        <w:rPr>
          <w:rFonts w:ascii="Palentino" w:hAnsi="Palentino" w:cs="Times New Roman"/>
          <w:b/>
          <w:sz w:val="24"/>
          <w:szCs w:val="24"/>
        </w:rPr>
      </w:pPr>
      <w:proofErr w:type="spellStart"/>
      <w:r w:rsidRPr="00EF52B2">
        <w:rPr>
          <w:rFonts w:ascii="Palentino" w:hAnsi="Palentino" w:cs="Times New Roman"/>
          <w:b/>
          <w:sz w:val="24"/>
          <w:szCs w:val="24"/>
        </w:rPr>
        <w:t>Pembahasan</w:t>
      </w:r>
      <w:proofErr w:type="spellEnd"/>
    </w:p>
    <w:p w:rsidR="004904DC" w:rsidRPr="00EF52B2" w:rsidRDefault="004904DC" w:rsidP="00EF52B2">
      <w:pPr>
        <w:spacing w:after="0"/>
        <w:ind w:firstLine="567"/>
        <w:jc w:val="both"/>
        <w:rPr>
          <w:rFonts w:ascii="Palentino" w:hAnsi="Palentino" w:cs="Times New Roman"/>
          <w:sz w:val="24"/>
          <w:szCs w:val="24"/>
        </w:rPr>
      </w:pPr>
      <w:r w:rsidRPr="00EF52B2">
        <w:rPr>
          <w:rFonts w:ascii="Palentino" w:hAnsi="Palentino" w:cs="Times New Roman"/>
          <w:sz w:val="24"/>
          <w:szCs w:val="24"/>
        </w:rPr>
        <w:t>Hasil analisis yang telah dilakukan pada pengujian nilai F-hitung untuk variabel kompetensi professional guru yang lebih besar dari F -tabel sehingga H</w:t>
      </w:r>
      <w:r w:rsidRPr="00EF52B2">
        <w:rPr>
          <w:rFonts w:ascii="Palentino" w:hAnsi="Palentino" w:cs="Times New Roman"/>
          <w:sz w:val="24"/>
          <w:szCs w:val="24"/>
          <w:vertAlign w:val="subscript"/>
        </w:rPr>
        <w:t>0</w:t>
      </w:r>
      <w:r w:rsidRPr="00EF52B2">
        <w:rPr>
          <w:rFonts w:ascii="Palentino" w:hAnsi="Palentino" w:cs="Times New Roman"/>
          <w:sz w:val="24"/>
          <w:szCs w:val="24"/>
        </w:rPr>
        <w:t xml:space="preserve"> ditolak. Hal Ini menunjukkan bahwa pengaruh  professional guru disekolah dapat meningkatkan motivasi belajar siswa. </w:t>
      </w:r>
    </w:p>
    <w:p w:rsidR="004904DC" w:rsidRPr="00EF52B2" w:rsidRDefault="004904DC" w:rsidP="00EF52B2">
      <w:pPr>
        <w:tabs>
          <w:tab w:val="left" w:pos="720"/>
          <w:tab w:val="left" w:pos="7513"/>
        </w:tabs>
        <w:spacing w:after="0"/>
        <w:jc w:val="both"/>
        <w:rPr>
          <w:rFonts w:ascii="Palentino" w:hAnsi="Palentino" w:cs="Times New Roman"/>
          <w:sz w:val="24"/>
          <w:szCs w:val="24"/>
        </w:rPr>
      </w:pPr>
      <w:r w:rsidRPr="00EF52B2">
        <w:rPr>
          <w:rFonts w:ascii="Palentino" w:hAnsi="Palentino" w:cs="Times New Roman"/>
          <w:sz w:val="24"/>
          <w:szCs w:val="24"/>
        </w:rPr>
        <w:tab/>
        <w:t>Hasil pengujian normalitas sebesar 0,2 yang berada di atas 0,05 seperti yang telah disyaratkan. Dengan demikian dapat disimpulkan bahwa data dalam penelitian ini berdistribusi normal. Kesimpulan dari pengujian ini juga didukung dengan hasil plot data yang menunjukkan bahwa data dari variabel motivasi belajar siswa menyebar disekitar garis lurus.</w:t>
      </w:r>
    </w:p>
    <w:p w:rsidR="004904DC" w:rsidRPr="00EF52B2" w:rsidRDefault="004904DC" w:rsidP="00EF52B2">
      <w:pPr>
        <w:spacing w:after="0"/>
        <w:ind w:firstLine="567"/>
        <w:jc w:val="both"/>
        <w:rPr>
          <w:rFonts w:ascii="Palentino" w:hAnsi="Palentino" w:cs="Times New Roman"/>
          <w:color w:val="000000" w:themeColor="text1"/>
          <w:sz w:val="24"/>
          <w:szCs w:val="24"/>
        </w:rPr>
      </w:pPr>
      <w:r w:rsidRPr="00EF52B2">
        <w:rPr>
          <w:rFonts w:ascii="Palentino" w:hAnsi="Palentino" w:cs="Times New Roman"/>
          <w:sz w:val="24"/>
          <w:szCs w:val="24"/>
        </w:rPr>
        <w:t xml:space="preserve">Hasil penentuan kriteria uji regresi secara parsialDengan menggunakan tingkat signifikansi sebesar 5% dan nilai df sebesar n-k-1= 29-1-1 = 27 diperoleh nilai t-tabel sebesar 2.160. Jika dibandingkan dengan nilai t-hitung yang diperoleh sebesar 3,955 maka nilai t-hitung yang diperoleh masih lebih besar dari nilai t-tabel sehingga Ho ditolak. Dengan demikian pada tingkat kepercayaan 95% dapat disimpulkan bahwa </w:t>
      </w:r>
      <w:r w:rsidRPr="00EF52B2">
        <w:rPr>
          <w:rFonts w:ascii="Palentino" w:hAnsi="Palentino" w:cs="Times New Roman"/>
          <w:color w:val="000000" w:themeColor="text1"/>
          <w:sz w:val="24"/>
          <w:szCs w:val="24"/>
        </w:rPr>
        <w:t>kompetensi professional guru memiliki pengaruh positif terhadap motivasi belajar.</w:t>
      </w:r>
    </w:p>
    <w:p w:rsidR="004904DC" w:rsidRPr="00EF52B2" w:rsidRDefault="004904DC" w:rsidP="00EF52B2">
      <w:pPr>
        <w:autoSpaceDE w:val="0"/>
        <w:autoSpaceDN w:val="0"/>
        <w:adjustRightInd w:val="0"/>
        <w:spacing w:after="0"/>
        <w:ind w:firstLine="567"/>
        <w:jc w:val="both"/>
        <w:rPr>
          <w:rFonts w:ascii="Palentino" w:hAnsi="Palentino" w:cs="Times New Roman"/>
          <w:sz w:val="24"/>
          <w:szCs w:val="24"/>
          <w:lang w:val="en-ID"/>
        </w:rPr>
      </w:pPr>
      <w:proofErr w:type="spellStart"/>
      <w:r w:rsidRPr="00EF52B2">
        <w:rPr>
          <w:rFonts w:ascii="Palentino" w:hAnsi="Palentino" w:cs="Times New Roman"/>
          <w:sz w:val="24"/>
          <w:szCs w:val="24"/>
          <w:lang w:val="en-ID"/>
        </w:rPr>
        <w:t>Menurut</w:t>
      </w:r>
      <w:proofErr w:type="spellEnd"/>
      <w:r w:rsidRPr="00EF52B2">
        <w:rPr>
          <w:rFonts w:ascii="Palentino" w:hAnsi="Palentino" w:cs="Times New Roman"/>
          <w:sz w:val="24"/>
          <w:szCs w:val="24"/>
          <w:lang w:val="en-ID"/>
        </w:rPr>
        <w:t xml:space="preserve"> Uno (2007: 18-19), </w:t>
      </w:r>
      <w:proofErr w:type="spellStart"/>
      <w:r w:rsidRPr="00EF52B2">
        <w:rPr>
          <w:rFonts w:ascii="Palentino" w:hAnsi="Palentino" w:cs="Times New Roman"/>
          <w:sz w:val="24"/>
          <w:szCs w:val="24"/>
          <w:lang w:val="en-ID"/>
        </w:rPr>
        <w:t>kompetensi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profesional</w:t>
      </w:r>
      <w:proofErr w:type="spellEnd"/>
      <w:r w:rsidRPr="00EF52B2">
        <w:rPr>
          <w:rFonts w:ascii="Palentino" w:hAnsi="Palentino" w:cs="Times New Roman"/>
          <w:sz w:val="24"/>
          <w:szCs w:val="24"/>
          <w:lang w:val="en-ID"/>
        </w:rPr>
        <w:t xml:space="preserve"> guru </w:t>
      </w:r>
      <w:proofErr w:type="spellStart"/>
      <w:r w:rsidRPr="00EF52B2">
        <w:rPr>
          <w:rFonts w:ascii="Palentino" w:hAnsi="Palentino" w:cs="Times New Roman"/>
          <w:sz w:val="24"/>
          <w:szCs w:val="24"/>
          <w:lang w:val="en-ID"/>
        </w:rPr>
        <w:t>adalah</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seperangkat</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kemampuan</w:t>
      </w:r>
      <w:proofErr w:type="spellEnd"/>
      <w:r w:rsidRPr="00EF52B2">
        <w:rPr>
          <w:rFonts w:ascii="Palentino" w:hAnsi="Palentino" w:cs="Times New Roman"/>
          <w:sz w:val="24"/>
          <w:szCs w:val="24"/>
          <w:lang w:val="en-ID"/>
        </w:rPr>
        <w:t xml:space="preserve"> yang </w:t>
      </w:r>
      <w:proofErr w:type="spellStart"/>
      <w:r w:rsidRPr="00EF52B2">
        <w:rPr>
          <w:rFonts w:ascii="Palentino" w:hAnsi="Palentino" w:cs="Times New Roman"/>
          <w:sz w:val="24"/>
          <w:szCs w:val="24"/>
          <w:lang w:val="en-ID"/>
        </w:rPr>
        <w:t>harus</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dimiliki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oleh</w:t>
      </w:r>
      <w:proofErr w:type="spellEnd"/>
      <w:r w:rsidRPr="00EF52B2">
        <w:rPr>
          <w:rFonts w:ascii="Palentino" w:hAnsi="Palentino" w:cs="Times New Roman"/>
          <w:sz w:val="24"/>
          <w:szCs w:val="24"/>
          <w:lang w:val="en-ID"/>
        </w:rPr>
        <w:t xml:space="preserve"> guru agar </w:t>
      </w:r>
      <w:proofErr w:type="spellStart"/>
      <w:proofErr w:type="gramStart"/>
      <w:r w:rsidRPr="00EF52B2">
        <w:rPr>
          <w:rFonts w:ascii="Palentino" w:hAnsi="Palentino" w:cs="Times New Roman"/>
          <w:sz w:val="24"/>
          <w:szCs w:val="24"/>
          <w:lang w:val="en-ID"/>
        </w:rPr>
        <w:t>ia</w:t>
      </w:r>
      <w:proofErr w:type="spellEnd"/>
      <w:proofErr w:type="gram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dapat</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melaksanakan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tugas</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mengajar</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Adapun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kompetensi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profesional</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mengajar</w:t>
      </w:r>
      <w:proofErr w:type="spellEnd"/>
      <w:r w:rsidRPr="00EF52B2">
        <w:rPr>
          <w:rFonts w:ascii="Palentino" w:hAnsi="Palentino" w:cs="Times New Roman"/>
          <w:sz w:val="24"/>
          <w:szCs w:val="24"/>
          <w:lang w:val="en-ID"/>
        </w:rPr>
        <w:t xml:space="preserve"> yang </w:t>
      </w:r>
      <w:proofErr w:type="spellStart"/>
      <w:r w:rsidRPr="00EF52B2">
        <w:rPr>
          <w:rFonts w:ascii="Palentino" w:hAnsi="Palentino" w:cs="Times New Roman"/>
          <w:sz w:val="24"/>
          <w:szCs w:val="24"/>
          <w:lang w:val="en-ID"/>
        </w:rPr>
        <w:t>harus</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dimiliki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oleh</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seorang</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yaitu</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meliputi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kemampuan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dalam</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merencanakan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melaksanakan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mengevaluasi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sistem</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pembelajaran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serta</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kemampuan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dalam</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mengembangkan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sistem</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pembelajaran</w:t>
      </w:r>
      <w:proofErr w:type="spellEnd"/>
      <w:r w:rsidRPr="00EF52B2">
        <w:rPr>
          <w:rFonts w:ascii="Palentino" w:hAnsi="Palentino" w:cs="Times New Roman"/>
          <w:sz w:val="24"/>
          <w:szCs w:val="24"/>
          <w:lang w:val="en-ID"/>
        </w:rPr>
        <w:t xml:space="preserve">.  </w:t>
      </w:r>
      <w:r w:rsidRPr="00EF52B2">
        <w:rPr>
          <w:rFonts w:ascii="Palentino" w:hAnsi="Palentino" w:cs="Times New Roman"/>
          <w:sz w:val="24"/>
          <w:szCs w:val="24"/>
        </w:rPr>
        <w:t xml:space="preserve">Sardiman (2011: 73) menyatakan bahwa “Motivasi Belajar Siswa merupakan keseluruhan daya penggerak di dalam diri siswa yang menimbulkan kegiatan belajar, yang menjamin kelangsungan dari </w:t>
      </w:r>
      <w:r w:rsidRPr="00EF52B2">
        <w:rPr>
          <w:rFonts w:ascii="Palentino" w:hAnsi="Palentino" w:cs="Times New Roman"/>
          <w:sz w:val="24"/>
          <w:szCs w:val="24"/>
        </w:rPr>
        <w:lastRenderedPageBreak/>
        <w:t xml:space="preserve">kegiatan belajar, dan yang memberikan arah pada kegiatan belajar </w:t>
      </w:r>
      <w:proofErr w:type="spellStart"/>
      <w:r w:rsidRPr="00EF52B2">
        <w:rPr>
          <w:rFonts w:ascii="Palentino" w:hAnsi="Palentino" w:cs="Times New Roman"/>
          <w:sz w:val="24"/>
          <w:szCs w:val="24"/>
          <w:lang w:val="en-ID"/>
        </w:rPr>
        <w:t>Hasil</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uji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relibilitas</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pernyataan</w:t>
      </w:r>
      <w:proofErr w:type="spellEnd"/>
      <w:r w:rsidRPr="00EF52B2">
        <w:rPr>
          <w:rFonts w:ascii="Palentino" w:hAnsi="Palentino" w:cs="Times New Roman"/>
          <w:sz w:val="24"/>
          <w:szCs w:val="24"/>
          <w:lang w:val="en-ID"/>
        </w:rPr>
        <w:t xml:space="preserve"> yang </w:t>
      </w:r>
      <w:proofErr w:type="spellStart"/>
      <w:r w:rsidRPr="00EF52B2">
        <w:rPr>
          <w:rFonts w:ascii="Palentino" w:hAnsi="Palentino" w:cs="Times New Roman"/>
          <w:sz w:val="24"/>
          <w:szCs w:val="24"/>
          <w:lang w:val="en-ID"/>
        </w:rPr>
        <w:t>digunakan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dalam</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penelitian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ini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telah</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memenuhi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syarat</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reliabilitas</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yakni</w:t>
      </w:r>
      <w:proofErr w:type="spellEnd"/>
      <w:r w:rsidRPr="00EF52B2">
        <w:rPr>
          <w:rFonts w:ascii="Palentino" w:hAnsi="Palentino" w:cs="Times New Roman"/>
          <w:sz w:val="24"/>
          <w:szCs w:val="24"/>
          <w:lang w:val="en-ID"/>
        </w:rPr>
        <w:t xml:space="preserve"> di </w:t>
      </w:r>
      <w:proofErr w:type="spellStart"/>
      <w:r w:rsidRPr="00EF52B2">
        <w:rPr>
          <w:rFonts w:ascii="Palentino" w:hAnsi="Palentino" w:cs="Times New Roman"/>
          <w:sz w:val="24"/>
          <w:szCs w:val="24"/>
          <w:lang w:val="en-ID"/>
        </w:rPr>
        <w:t>atas</w:t>
      </w:r>
      <w:proofErr w:type="spellEnd"/>
      <w:r w:rsidRPr="00EF52B2">
        <w:rPr>
          <w:rFonts w:ascii="Palentino" w:hAnsi="Palentino" w:cs="Times New Roman"/>
          <w:sz w:val="24"/>
          <w:szCs w:val="24"/>
          <w:lang w:val="en-ID"/>
        </w:rPr>
        <w:t xml:space="preserve"> 0.6. </w:t>
      </w:r>
      <w:proofErr w:type="spellStart"/>
      <w:proofErr w:type="gramStart"/>
      <w:r w:rsidRPr="00EF52B2">
        <w:rPr>
          <w:rFonts w:ascii="Palentino" w:hAnsi="Palentino" w:cs="Times New Roman"/>
          <w:sz w:val="24"/>
          <w:szCs w:val="24"/>
          <w:lang w:val="en-ID"/>
        </w:rPr>
        <w:t>dengan</w:t>
      </w:r>
      <w:proofErr w:type="spellEnd"/>
      <w:proofErr w:type="gram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demikian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dapat</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disimpulkan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bahwa</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pernyataan</w:t>
      </w:r>
      <w:proofErr w:type="spellEnd"/>
      <w:r w:rsidRPr="00EF52B2">
        <w:rPr>
          <w:rFonts w:ascii="Palentino" w:hAnsi="Palentino" w:cs="Times New Roman"/>
          <w:sz w:val="24"/>
          <w:szCs w:val="24"/>
          <w:lang w:val="en-ID"/>
        </w:rPr>
        <w:t xml:space="preserve"> yang </w:t>
      </w:r>
      <w:proofErr w:type="spellStart"/>
      <w:r w:rsidRPr="00EF52B2">
        <w:rPr>
          <w:rFonts w:ascii="Palentino" w:hAnsi="Palentino" w:cs="Times New Roman"/>
          <w:sz w:val="24"/>
          <w:szCs w:val="24"/>
          <w:lang w:val="en-ID"/>
        </w:rPr>
        <w:t>digunakan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telah</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dapat</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dipahami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baik</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oleh</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responden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dan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mampu</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menunjukkan</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konsistensi</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jawaban</w:t>
      </w:r>
      <w:proofErr w:type="spellEnd"/>
      <w:r w:rsidRPr="00EF52B2">
        <w:rPr>
          <w:rFonts w:ascii="Palentino" w:hAnsi="Palentino" w:cs="Times New Roman"/>
          <w:sz w:val="24"/>
          <w:szCs w:val="24"/>
          <w:lang w:val="en-ID"/>
        </w:rPr>
        <w:t xml:space="preserve"> yang </w:t>
      </w:r>
      <w:proofErr w:type="spellStart"/>
      <w:r w:rsidRPr="00EF52B2">
        <w:rPr>
          <w:rFonts w:ascii="Palentino" w:hAnsi="Palentino" w:cs="Times New Roman"/>
          <w:sz w:val="24"/>
          <w:szCs w:val="24"/>
          <w:lang w:val="en-ID"/>
        </w:rPr>
        <w:t>cukup</w:t>
      </w:r>
      <w:proofErr w:type="spellEnd"/>
      <w:r w:rsidRPr="00EF52B2">
        <w:rPr>
          <w:rFonts w:ascii="Palentino" w:hAnsi="Palentino" w:cs="Times New Roman"/>
          <w:sz w:val="24"/>
          <w:szCs w:val="24"/>
          <w:lang w:val="en-ID"/>
        </w:rPr>
        <w:t xml:space="preserve"> </w:t>
      </w:r>
      <w:proofErr w:type="spellStart"/>
      <w:r w:rsidRPr="00EF52B2">
        <w:rPr>
          <w:rFonts w:ascii="Palentino" w:hAnsi="Palentino" w:cs="Times New Roman"/>
          <w:sz w:val="24"/>
          <w:szCs w:val="24"/>
          <w:lang w:val="en-ID"/>
        </w:rPr>
        <w:t>baik</w:t>
      </w:r>
      <w:proofErr w:type="spellEnd"/>
      <w:r w:rsidRPr="00EF52B2">
        <w:rPr>
          <w:rFonts w:ascii="Palentino" w:hAnsi="Palentino" w:cs="Times New Roman"/>
          <w:sz w:val="24"/>
          <w:szCs w:val="24"/>
          <w:lang w:val="en-ID"/>
        </w:rPr>
        <w:t xml:space="preserve"> pula.</w:t>
      </w:r>
    </w:p>
    <w:p w:rsidR="004904DC" w:rsidRPr="00EF52B2" w:rsidRDefault="004904DC" w:rsidP="00EF52B2">
      <w:pPr>
        <w:spacing w:after="0"/>
        <w:ind w:firstLine="567"/>
        <w:jc w:val="both"/>
        <w:rPr>
          <w:rFonts w:ascii="Palentino" w:hAnsi="Palentino" w:cs="Times New Roman"/>
          <w:color w:val="000000" w:themeColor="text1"/>
          <w:sz w:val="24"/>
          <w:szCs w:val="24"/>
        </w:rPr>
      </w:pPr>
      <w:r w:rsidRPr="00EF52B2">
        <w:rPr>
          <w:rFonts w:ascii="Palentino" w:hAnsi="Palentino" w:cs="Times New Roman"/>
          <w:sz w:val="24"/>
          <w:szCs w:val="24"/>
        </w:rPr>
        <w:t xml:space="preserve">Berdasarkan Penelitian yang dilakukan oleh Ayu Dwi Putri terdapat pengaruh professional guru terhadap motivasi belajar siswa dengan menggunakan korelasi </w:t>
      </w:r>
      <w:r w:rsidRPr="00EF52B2">
        <w:rPr>
          <w:rFonts w:ascii="Palentino" w:hAnsi="Palentino" w:cs="Times New Roman"/>
          <w:i/>
          <w:sz w:val="24"/>
          <w:szCs w:val="24"/>
        </w:rPr>
        <w:t>product moment,</w:t>
      </w:r>
      <w:r w:rsidRPr="00EF52B2">
        <w:rPr>
          <w:rFonts w:ascii="Palentino" w:hAnsi="Palentino" w:cs="Times New Roman"/>
          <w:sz w:val="24"/>
          <w:szCs w:val="24"/>
        </w:rPr>
        <w:t xml:space="preserve"> sama halnya penelitian yang dilakukan oleh Hanian Manahen yang menggunakan </w:t>
      </w:r>
      <w:r w:rsidRPr="00EF52B2">
        <w:rPr>
          <w:rFonts w:ascii="Palentino" w:hAnsi="Palentino" w:cs="Times New Roman"/>
          <w:i/>
          <w:color w:val="000000" w:themeColor="text1"/>
          <w:sz w:val="24"/>
          <w:szCs w:val="24"/>
        </w:rPr>
        <w:t xml:space="preserve">proportionate stratified random sampling </w:t>
      </w:r>
      <w:r w:rsidRPr="00EF52B2">
        <w:rPr>
          <w:rFonts w:ascii="Palentino" w:hAnsi="Palentino" w:cs="Times New Roman"/>
          <w:color w:val="000000" w:themeColor="text1"/>
          <w:sz w:val="24"/>
          <w:szCs w:val="24"/>
        </w:rPr>
        <w:t xml:space="preserve">yang menyatakan bahwa kompetensi professional guru memilik pengaruh positif dan signifikan terhadap motivasi belajar. </w:t>
      </w:r>
    </w:p>
    <w:p w:rsidR="004904DC" w:rsidRPr="00EF52B2" w:rsidRDefault="004904DC" w:rsidP="00EF52B2">
      <w:pPr>
        <w:spacing w:after="0"/>
        <w:ind w:firstLine="720"/>
        <w:jc w:val="both"/>
        <w:rPr>
          <w:rFonts w:ascii="Palentino" w:hAnsi="Palentino" w:cs="Times New Roman"/>
          <w:sz w:val="24"/>
          <w:szCs w:val="24"/>
        </w:rPr>
      </w:pPr>
      <w:r w:rsidRPr="00EF52B2">
        <w:rPr>
          <w:rFonts w:ascii="Palentino" w:hAnsi="Palentino" w:cs="Times New Roman"/>
          <w:sz w:val="24"/>
          <w:szCs w:val="24"/>
        </w:rPr>
        <w:t xml:space="preserve">Hasil pengujian hipotesis dengan menggunakan pengujian regresi linear sederhana, dari hasil perhitungan diperoleh persamaan regresi dan signifikan. hasil uji normalitas data baik variabel X (Kompetensi profesional guru) maupun variabel Y (Motivasi belajar) benar-benar berdistribusi normal. </w:t>
      </w:r>
    </w:p>
    <w:p w:rsidR="004904DC" w:rsidRPr="00EF52B2" w:rsidRDefault="004904DC" w:rsidP="00EF52B2">
      <w:pPr>
        <w:tabs>
          <w:tab w:val="left" w:pos="709"/>
        </w:tabs>
        <w:spacing w:after="0"/>
        <w:jc w:val="both"/>
        <w:rPr>
          <w:rFonts w:ascii="Palentino" w:hAnsi="Palentino" w:cs="Times New Roman"/>
          <w:color w:val="FF0000"/>
          <w:sz w:val="24"/>
          <w:szCs w:val="24"/>
        </w:rPr>
      </w:pPr>
      <w:r w:rsidRPr="00EF52B2">
        <w:rPr>
          <w:rFonts w:ascii="Palentino" w:hAnsi="Palentino" w:cs="Times New Roman"/>
          <w:sz w:val="24"/>
          <w:szCs w:val="24"/>
        </w:rPr>
        <w:tab/>
        <w:t>Koefisien regresi yang bertanda positif dari variabel dukungan menunjukkan bahwakompetensi profesional guru akan meningkatkan motivasi belajar. Hal ini disebabkan dengan semakin baik kompetensi profesional guru akan membuat siswa lebih termotivasi untuk belajar di sekolah.</w:t>
      </w:r>
    </w:p>
    <w:p w:rsidR="004904DC" w:rsidRPr="00EF52B2" w:rsidRDefault="004904DC" w:rsidP="00EF52B2">
      <w:pPr>
        <w:spacing w:after="0"/>
        <w:ind w:firstLine="720"/>
        <w:jc w:val="both"/>
        <w:rPr>
          <w:rFonts w:ascii="Palentino" w:hAnsi="Palentino" w:cs="Times New Roman"/>
          <w:sz w:val="24"/>
          <w:szCs w:val="24"/>
          <w:lang w:val="en-US"/>
        </w:rPr>
      </w:pPr>
      <w:r w:rsidRPr="00EF52B2">
        <w:rPr>
          <w:rFonts w:ascii="Palentino" w:hAnsi="Palentino" w:cs="Times New Roman"/>
          <w:sz w:val="24"/>
          <w:szCs w:val="24"/>
        </w:rPr>
        <w:t>Berdasarkan penjelasan dan deskripsi hasil penelitian diatas maka pengaruh kompetensi profesional guru terhadap motivasi belajar siswa kelas VIII pada mata pelajaran IPS Terpadu di SMP Negeri 2 Telaga</w:t>
      </w:r>
      <w:r w:rsidRPr="00EF52B2">
        <w:rPr>
          <w:rFonts w:ascii="Palentino" w:hAnsi="Palentino" w:cs="Times New Roman"/>
          <w:color w:val="000000" w:themeColor="text1"/>
          <w:sz w:val="24"/>
          <w:szCs w:val="24"/>
        </w:rPr>
        <w:t xml:space="preserve">diperoleh nilai koefisien determinasi sebesar 36,7%. Dengan demikian sisanya 63,3%  </w:t>
      </w:r>
      <w:r w:rsidRPr="00EF52B2">
        <w:rPr>
          <w:rFonts w:ascii="Palentino" w:hAnsi="Palentino" w:cs="Times New Roman"/>
          <w:sz w:val="24"/>
          <w:szCs w:val="24"/>
        </w:rPr>
        <w:t>dipengaruhi oleh variabel lain seperti kompetensi pedagogik, kompetensi kepribadian dan kompetensi sosial.</w:t>
      </w:r>
    </w:p>
    <w:p w:rsidR="004904DC" w:rsidRPr="001A52AF" w:rsidRDefault="004904DC" w:rsidP="00EF52B2">
      <w:pPr>
        <w:spacing w:after="0"/>
        <w:jc w:val="both"/>
        <w:rPr>
          <w:rFonts w:ascii="Palentino" w:hAnsi="Palentino" w:cs="Times New Roman"/>
          <w:b/>
          <w:sz w:val="24"/>
          <w:szCs w:val="24"/>
          <w:lang w:val="en-US"/>
        </w:rPr>
      </w:pPr>
      <w:r w:rsidRPr="00EF52B2">
        <w:rPr>
          <w:rFonts w:ascii="Palentino" w:hAnsi="Palentino" w:cs="Times New Roman"/>
          <w:b/>
          <w:sz w:val="24"/>
          <w:szCs w:val="24"/>
        </w:rPr>
        <w:t xml:space="preserve">V. </w:t>
      </w:r>
      <w:r w:rsidR="001A52AF">
        <w:rPr>
          <w:rFonts w:ascii="Palentino" w:hAnsi="Palentino" w:cs="Times New Roman"/>
          <w:b/>
          <w:sz w:val="24"/>
          <w:szCs w:val="24"/>
          <w:lang w:val="en-US"/>
        </w:rPr>
        <w:t>KESIMPULAN</w:t>
      </w:r>
    </w:p>
    <w:p w:rsidR="004904DC" w:rsidRPr="00EF52B2" w:rsidRDefault="004904DC" w:rsidP="00EF52B2">
      <w:pPr>
        <w:spacing w:after="0"/>
        <w:jc w:val="both"/>
        <w:rPr>
          <w:rFonts w:ascii="Palentino" w:hAnsi="Palentino" w:cs="Times New Roman"/>
          <w:b/>
          <w:sz w:val="24"/>
          <w:szCs w:val="24"/>
          <w:lang w:val="en-US"/>
        </w:rPr>
      </w:pPr>
    </w:p>
    <w:p w:rsidR="004904DC" w:rsidRPr="00EF52B2" w:rsidRDefault="004904DC" w:rsidP="00EF52B2">
      <w:pPr>
        <w:spacing w:after="0"/>
        <w:ind w:firstLine="720"/>
        <w:jc w:val="both"/>
        <w:rPr>
          <w:rFonts w:ascii="Palentino" w:hAnsi="Palentino" w:cs="Times New Roman"/>
          <w:b/>
          <w:sz w:val="24"/>
          <w:szCs w:val="24"/>
          <w:lang w:val="en-US"/>
        </w:rPr>
      </w:pPr>
      <w:r w:rsidRPr="00EF52B2">
        <w:rPr>
          <w:rFonts w:ascii="Palentino" w:hAnsi="Palentino" w:cs="Times New Roman"/>
          <w:sz w:val="24"/>
          <w:szCs w:val="24"/>
        </w:rPr>
        <w:t>Dari analisis yang telah dilakukan maka peneliti mengambil kesimpulan bahwa terdapat pengaruh yang positif dan signifikan kompetensi profesional guru terhadap motivasi belajar siswa. Semakin baik kompetensi professional guru maka semakin baik juga motivasi belajar siswa. Berdasarkan hasil uji normalitas data dan analisis regresi terdapat Pengaruh kompetensi professional guru terhadap motivasi belajar siswa mencapai 36,7,% sedangkan sisanya sebesar 63,3% dipengaruhi oleh faktor-faktor di luar kompetensi profesional guru yang diteliti.</w:t>
      </w:r>
    </w:p>
    <w:p w:rsidR="00EF52B2" w:rsidRPr="00EF52B2" w:rsidRDefault="00EF52B2" w:rsidP="00EF52B2">
      <w:pPr>
        <w:spacing w:after="0"/>
        <w:rPr>
          <w:rFonts w:ascii="Palentino" w:hAnsi="Palentino" w:cs="Times New Roman"/>
          <w:b/>
          <w:sz w:val="24"/>
          <w:szCs w:val="24"/>
        </w:rPr>
      </w:pPr>
    </w:p>
    <w:p w:rsidR="001A52AF" w:rsidRDefault="001A52AF" w:rsidP="00EF52B2">
      <w:pPr>
        <w:spacing w:after="0"/>
        <w:rPr>
          <w:rFonts w:ascii="Palentino" w:hAnsi="Palentino" w:cs="Times New Roman"/>
          <w:b/>
          <w:sz w:val="24"/>
          <w:szCs w:val="24"/>
        </w:rPr>
      </w:pPr>
    </w:p>
    <w:p w:rsidR="004904DC" w:rsidRPr="00EF52B2" w:rsidRDefault="004904DC" w:rsidP="00EF52B2">
      <w:pPr>
        <w:spacing w:after="0"/>
        <w:rPr>
          <w:rFonts w:ascii="Palentino" w:hAnsi="Palentino" w:cs="Times New Roman"/>
          <w:b/>
          <w:sz w:val="24"/>
          <w:szCs w:val="24"/>
        </w:rPr>
      </w:pPr>
      <w:r w:rsidRPr="00EF52B2">
        <w:rPr>
          <w:rFonts w:ascii="Palentino" w:hAnsi="Palentino" w:cs="Times New Roman"/>
          <w:b/>
          <w:sz w:val="24"/>
          <w:szCs w:val="24"/>
        </w:rPr>
        <w:t>DAFTAR PUSTAKA</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Annurahman, 2009.</w:t>
      </w:r>
      <w:r w:rsidRPr="00EF52B2">
        <w:rPr>
          <w:rFonts w:ascii="Palentino" w:hAnsi="Palentino" w:cs="Times New Roman"/>
          <w:i/>
          <w:sz w:val="24"/>
          <w:szCs w:val="24"/>
        </w:rPr>
        <w:t>Metodologi Penelitian.</w:t>
      </w:r>
      <w:r w:rsidRPr="00EF52B2">
        <w:rPr>
          <w:rFonts w:ascii="Palentino" w:hAnsi="Palentino" w:cs="Times New Roman"/>
          <w:sz w:val="24"/>
          <w:szCs w:val="24"/>
        </w:rPr>
        <w:t xml:space="preserve"> Jakarta: Ciputat Pres.</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Dimiyanti. 1999.  </w:t>
      </w:r>
      <w:r w:rsidRPr="00EF52B2">
        <w:rPr>
          <w:rFonts w:ascii="Palentino" w:hAnsi="Palentino" w:cs="Times New Roman"/>
          <w:i/>
          <w:sz w:val="24"/>
          <w:szCs w:val="24"/>
        </w:rPr>
        <w:t>Belajar Dan Pembelajaran</w:t>
      </w:r>
      <w:r w:rsidRPr="00EF52B2">
        <w:rPr>
          <w:rFonts w:ascii="Palentino" w:hAnsi="Palentino" w:cs="Times New Roman"/>
          <w:sz w:val="24"/>
          <w:szCs w:val="24"/>
        </w:rPr>
        <w:t xml:space="preserve">. Jakarta: Rineka Cipta. </w:t>
      </w:r>
    </w:p>
    <w:p w:rsidR="004904DC" w:rsidRPr="00EF52B2" w:rsidRDefault="004904DC" w:rsidP="00EF52B2">
      <w:pPr>
        <w:autoSpaceDE w:val="0"/>
        <w:autoSpaceDN w:val="0"/>
        <w:adjustRightInd w:val="0"/>
        <w:spacing w:after="0"/>
        <w:ind w:left="567" w:hanging="567"/>
        <w:jc w:val="both"/>
        <w:rPr>
          <w:rFonts w:ascii="Palentino" w:hAnsi="Palentino" w:cs="Times New Roman"/>
          <w:sz w:val="24"/>
          <w:szCs w:val="24"/>
        </w:rPr>
      </w:pPr>
      <w:r w:rsidRPr="00EF52B2">
        <w:rPr>
          <w:rFonts w:ascii="Palentino" w:hAnsi="Palentino" w:cs="Times New Roman"/>
          <w:sz w:val="24"/>
          <w:szCs w:val="24"/>
        </w:rPr>
        <w:lastRenderedPageBreak/>
        <w:t xml:space="preserve">Hamalik.2012. </w:t>
      </w:r>
      <w:r w:rsidRPr="00EF52B2">
        <w:rPr>
          <w:rFonts w:ascii="Palentino" w:hAnsi="Palentino" w:cs="Times New Roman"/>
          <w:i/>
          <w:sz w:val="24"/>
          <w:szCs w:val="24"/>
        </w:rPr>
        <w:t>Psikologi Belajar dan Mengajar</w:t>
      </w:r>
      <w:r w:rsidRPr="00EF52B2">
        <w:rPr>
          <w:rFonts w:ascii="Palentino" w:hAnsi="Palentino" w:cs="Times New Roman"/>
          <w:sz w:val="24"/>
          <w:szCs w:val="24"/>
        </w:rPr>
        <w:t>. Bandung: Sinar Baru Algensindo.</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Irham, Muhamad &amp; Wiyani, Novan Ardy. 2013. </w:t>
      </w:r>
      <w:r w:rsidRPr="00EF52B2">
        <w:rPr>
          <w:rFonts w:ascii="Palentino" w:hAnsi="Palentino" w:cs="Times New Roman"/>
          <w:i/>
          <w:sz w:val="24"/>
          <w:szCs w:val="24"/>
        </w:rPr>
        <w:t>Psikologi Pendidikan</w:t>
      </w:r>
      <w:r w:rsidRPr="00EF52B2">
        <w:rPr>
          <w:rFonts w:ascii="Palentino" w:hAnsi="Palentino" w:cs="Times New Roman"/>
          <w:sz w:val="24"/>
          <w:szCs w:val="24"/>
        </w:rPr>
        <w:t xml:space="preserve">. Jogjakarta: Ar-Ruzz Media. </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Mulyasa, E. 2007. </w:t>
      </w:r>
      <w:r w:rsidRPr="00EF52B2">
        <w:rPr>
          <w:rFonts w:ascii="Palentino" w:hAnsi="Palentino" w:cs="Times New Roman"/>
          <w:i/>
          <w:sz w:val="24"/>
          <w:szCs w:val="24"/>
        </w:rPr>
        <w:t>Standar Kompetensi dan Sertifikasi Guru</w:t>
      </w:r>
      <w:r w:rsidRPr="00EF52B2">
        <w:rPr>
          <w:rFonts w:ascii="Palentino" w:hAnsi="Palentino" w:cs="Times New Roman"/>
          <w:sz w:val="24"/>
          <w:szCs w:val="24"/>
        </w:rPr>
        <w:t xml:space="preserve">. Bandung: PT Remaja Rosdakarya. </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Sangadji, Etta Mamang dan Sopiah. 2010. </w:t>
      </w:r>
      <w:r w:rsidRPr="00EF52B2">
        <w:rPr>
          <w:rFonts w:ascii="Palentino" w:hAnsi="Palentino" w:cs="Times New Roman"/>
          <w:i/>
          <w:sz w:val="24"/>
          <w:szCs w:val="24"/>
        </w:rPr>
        <w:t>Metodologi Penelitian</w:t>
      </w:r>
      <w:r w:rsidRPr="00EF52B2">
        <w:rPr>
          <w:rFonts w:ascii="Palentino" w:hAnsi="Palentino" w:cs="Times New Roman"/>
          <w:sz w:val="24"/>
          <w:szCs w:val="24"/>
        </w:rPr>
        <w:t>. ANDI. Yogyakarta.</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Sardiman. A. M. 2011. </w:t>
      </w:r>
      <w:r w:rsidRPr="00EF52B2">
        <w:rPr>
          <w:rFonts w:ascii="Palentino" w:hAnsi="Palentino" w:cs="Times New Roman"/>
          <w:i/>
          <w:sz w:val="24"/>
          <w:szCs w:val="24"/>
        </w:rPr>
        <w:t>Interaksi dan Motivasi Belajar Mengajar</w:t>
      </w:r>
      <w:r w:rsidRPr="00EF52B2">
        <w:rPr>
          <w:rFonts w:ascii="Palentino" w:hAnsi="Palentino" w:cs="Times New Roman"/>
          <w:sz w:val="24"/>
          <w:szCs w:val="24"/>
        </w:rPr>
        <w:t xml:space="preserve">. Jakarta: PT RajaGrafindo Persada. </w:t>
      </w:r>
    </w:p>
    <w:p w:rsidR="004904DC" w:rsidRPr="00EF52B2" w:rsidRDefault="004904DC" w:rsidP="00EF52B2">
      <w:pPr>
        <w:autoSpaceDE w:val="0"/>
        <w:autoSpaceDN w:val="0"/>
        <w:adjustRightInd w:val="0"/>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Slameto. 2010. </w:t>
      </w:r>
      <w:r w:rsidRPr="00EF52B2">
        <w:rPr>
          <w:rFonts w:ascii="Palentino" w:hAnsi="Palentino" w:cs="Times New Roman"/>
          <w:i/>
          <w:iCs/>
          <w:sz w:val="24"/>
          <w:szCs w:val="24"/>
        </w:rPr>
        <w:t>Belajar dan Faktor-Faktor yang Mempengaruhinya</w:t>
      </w:r>
      <w:r w:rsidRPr="00EF52B2">
        <w:rPr>
          <w:rFonts w:ascii="Palentino" w:hAnsi="Palentino" w:cs="Times New Roman"/>
          <w:sz w:val="24"/>
          <w:szCs w:val="24"/>
        </w:rPr>
        <w:t>. Jakarta: Rineka Cipta.</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Sugiyono. 2015. </w:t>
      </w:r>
      <w:r w:rsidRPr="00EF52B2">
        <w:rPr>
          <w:rFonts w:ascii="Palentino" w:hAnsi="Palentino" w:cs="Times New Roman"/>
          <w:i/>
          <w:sz w:val="24"/>
          <w:szCs w:val="24"/>
        </w:rPr>
        <w:t>Metode Penelitian, Kuantitatif. Kualitatif dan R &amp; D</w:t>
      </w:r>
      <w:r w:rsidRPr="00EF52B2">
        <w:rPr>
          <w:rFonts w:ascii="Palentino" w:hAnsi="Palentino" w:cs="Times New Roman"/>
          <w:sz w:val="24"/>
          <w:szCs w:val="24"/>
        </w:rPr>
        <w:t xml:space="preserve">. Bandung: Ganesha. </w:t>
      </w:r>
    </w:p>
    <w:p w:rsidR="004904DC" w:rsidRPr="00EF52B2" w:rsidRDefault="004904DC" w:rsidP="00EF52B2">
      <w:pPr>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Sugiyono. 2017. </w:t>
      </w:r>
      <w:r w:rsidRPr="00EF52B2">
        <w:rPr>
          <w:rFonts w:ascii="Palentino" w:hAnsi="Palentino" w:cs="Times New Roman"/>
          <w:i/>
          <w:sz w:val="24"/>
          <w:szCs w:val="24"/>
        </w:rPr>
        <w:t>Metode Penelitian (Kuantitatif, Kualitatif, R&amp;D).</w:t>
      </w:r>
      <w:r w:rsidRPr="00EF52B2">
        <w:rPr>
          <w:rFonts w:ascii="Palentino" w:hAnsi="Palentino" w:cs="Times New Roman"/>
          <w:sz w:val="24"/>
          <w:szCs w:val="24"/>
        </w:rPr>
        <w:t xml:space="preserve"> Alfabeta, Bandung.</w:t>
      </w:r>
    </w:p>
    <w:p w:rsidR="004904DC" w:rsidRPr="00EF52B2" w:rsidRDefault="004904DC" w:rsidP="00EF52B2">
      <w:pPr>
        <w:autoSpaceDE w:val="0"/>
        <w:autoSpaceDN w:val="0"/>
        <w:adjustRightInd w:val="0"/>
        <w:spacing w:after="0"/>
        <w:jc w:val="both"/>
        <w:rPr>
          <w:rFonts w:ascii="Palentino" w:hAnsi="Palentino" w:cs="Times New Roman"/>
          <w:sz w:val="24"/>
          <w:szCs w:val="24"/>
        </w:rPr>
      </w:pPr>
      <w:r w:rsidRPr="00EF52B2">
        <w:rPr>
          <w:rFonts w:ascii="Palentino" w:hAnsi="Palentino" w:cs="Times New Roman"/>
          <w:sz w:val="24"/>
          <w:szCs w:val="24"/>
        </w:rPr>
        <w:t xml:space="preserve">Sugihartono, dkk. 2013. </w:t>
      </w:r>
      <w:r w:rsidRPr="00EF52B2">
        <w:rPr>
          <w:rFonts w:ascii="Palentino" w:hAnsi="Palentino" w:cs="Times New Roman"/>
          <w:i/>
          <w:sz w:val="24"/>
          <w:szCs w:val="24"/>
        </w:rPr>
        <w:t>Psikologi Pendidikan</w:t>
      </w:r>
      <w:r w:rsidRPr="00EF52B2">
        <w:rPr>
          <w:rFonts w:ascii="Palentino" w:hAnsi="Palentino" w:cs="Times New Roman"/>
          <w:sz w:val="24"/>
          <w:szCs w:val="24"/>
        </w:rPr>
        <w:t>. Yoggyakarta: UNY Press.</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lang w:val="en-US"/>
        </w:rPr>
      </w:pPr>
      <w:r w:rsidRPr="00EF52B2">
        <w:rPr>
          <w:rFonts w:ascii="Palentino" w:hAnsi="Palentino" w:cs="Times New Roman"/>
          <w:sz w:val="24"/>
          <w:szCs w:val="24"/>
        </w:rPr>
        <w:t>Undang-Undang Republik Indonesia Nomor 14 Tahun 2005 tentang Guru dan Dosen. Bandung: Citra Umbara.</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.Uno. Hamzah B. 2007. </w:t>
      </w:r>
      <w:r w:rsidRPr="00EF52B2">
        <w:rPr>
          <w:rFonts w:ascii="Palentino" w:hAnsi="Palentino" w:cs="Times New Roman"/>
          <w:i/>
          <w:sz w:val="24"/>
          <w:szCs w:val="24"/>
        </w:rPr>
        <w:t>Standar kompetensi guru dan dosen</w:t>
      </w:r>
      <w:r w:rsidRPr="00EF52B2">
        <w:rPr>
          <w:rFonts w:ascii="Palentino" w:hAnsi="Palentino" w:cs="Times New Roman"/>
          <w:sz w:val="24"/>
          <w:szCs w:val="24"/>
        </w:rPr>
        <w:t xml:space="preserve">. Jakarta: PT Bumi Aksara. </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rPr>
      </w:pPr>
      <w:r w:rsidRPr="00EF52B2">
        <w:rPr>
          <w:rFonts w:ascii="Palentino" w:hAnsi="Palentino" w:cs="Times New Roman"/>
          <w:sz w:val="24"/>
          <w:szCs w:val="24"/>
        </w:rPr>
        <w:t xml:space="preserve">Uno. Hamzah B. 2013. </w:t>
      </w:r>
      <w:r w:rsidRPr="00EF52B2">
        <w:rPr>
          <w:rFonts w:ascii="Palentino" w:hAnsi="Palentino" w:cs="Times New Roman"/>
          <w:i/>
          <w:sz w:val="24"/>
          <w:szCs w:val="24"/>
        </w:rPr>
        <w:t>Teori Motivasi dan Pengukurannya</w:t>
      </w:r>
      <w:r w:rsidRPr="00EF52B2">
        <w:rPr>
          <w:rFonts w:ascii="Palentino" w:hAnsi="Palentino" w:cs="Times New Roman"/>
          <w:sz w:val="24"/>
          <w:szCs w:val="24"/>
        </w:rPr>
        <w:t>. Jakarta: PT Bumi Aksara.</w:t>
      </w:r>
    </w:p>
    <w:p w:rsidR="004904DC" w:rsidRPr="00EF52B2" w:rsidRDefault="004904DC" w:rsidP="00EF52B2">
      <w:pPr>
        <w:tabs>
          <w:tab w:val="left" w:pos="567"/>
          <w:tab w:val="left" w:pos="7200"/>
        </w:tabs>
        <w:spacing w:after="0"/>
        <w:ind w:left="567" w:hanging="567"/>
        <w:jc w:val="both"/>
        <w:rPr>
          <w:rFonts w:ascii="Palentino" w:hAnsi="Palentino" w:cs="Times New Roman"/>
          <w:sz w:val="24"/>
          <w:szCs w:val="24"/>
          <w:lang w:val="en-US"/>
        </w:rPr>
        <w:sectPr w:rsidR="004904DC" w:rsidRPr="00EF52B2" w:rsidSect="00F94FAD">
          <w:type w:val="continuous"/>
          <w:pgSz w:w="11907" w:h="16839" w:code="9"/>
          <w:pgMar w:top="2268" w:right="1701" w:bottom="1701" w:left="2268" w:header="709" w:footer="709" w:gutter="0"/>
          <w:pgNumType w:start="1"/>
          <w:cols w:space="454"/>
          <w:titlePg/>
          <w:docGrid w:linePitch="360"/>
        </w:sectPr>
      </w:pPr>
      <w:r w:rsidRPr="00EF52B2">
        <w:rPr>
          <w:rFonts w:ascii="Palentino" w:hAnsi="Palentino" w:cs="Times New Roman"/>
          <w:sz w:val="24"/>
          <w:szCs w:val="24"/>
        </w:rPr>
        <w:t>Uzer, Moch. Usman. 2009. Menjadi Guru Profesional</w:t>
      </w:r>
      <w:r w:rsidR="00EF52B2" w:rsidRPr="00EF52B2">
        <w:rPr>
          <w:rFonts w:ascii="Palentino" w:hAnsi="Palentino" w:cs="Times New Roman"/>
          <w:sz w:val="24"/>
          <w:szCs w:val="24"/>
        </w:rPr>
        <w:t>. Bandung: PT Remaja Rosdakarya</w:t>
      </w:r>
    </w:p>
    <w:p w:rsidR="00A33B7A" w:rsidRPr="00EF52B2" w:rsidRDefault="00A33B7A" w:rsidP="001A52AF">
      <w:pPr>
        <w:spacing w:after="0"/>
        <w:jc w:val="both"/>
        <w:rPr>
          <w:rFonts w:ascii="Palentino" w:hAnsi="Palentino" w:cs="Times New Roman"/>
          <w:sz w:val="24"/>
          <w:szCs w:val="24"/>
          <w:lang w:val="en-US"/>
        </w:rPr>
      </w:pPr>
    </w:p>
    <w:sectPr w:rsidR="00A33B7A" w:rsidRPr="00EF52B2" w:rsidSect="00F94FAD">
      <w:pgSz w:w="11907" w:h="16839" w:code="9"/>
      <w:pgMar w:top="2268" w:right="2268"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230" w:rsidRDefault="000F3230" w:rsidP="004904DC">
      <w:pPr>
        <w:spacing w:after="0" w:line="240" w:lineRule="auto"/>
      </w:pPr>
      <w:r>
        <w:separator/>
      </w:r>
    </w:p>
  </w:endnote>
  <w:endnote w:type="continuationSeparator" w:id="0">
    <w:p w:rsidR="000F3230" w:rsidRDefault="000F3230" w:rsidP="0049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ntin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812"/>
      <w:docPartObj>
        <w:docPartGallery w:val="Page Numbers (Bottom of Page)"/>
        <w:docPartUnique/>
      </w:docPartObj>
    </w:sdtPr>
    <w:sdtEndPr/>
    <w:sdtContent>
      <w:p w:rsidR="00A33B7A" w:rsidRDefault="000F3230">
        <w:pPr>
          <w:pStyle w:val="Footer"/>
          <w:jc w:val="center"/>
        </w:pPr>
      </w:p>
    </w:sdtContent>
  </w:sdt>
  <w:p w:rsidR="00A33B7A" w:rsidRDefault="00A33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E5E" w:rsidRDefault="0093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230" w:rsidRDefault="000F3230" w:rsidP="004904DC">
      <w:pPr>
        <w:spacing w:after="0" w:line="240" w:lineRule="auto"/>
      </w:pPr>
      <w:r>
        <w:separator/>
      </w:r>
    </w:p>
  </w:footnote>
  <w:footnote w:type="continuationSeparator" w:id="0">
    <w:p w:rsidR="000F3230" w:rsidRDefault="000F3230" w:rsidP="00490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E5E" w:rsidRDefault="00932E5E">
    <w:pPr>
      <w:pStyle w:val="Header"/>
      <w:jc w:val="right"/>
    </w:pPr>
  </w:p>
  <w:p w:rsidR="00932E5E" w:rsidRDefault="00932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9EF"/>
    <w:multiLevelType w:val="multilevel"/>
    <w:tmpl w:val="ABD48B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E91053"/>
    <w:multiLevelType w:val="hybridMultilevel"/>
    <w:tmpl w:val="18E8DA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86B3C14"/>
    <w:multiLevelType w:val="hybridMultilevel"/>
    <w:tmpl w:val="4F4C750C"/>
    <w:lvl w:ilvl="0" w:tplc="A7FCF46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69205050"/>
    <w:multiLevelType w:val="hybridMultilevel"/>
    <w:tmpl w:val="EF6CB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80479DD"/>
    <w:multiLevelType w:val="hybridMultilevel"/>
    <w:tmpl w:val="792E37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938305C"/>
    <w:multiLevelType w:val="hybridMultilevel"/>
    <w:tmpl w:val="43B62E7E"/>
    <w:lvl w:ilvl="0" w:tplc="493847FE">
      <w:start w:val="1"/>
      <w:numFmt w:val="decimal"/>
      <w:lvlText w:val="%1."/>
      <w:lvlJc w:val="left"/>
      <w:pPr>
        <w:ind w:left="3150" w:hanging="360"/>
      </w:pPr>
      <w:rPr>
        <w:rFonts w:hint="default"/>
      </w:rPr>
    </w:lvl>
    <w:lvl w:ilvl="1" w:tplc="04210019" w:tentative="1">
      <w:start w:val="1"/>
      <w:numFmt w:val="lowerLetter"/>
      <w:lvlText w:val="%2."/>
      <w:lvlJc w:val="left"/>
      <w:pPr>
        <w:ind w:left="3870" w:hanging="360"/>
      </w:pPr>
    </w:lvl>
    <w:lvl w:ilvl="2" w:tplc="0421001B" w:tentative="1">
      <w:start w:val="1"/>
      <w:numFmt w:val="lowerRoman"/>
      <w:lvlText w:val="%3."/>
      <w:lvlJc w:val="right"/>
      <w:pPr>
        <w:ind w:left="4590" w:hanging="180"/>
      </w:pPr>
    </w:lvl>
    <w:lvl w:ilvl="3" w:tplc="0421000F" w:tentative="1">
      <w:start w:val="1"/>
      <w:numFmt w:val="decimal"/>
      <w:lvlText w:val="%4."/>
      <w:lvlJc w:val="left"/>
      <w:pPr>
        <w:ind w:left="5310" w:hanging="360"/>
      </w:pPr>
    </w:lvl>
    <w:lvl w:ilvl="4" w:tplc="04210019" w:tentative="1">
      <w:start w:val="1"/>
      <w:numFmt w:val="lowerLetter"/>
      <w:lvlText w:val="%5."/>
      <w:lvlJc w:val="left"/>
      <w:pPr>
        <w:ind w:left="6030" w:hanging="360"/>
      </w:pPr>
    </w:lvl>
    <w:lvl w:ilvl="5" w:tplc="0421001B" w:tentative="1">
      <w:start w:val="1"/>
      <w:numFmt w:val="lowerRoman"/>
      <w:lvlText w:val="%6."/>
      <w:lvlJc w:val="right"/>
      <w:pPr>
        <w:ind w:left="6750" w:hanging="180"/>
      </w:pPr>
    </w:lvl>
    <w:lvl w:ilvl="6" w:tplc="0421000F" w:tentative="1">
      <w:start w:val="1"/>
      <w:numFmt w:val="decimal"/>
      <w:lvlText w:val="%7."/>
      <w:lvlJc w:val="left"/>
      <w:pPr>
        <w:ind w:left="7470" w:hanging="360"/>
      </w:pPr>
    </w:lvl>
    <w:lvl w:ilvl="7" w:tplc="04210019" w:tentative="1">
      <w:start w:val="1"/>
      <w:numFmt w:val="lowerLetter"/>
      <w:lvlText w:val="%8."/>
      <w:lvlJc w:val="left"/>
      <w:pPr>
        <w:ind w:left="8190" w:hanging="360"/>
      </w:pPr>
    </w:lvl>
    <w:lvl w:ilvl="8" w:tplc="0421001B" w:tentative="1">
      <w:start w:val="1"/>
      <w:numFmt w:val="lowerRoman"/>
      <w:lvlText w:val="%9."/>
      <w:lvlJc w:val="right"/>
      <w:pPr>
        <w:ind w:left="891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7A"/>
    <w:rsid w:val="000F3230"/>
    <w:rsid w:val="001A52AF"/>
    <w:rsid w:val="003420F1"/>
    <w:rsid w:val="004904DC"/>
    <w:rsid w:val="00654D2A"/>
    <w:rsid w:val="006E11DB"/>
    <w:rsid w:val="00803F57"/>
    <w:rsid w:val="00932E5E"/>
    <w:rsid w:val="00A33B7A"/>
    <w:rsid w:val="00A52DB0"/>
    <w:rsid w:val="00D62BB4"/>
    <w:rsid w:val="00ED00F5"/>
    <w:rsid w:val="00EF52B2"/>
    <w:rsid w:val="00F00337"/>
    <w:rsid w:val="00F9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5977"/>
  <w15:docId w15:val="{65D16499-1F74-4558-835C-55208469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33B7A"/>
    <w:pPr>
      <w:spacing w:after="120" w:line="240" w:lineRule="auto"/>
      <w:ind w:left="720" w:right="1043" w:firstLine="301"/>
      <w:contextualSpacing/>
    </w:pPr>
    <w:rPr>
      <w:lang w:val="en-US"/>
    </w:rPr>
  </w:style>
  <w:style w:type="character" w:customStyle="1" w:styleId="ListParagraphChar">
    <w:name w:val="List Paragraph Char"/>
    <w:aliases w:val="Body of text Char,List Paragraph1 Char"/>
    <w:basedOn w:val="DefaultParagraphFont"/>
    <w:link w:val="ListParagraph"/>
    <w:uiPriority w:val="34"/>
    <w:rsid w:val="00A33B7A"/>
  </w:style>
  <w:style w:type="paragraph" w:styleId="Header">
    <w:name w:val="header"/>
    <w:basedOn w:val="Normal"/>
    <w:link w:val="HeaderChar"/>
    <w:uiPriority w:val="99"/>
    <w:unhideWhenUsed/>
    <w:rsid w:val="00A33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B7A"/>
    <w:rPr>
      <w:lang w:val="id-ID"/>
    </w:rPr>
  </w:style>
  <w:style w:type="paragraph" w:styleId="Footer">
    <w:name w:val="footer"/>
    <w:basedOn w:val="Normal"/>
    <w:link w:val="FooterChar"/>
    <w:uiPriority w:val="99"/>
    <w:unhideWhenUsed/>
    <w:rsid w:val="00A33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B7A"/>
    <w:rPr>
      <w:lang w:val="id-ID"/>
    </w:rPr>
  </w:style>
  <w:style w:type="paragraph" w:styleId="BalloonText">
    <w:name w:val="Balloon Text"/>
    <w:basedOn w:val="Normal"/>
    <w:link w:val="BalloonTextChar"/>
    <w:uiPriority w:val="99"/>
    <w:semiHidden/>
    <w:unhideWhenUsed/>
    <w:rsid w:val="00A33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7A"/>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2019-12-30T04:53:00Z</dcterms:created>
  <dcterms:modified xsi:type="dcterms:W3CDTF">2020-01-21T15:18:00Z</dcterms:modified>
</cp:coreProperties>
</file>