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16" w:rsidRPr="00C608AF" w:rsidRDefault="00584316" w:rsidP="00BF695E">
      <w:pPr>
        <w:jc w:val="center"/>
        <w:rPr>
          <w:rFonts w:ascii="Arial Narrow" w:hAnsi="Arial Narrow" w:cs="Arial"/>
          <w:b/>
          <w:sz w:val="28"/>
          <w:szCs w:val="28"/>
        </w:rPr>
      </w:pPr>
      <w:r w:rsidRPr="00C608AF">
        <w:rPr>
          <w:rFonts w:ascii="Arial Narrow" w:hAnsi="Arial Narrow" w:cs="Arial"/>
          <w:b/>
          <w:sz w:val="28"/>
          <w:szCs w:val="28"/>
        </w:rPr>
        <w:t xml:space="preserve">Analisis Filogenetik dan DNA Barcode Ektoparasit </w:t>
      </w:r>
      <w:r w:rsidRPr="00C608AF">
        <w:rPr>
          <w:rFonts w:ascii="Arial Narrow" w:hAnsi="Arial Narrow" w:cs="Arial"/>
          <w:b/>
          <w:i/>
          <w:sz w:val="28"/>
          <w:szCs w:val="28"/>
        </w:rPr>
        <w:t>Octolasmis cor</w:t>
      </w:r>
      <w:r w:rsidRPr="00C608AF">
        <w:rPr>
          <w:rFonts w:ascii="Arial Narrow" w:hAnsi="Arial Narrow" w:cs="Arial"/>
          <w:b/>
          <w:sz w:val="28"/>
          <w:szCs w:val="28"/>
        </w:rPr>
        <w:t xml:space="preserve"> yang terifestasi pada Kepiting Bakau </w:t>
      </w:r>
      <w:r w:rsidRPr="00C608AF">
        <w:rPr>
          <w:rFonts w:ascii="Arial Narrow" w:hAnsi="Arial Narrow" w:cs="Arial"/>
          <w:b/>
          <w:i/>
          <w:sz w:val="28"/>
          <w:szCs w:val="28"/>
        </w:rPr>
        <w:t>Scylla</w:t>
      </w:r>
      <w:r w:rsidRPr="00C608AF">
        <w:rPr>
          <w:rFonts w:ascii="Arial Narrow" w:hAnsi="Arial Narrow" w:cs="Arial"/>
          <w:b/>
          <w:sz w:val="28"/>
          <w:szCs w:val="28"/>
        </w:rPr>
        <w:t xml:space="preserve"> spp di Perairan Sulawesi Selatan</w:t>
      </w:r>
    </w:p>
    <w:p w:rsidR="00584316" w:rsidRPr="00684DD8" w:rsidRDefault="00584316" w:rsidP="00BF695E">
      <w:pPr>
        <w:jc w:val="center"/>
        <w:rPr>
          <w:rFonts w:ascii="Arial Narrow" w:hAnsi="Arial Narrow" w:cs="Arial"/>
          <w:b/>
          <w:sz w:val="24"/>
          <w:szCs w:val="24"/>
          <w:vertAlign w:val="superscript"/>
        </w:rPr>
      </w:pPr>
      <w:r w:rsidRPr="008223B0">
        <w:rPr>
          <w:rFonts w:ascii="Arial Narrow" w:hAnsi="Arial Narrow" w:cs="Arial"/>
          <w:b/>
          <w:sz w:val="24"/>
          <w:szCs w:val="24"/>
        </w:rPr>
        <w:t>Sutianto Pratama Suherman</w:t>
      </w:r>
      <w:r w:rsidRPr="008223B0">
        <w:rPr>
          <w:rFonts w:ascii="Arial Narrow" w:hAnsi="Arial Narrow" w:cs="Arial"/>
          <w:sz w:val="24"/>
          <w:szCs w:val="24"/>
          <w:vertAlign w:val="superscript"/>
        </w:rPr>
        <w:t>1</w:t>
      </w:r>
      <w:r w:rsidR="00C85A39">
        <w:rPr>
          <w:rFonts w:ascii="Arial Narrow" w:hAnsi="Arial Narrow" w:cs="Arial"/>
          <w:b/>
          <w:sz w:val="24"/>
          <w:szCs w:val="24"/>
        </w:rPr>
        <w:t>, Sulastri Ars</w:t>
      </w:r>
      <w:r w:rsidR="00684DD8">
        <w:rPr>
          <w:rFonts w:ascii="Arial Narrow" w:hAnsi="Arial Narrow" w:cs="Arial"/>
          <w:b/>
          <w:sz w:val="24"/>
          <w:szCs w:val="24"/>
        </w:rPr>
        <w:t>ad</w:t>
      </w:r>
      <w:r w:rsidR="00684DD8">
        <w:rPr>
          <w:rFonts w:ascii="Arial Narrow" w:hAnsi="Arial Narrow" w:cs="Arial"/>
          <w:b/>
          <w:sz w:val="24"/>
          <w:szCs w:val="24"/>
          <w:vertAlign w:val="superscript"/>
        </w:rPr>
        <w:t>2</w:t>
      </w:r>
      <w:proofErr w:type="gramStart"/>
      <w:r w:rsidR="00DB3F05">
        <w:rPr>
          <w:rFonts w:ascii="Arial Narrow" w:hAnsi="Arial Narrow" w:cs="Arial"/>
          <w:b/>
          <w:sz w:val="24"/>
          <w:szCs w:val="24"/>
          <w:vertAlign w:val="superscript"/>
        </w:rPr>
        <w:t>,3,4</w:t>
      </w:r>
      <w:proofErr w:type="gramEnd"/>
    </w:p>
    <w:p w:rsidR="00584316" w:rsidRDefault="00584316" w:rsidP="00F038D8">
      <w:pPr>
        <w:pStyle w:val="ListParagraph"/>
        <w:numPr>
          <w:ilvl w:val="0"/>
          <w:numId w:val="1"/>
        </w:numPr>
        <w:jc w:val="center"/>
        <w:rPr>
          <w:rFonts w:ascii="Arial Narrow" w:hAnsi="Arial Narrow" w:cs="Arial"/>
          <w:sz w:val="24"/>
          <w:szCs w:val="24"/>
        </w:rPr>
      </w:pPr>
      <w:r w:rsidRPr="00F038D8">
        <w:rPr>
          <w:rFonts w:ascii="Arial Narrow" w:hAnsi="Arial Narrow" w:cs="Arial"/>
          <w:sz w:val="24"/>
          <w:szCs w:val="24"/>
        </w:rPr>
        <w:t>Jurusan Budidaya Perairan. Fakutas Perikanan dan Ilmu Kelautan Universitas Negeri Gorontalo, Jl. Jenderal Sudirman</w:t>
      </w:r>
      <w:r w:rsidR="00A20C9C" w:rsidRPr="00F038D8">
        <w:rPr>
          <w:rFonts w:ascii="Arial Narrow" w:hAnsi="Arial Narrow" w:cs="Arial"/>
          <w:sz w:val="24"/>
          <w:szCs w:val="24"/>
        </w:rPr>
        <w:t xml:space="preserve"> No. 06 Kota Gorontalo</w:t>
      </w:r>
    </w:p>
    <w:p w:rsidR="00DB3F05" w:rsidRDefault="00DB3F05" w:rsidP="00DB3F05">
      <w:pPr>
        <w:pStyle w:val="ListParagraph"/>
        <w:numPr>
          <w:ilvl w:val="0"/>
          <w:numId w:val="1"/>
        </w:numPr>
        <w:jc w:val="center"/>
        <w:rPr>
          <w:rFonts w:ascii="Arial Narrow" w:hAnsi="Arial Narrow" w:cs="Arial"/>
          <w:sz w:val="24"/>
          <w:szCs w:val="24"/>
        </w:rPr>
      </w:pPr>
      <w:r w:rsidRPr="00B25150">
        <w:rPr>
          <w:rFonts w:ascii="Arial Narrow" w:hAnsi="Arial Narrow" w:cs="Arial"/>
          <w:sz w:val="24"/>
          <w:szCs w:val="24"/>
        </w:rPr>
        <w:t>Program Studi</w:t>
      </w:r>
      <w:r>
        <w:rPr>
          <w:rFonts w:ascii="Arial Narrow" w:hAnsi="Arial Narrow" w:cs="Arial"/>
          <w:sz w:val="24"/>
          <w:szCs w:val="24"/>
        </w:rPr>
        <w:t xml:space="preserve"> </w:t>
      </w:r>
      <w:r w:rsidRPr="00B25150">
        <w:rPr>
          <w:rFonts w:ascii="Arial Narrow" w:hAnsi="Arial Narrow" w:cs="Arial"/>
          <w:sz w:val="24"/>
          <w:szCs w:val="24"/>
        </w:rPr>
        <w:t>Manajemen</w:t>
      </w:r>
      <w:r>
        <w:rPr>
          <w:rFonts w:ascii="Arial Narrow" w:hAnsi="Arial Narrow" w:cs="Arial"/>
          <w:sz w:val="24"/>
          <w:szCs w:val="24"/>
        </w:rPr>
        <w:t xml:space="preserve"> </w:t>
      </w:r>
      <w:r w:rsidRPr="00B25150">
        <w:rPr>
          <w:rFonts w:ascii="Arial Narrow" w:hAnsi="Arial Narrow" w:cs="Arial"/>
          <w:sz w:val="24"/>
          <w:szCs w:val="24"/>
        </w:rPr>
        <w:t>SumberDaya</w:t>
      </w:r>
      <w:r>
        <w:rPr>
          <w:rFonts w:ascii="Arial Narrow" w:hAnsi="Arial Narrow" w:cs="Arial"/>
          <w:sz w:val="24"/>
          <w:szCs w:val="24"/>
        </w:rPr>
        <w:t xml:space="preserve"> </w:t>
      </w:r>
      <w:r w:rsidRPr="00B25150">
        <w:rPr>
          <w:rFonts w:ascii="Arial Narrow" w:hAnsi="Arial Narrow" w:cs="Arial"/>
          <w:sz w:val="24"/>
          <w:szCs w:val="24"/>
        </w:rPr>
        <w:t>Perairan, Fakultas</w:t>
      </w:r>
      <w:r>
        <w:rPr>
          <w:rFonts w:ascii="Arial Narrow" w:hAnsi="Arial Narrow" w:cs="Arial"/>
          <w:sz w:val="24"/>
          <w:szCs w:val="24"/>
        </w:rPr>
        <w:t xml:space="preserve"> </w:t>
      </w:r>
      <w:r w:rsidRPr="00B25150">
        <w:rPr>
          <w:rFonts w:ascii="Arial Narrow" w:hAnsi="Arial Narrow" w:cs="Arial"/>
          <w:sz w:val="24"/>
          <w:szCs w:val="24"/>
        </w:rPr>
        <w:t>Perikanan dan Ilmu</w:t>
      </w:r>
      <w:r>
        <w:rPr>
          <w:rFonts w:ascii="Arial Narrow" w:hAnsi="Arial Narrow" w:cs="Arial"/>
          <w:sz w:val="24"/>
          <w:szCs w:val="24"/>
        </w:rPr>
        <w:t xml:space="preserve"> </w:t>
      </w:r>
      <w:r w:rsidRPr="00B25150">
        <w:rPr>
          <w:rFonts w:ascii="Arial Narrow" w:hAnsi="Arial Narrow" w:cs="Arial"/>
          <w:sz w:val="24"/>
          <w:szCs w:val="24"/>
        </w:rPr>
        <w:t>Kelautan</w:t>
      </w:r>
      <w:r>
        <w:rPr>
          <w:rFonts w:ascii="Arial Narrow" w:hAnsi="Arial Narrow" w:cs="Arial"/>
          <w:sz w:val="24"/>
          <w:szCs w:val="24"/>
        </w:rPr>
        <w:t xml:space="preserve"> </w:t>
      </w:r>
      <w:r w:rsidRPr="00B25150">
        <w:rPr>
          <w:rFonts w:ascii="Arial Narrow" w:hAnsi="Arial Narrow" w:cs="Arial"/>
          <w:sz w:val="24"/>
          <w:szCs w:val="24"/>
        </w:rPr>
        <w:t>Universitas</w:t>
      </w:r>
      <w:r>
        <w:rPr>
          <w:rFonts w:ascii="Arial Narrow" w:hAnsi="Arial Narrow" w:cs="Arial"/>
          <w:sz w:val="24"/>
          <w:szCs w:val="24"/>
        </w:rPr>
        <w:t xml:space="preserve"> </w:t>
      </w:r>
      <w:r w:rsidRPr="00B25150">
        <w:rPr>
          <w:rFonts w:ascii="Arial Narrow" w:hAnsi="Arial Narrow" w:cs="Arial"/>
          <w:sz w:val="24"/>
          <w:szCs w:val="24"/>
        </w:rPr>
        <w:t>Brawijaya</w:t>
      </w:r>
      <w:r>
        <w:rPr>
          <w:rFonts w:ascii="Arial Narrow" w:hAnsi="Arial Narrow" w:cs="Arial"/>
          <w:sz w:val="24"/>
          <w:szCs w:val="24"/>
        </w:rPr>
        <w:t>, Jl. Veteran Malang 65145, Jawa Timur Indonesia</w:t>
      </w:r>
    </w:p>
    <w:p w:rsidR="00DB3F05" w:rsidRPr="00B25150" w:rsidRDefault="00DB3F05" w:rsidP="00DB3F05">
      <w:pPr>
        <w:pStyle w:val="ListParagraph"/>
        <w:numPr>
          <w:ilvl w:val="0"/>
          <w:numId w:val="1"/>
        </w:numPr>
        <w:jc w:val="center"/>
        <w:rPr>
          <w:rFonts w:ascii="Arial Narrow" w:hAnsi="Arial Narrow" w:cs="Arial"/>
          <w:sz w:val="24"/>
          <w:szCs w:val="24"/>
          <w:lang w:val="fr-FR"/>
        </w:rPr>
      </w:pPr>
      <w:r w:rsidRPr="00B25150">
        <w:rPr>
          <w:rFonts w:ascii="Arial Narrow" w:hAnsi="Arial Narrow" w:cs="Arial"/>
          <w:sz w:val="24"/>
          <w:szCs w:val="24"/>
          <w:lang w:val="fr-FR"/>
        </w:rPr>
        <w:t>Kelompok</w:t>
      </w:r>
      <w:r>
        <w:rPr>
          <w:rFonts w:ascii="Arial Narrow" w:hAnsi="Arial Narrow" w:cs="Arial"/>
          <w:sz w:val="24"/>
          <w:szCs w:val="24"/>
          <w:lang w:val="fr-FR"/>
        </w:rPr>
        <w:t xml:space="preserve"> </w:t>
      </w:r>
      <w:r w:rsidRPr="00B25150">
        <w:rPr>
          <w:rFonts w:ascii="Arial Narrow" w:hAnsi="Arial Narrow" w:cs="Arial"/>
          <w:sz w:val="24"/>
          <w:szCs w:val="24"/>
          <w:lang w:val="fr-FR"/>
        </w:rPr>
        <w:t>Kajian</w:t>
      </w:r>
      <w:r>
        <w:rPr>
          <w:rFonts w:ascii="Arial Narrow" w:hAnsi="Arial Narrow" w:cs="Arial"/>
          <w:sz w:val="24"/>
          <w:szCs w:val="24"/>
          <w:lang w:val="fr-FR"/>
        </w:rPr>
        <w:t xml:space="preserve"> </w:t>
      </w:r>
      <w:r w:rsidRPr="00B25150">
        <w:rPr>
          <w:rFonts w:ascii="Arial Narrow" w:hAnsi="Arial Narrow" w:cs="Arial"/>
          <w:sz w:val="24"/>
          <w:szCs w:val="24"/>
          <w:lang w:val="fr-FR"/>
        </w:rPr>
        <w:t>Microbiol</w:t>
      </w:r>
      <w:r>
        <w:rPr>
          <w:rFonts w:ascii="Arial Narrow" w:hAnsi="Arial Narrow" w:cs="Arial"/>
          <w:sz w:val="24"/>
          <w:szCs w:val="24"/>
          <w:lang w:val="fr-FR"/>
        </w:rPr>
        <w:t xml:space="preserve"> </w:t>
      </w:r>
      <w:r w:rsidRPr="00B25150">
        <w:rPr>
          <w:rFonts w:ascii="Arial Narrow" w:hAnsi="Arial Narrow" w:cs="Arial"/>
          <w:sz w:val="24"/>
          <w:szCs w:val="24"/>
          <w:lang w:val="fr-FR"/>
        </w:rPr>
        <w:t>Resources and Technology (MicroBase), Pascasarjana</w:t>
      </w:r>
      <w:r>
        <w:rPr>
          <w:rFonts w:ascii="Arial Narrow" w:hAnsi="Arial Narrow" w:cs="Arial"/>
          <w:sz w:val="24"/>
          <w:szCs w:val="24"/>
          <w:lang w:val="fr-FR"/>
        </w:rPr>
        <w:t xml:space="preserve"> </w:t>
      </w:r>
      <w:r w:rsidRPr="00B25150">
        <w:rPr>
          <w:rFonts w:ascii="Arial Narrow" w:hAnsi="Arial Narrow" w:cs="Arial"/>
          <w:sz w:val="24"/>
          <w:szCs w:val="24"/>
          <w:lang w:val="fr-FR"/>
        </w:rPr>
        <w:t>Universitas</w:t>
      </w:r>
      <w:r>
        <w:rPr>
          <w:rFonts w:ascii="Arial Narrow" w:hAnsi="Arial Narrow" w:cs="Arial"/>
          <w:sz w:val="24"/>
          <w:szCs w:val="24"/>
          <w:lang w:val="fr-FR"/>
        </w:rPr>
        <w:t xml:space="preserve"> </w:t>
      </w:r>
      <w:r w:rsidRPr="00B25150">
        <w:rPr>
          <w:rFonts w:ascii="Arial Narrow" w:hAnsi="Arial Narrow" w:cs="Arial"/>
          <w:sz w:val="24"/>
          <w:szCs w:val="24"/>
          <w:lang w:val="fr-FR"/>
        </w:rPr>
        <w:t xml:space="preserve">Brawijaya, </w:t>
      </w:r>
      <w:r w:rsidRPr="00B25150">
        <w:rPr>
          <w:rFonts w:ascii="Arial Narrow" w:hAnsi="Arial Narrow" w:cs="Arial"/>
          <w:sz w:val="24"/>
          <w:szCs w:val="24"/>
        </w:rPr>
        <w:t>Jl. Veteran Malang 65145, Jawa Timur Indonesia</w:t>
      </w:r>
    </w:p>
    <w:p w:rsidR="00DB3F05" w:rsidRPr="00B25150" w:rsidRDefault="00DB3F05" w:rsidP="00DB3F05">
      <w:pPr>
        <w:pStyle w:val="ListParagraph"/>
        <w:numPr>
          <w:ilvl w:val="0"/>
          <w:numId w:val="1"/>
        </w:numPr>
        <w:spacing w:line="220" w:lineRule="exact"/>
        <w:jc w:val="center"/>
        <w:rPr>
          <w:rFonts w:ascii="Arial Narrow" w:hAnsi="Arial Narrow" w:cs="Arial"/>
          <w:sz w:val="24"/>
          <w:szCs w:val="24"/>
          <w:lang w:val="en-GB"/>
        </w:rPr>
      </w:pPr>
      <w:r w:rsidRPr="00B25150">
        <w:rPr>
          <w:rFonts w:ascii="Arial Narrow" w:eastAsia="Arial" w:hAnsi="Arial Narrow" w:cs="Arial"/>
          <w:position w:val="-1"/>
          <w:sz w:val="24"/>
          <w:szCs w:val="24"/>
        </w:rPr>
        <w:t>Riset</w:t>
      </w:r>
      <w:r>
        <w:rPr>
          <w:rFonts w:ascii="Arial Narrow" w:eastAsia="Arial" w:hAnsi="Arial Narrow" w:cs="Arial"/>
          <w:position w:val="-1"/>
          <w:sz w:val="24"/>
          <w:szCs w:val="24"/>
        </w:rPr>
        <w:t xml:space="preserve"> </w:t>
      </w:r>
      <w:r w:rsidRPr="00B25150">
        <w:rPr>
          <w:rFonts w:ascii="Arial Narrow" w:eastAsia="Arial" w:hAnsi="Arial Narrow" w:cs="Arial"/>
          <w:position w:val="-1"/>
          <w:sz w:val="24"/>
          <w:szCs w:val="24"/>
        </w:rPr>
        <w:t>Grup</w:t>
      </w:r>
      <w:r>
        <w:rPr>
          <w:rFonts w:ascii="Arial Narrow" w:eastAsia="Arial" w:hAnsi="Arial Narrow" w:cs="Arial"/>
          <w:position w:val="-1"/>
          <w:sz w:val="24"/>
          <w:szCs w:val="24"/>
        </w:rPr>
        <w:t xml:space="preserve"> </w:t>
      </w:r>
      <w:r w:rsidRPr="00B25150">
        <w:rPr>
          <w:rFonts w:ascii="Arial Narrow" w:eastAsia="Arial" w:hAnsi="Arial Narrow" w:cs="Arial"/>
          <w:position w:val="-1"/>
          <w:sz w:val="24"/>
          <w:szCs w:val="24"/>
        </w:rPr>
        <w:t>Aqua</w:t>
      </w:r>
      <w:r>
        <w:rPr>
          <w:rFonts w:ascii="Arial Narrow" w:eastAsia="Arial" w:hAnsi="Arial Narrow" w:cs="Arial"/>
          <w:position w:val="-1"/>
          <w:sz w:val="24"/>
          <w:szCs w:val="24"/>
        </w:rPr>
        <w:t>tic Resources and Ecological Research (Aqua</w:t>
      </w:r>
      <w:r w:rsidRPr="00B25150">
        <w:rPr>
          <w:rFonts w:ascii="Arial Narrow" w:eastAsia="Arial" w:hAnsi="Arial Narrow" w:cs="Arial"/>
          <w:position w:val="-1"/>
          <w:sz w:val="24"/>
          <w:szCs w:val="24"/>
        </w:rPr>
        <w:t>RES</w:t>
      </w:r>
      <w:r>
        <w:rPr>
          <w:rFonts w:ascii="Arial Narrow" w:eastAsia="Arial" w:hAnsi="Arial Narrow" w:cs="Arial"/>
          <w:position w:val="-1"/>
          <w:sz w:val="24"/>
          <w:szCs w:val="24"/>
        </w:rPr>
        <w:t>),</w:t>
      </w:r>
      <w:r w:rsidRPr="00B25150">
        <w:rPr>
          <w:rFonts w:ascii="Arial Narrow" w:hAnsi="Arial Narrow" w:cs="Arial"/>
          <w:sz w:val="24"/>
          <w:szCs w:val="24"/>
        </w:rPr>
        <w:t>Fakultas</w:t>
      </w:r>
      <w:r>
        <w:rPr>
          <w:rFonts w:ascii="Arial Narrow" w:hAnsi="Arial Narrow" w:cs="Arial"/>
          <w:sz w:val="24"/>
          <w:szCs w:val="24"/>
        </w:rPr>
        <w:t xml:space="preserve"> </w:t>
      </w:r>
      <w:r w:rsidRPr="00B25150">
        <w:rPr>
          <w:rFonts w:ascii="Arial Narrow" w:hAnsi="Arial Narrow" w:cs="Arial"/>
          <w:sz w:val="24"/>
          <w:szCs w:val="24"/>
        </w:rPr>
        <w:t>Perikanan dan Ilmu</w:t>
      </w:r>
      <w:r>
        <w:rPr>
          <w:rFonts w:ascii="Arial Narrow" w:hAnsi="Arial Narrow" w:cs="Arial"/>
          <w:sz w:val="24"/>
          <w:szCs w:val="24"/>
        </w:rPr>
        <w:t xml:space="preserve"> </w:t>
      </w:r>
      <w:r w:rsidRPr="00B25150">
        <w:rPr>
          <w:rFonts w:ascii="Arial Narrow" w:hAnsi="Arial Narrow" w:cs="Arial"/>
          <w:sz w:val="24"/>
          <w:szCs w:val="24"/>
        </w:rPr>
        <w:t>Kelautan</w:t>
      </w:r>
      <w:r>
        <w:rPr>
          <w:rFonts w:ascii="Arial Narrow" w:hAnsi="Arial Narrow" w:cs="Arial"/>
          <w:sz w:val="24"/>
          <w:szCs w:val="24"/>
        </w:rPr>
        <w:t xml:space="preserve"> </w:t>
      </w:r>
      <w:r w:rsidRPr="00B25150">
        <w:rPr>
          <w:rFonts w:ascii="Arial Narrow" w:hAnsi="Arial Narrow" w:cs="Arial"/>
          <w:sz w:val="24"/>
          <w:szCs w:val="24"/>
        </w:rPr>
        <w:t>Universitas</w:t>
      </w:r>
      <w:r>
        <w:rPr>
          <w:rFonts w:ascii="Arial Narrow" w:hAnsi="Arial Narrow" w:cs="Arial"/>
          <w:sz w:val="24"/>
          <w:szCs w:val="24"/>
        </w:rPr>
        <w:t xml:space="preserve"> </w:t>
      </w:r>
      <w:r w:rsidRPr="00B25150">
        <w:rPr>
          <w:rFonts w:ascii="Arial Narrow" w:hAnsi="Arial Narrow" w:cs="Arial"/>
          <w:sz w:val="24"/>
          <w:szCs w:val="24"/>
        </w:rPr>
        <w:t>Brawijaya, Jl. Veteran Malang 65145, Jawa Timur Indonesia</w:t>
      </w:r>
    </w:p>
    <w:p w:rsidR="00A20C9C" w:rsidRPr="008223B0" w:rsidRDefault="00A20C9C" w:rsidP="008223B0">
      <w:pPr>
        <w:jc w:val="center"/>
        <w:rPr>
          <w:rFonts w:ascii="Arial Narrow" w:hAnsi="Arial Narrow" w:cs="Arial"/>
          <w:sz w:val="24"/>
          <w:szCs w:val="24"/>
        </w:rPr>
      </w:pPr>
      <w:proofErr w:type="gramStart"/>
      <w:r w:rsidRPr="008223B0">
        <w:rPr>
          <w:rFonts w:ascii="Arial Narrow" w:hAnsi="Arial Narrow" w:cs="Arial"/>
          <w:sz w:val="24"/>
          <w:szCs w:val="24"/>
        </w:rPr>
        <w:t>Korespodensi :</w:t>
      </w:r>
      <w:proofErr w:type="gramEnd"/>
      <w:r w:rsidRPr="008223B0">
        <w:rPr>
          <w:rFonts w:ascii="Arial Narrow" w:hAnsi="Arial Narrow" w:cs="Arial"/>
          <w:sz w:val="24"/>
          <w:szCs w:val="24"/>
        </w:rPr>
        <w:t xml:space="preserve"> </w:t>
      </w:r>
      <w:hyperlink r:id="rId6" w:history="1">
        <w:r w:rsidRPr="008223B0">
          <w:rPr>
            <w:rStyle w:val="Hyperlink"/>
            <w:rFonts w:ascii="Arial Narrow" w:hAnsi="Arial Narrow" w:cs="Arial"/>
            <w:color w:val="auto"/>
            <w:sz w:val="24"/>
            <w:szCs w:val="24"/>
            <w:u w:val="none"/>
          </w:rPr>
          <w:t>sutiantopratama@ung.ac.id</w:t>
        </w:r>
      </w:hyperlink>
    </w:p>
    <w:p w:rsidR="00CC0378" w:rsidRPr="008223B0" w:rsidRDefault="00CC0378" w:rsidP="005357CE">
      <w:pPr>
        <w:jc w:val="both"/>
        <w:rPr>
          <w:rFonts w:ascii="Arial Narrow" w:hAnsi="Arial Narrow" w:cs="TT236o00"/>
          <w:sz w:val="24"/>
          <w:szCs w:val="24"/>
        </w:rPr>
      </w:pPr>
      <w:r w:rsidRPr="008223B0">
        <w:rPr>
          <w:rFonts w:ascii="Arial Narrow" w:hAnsi="Arial Narrow" w:cs="TT236o00"/>
          <w:sz w:val="24"/>
          <w:szCs w:val="24"/>
        </w:rPr>
        <w:t>Abstrak</w:t>
      </w:r>
    </w:p>
    <w:p w:rsidR="00A20C9C" w:rsidRPr="008223B0" w:rsidRDefault="008223B0" w:rsidP="00F35C9F">
      <w:pPr>
        <w:pStyle w:val="Default"/>
        <w:jc w:val="both"/>
        <w:rPr>
          <w:rFonts w:ascii="Arial Narrow" w:hAnsi="Arial Narrow"/>
        </w:rPr>
      </w:pPr>
      <w:r>
        <w:rPr>
          <w:rFonts w:ascii="Arial Narrow" w:hAnsi="Arial Narrow" w:cs="TT236o00"/>
        </w:rPr>
        <w:t>I</w:t>
      </w:r>
      <w:r w:rsidR="00CC0378" w:rsidRPr="008223B0">
        <w:rPr>
          <w:rFonts w:ascii="Arial Narrow" w:hAnsi="Arial Narrow" w:cs="TT236o00"/>
        </w:rPr>
        <w:t xml:space="preserve">ndentifikasi morfologi </w:t>
      </w:r>
      <w:r w:rsidR="00CC0378" w:rsidRPr="008223B0">
        <w:rPr>
          <w:rFonts w:ascii="Arial Narrow" w:hAnsi="Arial Narrow"/>
        </w:rPr>
        <w:t xml:space="preserve">memiliki keterbatasan dan hanya bisa diaplikasikan pada saat memasuki fase remaja atau dewasa, Identifikasi menggunakan sekuens DNA merupakan alternative yang dipakai dalam mengungkapkan taksonomi. Tujuan dari penelitian ini adalah </w:t>
      </w:r>
      <w:r w:rsidR="0073433E" w:rsidRPr="008223B0">
        <w:rPr>
          <w:rFonts w:ascii="Arial Narrow" w:hAnsi="Arial Narrow"/>
        </w:rPr>
        <w:t>mengetahui komposisi DNA</w:t>
      </w:r>
      <w:r w:rsidR="00F35C9F" w:rsidRPr="008223B0">
        <w:rPr>
          <w:rFonts w:ascii="Arial Narrow" w:hAnsi="Arial Narrow"/>
        </w:rPr>
        <w:t xml:space="preserve"> dari gen 18s rRNA</w:t>
      </w:r>
      <w:r w:rsidR="006F3979" w:rsidRPr="008223B0">
        <w:rPr>
          <w:rFonts w:ascii="Arial Narrow" w:hAnsi="Arial Narrow"/>
        </w:rPr>
        <w:t xml:space="preserve"> ektoparasit </w:t>
      </w:r>
      <w:r w:rsidR="006F3979" w:rsidRPr="008223B0">
        <w:rPr>
          <w:rFonts w:ascii="Arial Narrow" w:hAnsi="Arial Narrow"/>
          <w:i/>
        </w:rPr>
        <w:t>Octolasmis cor</w:t>
      </w:r>
      <w:r w:rsidR="006F3979" w:rsidRPr="008223B0">
        <w:rPr>
          <w:rFonts w:ascii="Arial Narrow" w:hAnsi="Arial Narrow"/>
        </w:rPr>
        <w:t xml:space="preserve"> </w:t>
      </w:r>
      <w:r w:rsidR="00F35C9F" w:rsidRPr="008223B0">
        <w:rPr>
          <w:rFonts w:ascii="Arial Narrow" w:hAnsi="Arial Narrow"/>
        </w:rPr>
        <w:t>dan meng</w:t>
      </w:r>
      <w:r w:rsidR="00F35C9F" w:rsidRPr="008223B0">
        <w:rPr>
          <w:rFonts w:ascii="Arial Narrow" w:hAnsi="Arial Narrow"/>
          <w:sz w:val="20"/>
          <w:szCs w:val="20"/>
        </w:rPr>
        <w:t xml:space="preserve">analisis filogenetik serta identifikasi spesies. Hasil menunjukan </w:t>
      </w:r>
      <w:r w:rsidR="00F35C9F" w:rsidRPr="008223B0">
        <w:rPr>
          <w:rFonts w:ascii="Arial Narrow" w:hAnsi="Arial Narrow"/>
        </w:rPr>
        <w:t xml:space="preserve">karakteristik molekuler 18 rRNA dari sampel parasit O.cor yang ditemukan di wilayah Sulawesi Selatan diperoleh panjang DNA 1500 bp dengan komposisi basa Adenin 354 (23,6 %), Guanin 444 (29,6 %), , Timin 360 (24 %) dan Citosin 342 (15,1%).  Berdasarkan hasil analisis filogentik menunjukan jarak 0,004 yang artinya memiliki kedekatan hubungan atau kemungkinan dari spesies yang </w:t>
      </w:r>
      <w:proofErr w:type="gramStart"/>
      <w:r w:rsidR="00F35C9F" w:rsidRPr="008223B0">
        <w:rPr>
          <w:rFonts w:ascii="Arial Narrow" w:hAnsi="Arial Narrow"/>
        </w:rPr>
        <w:t>sama</w:t>
      </w:r>
      <w:proofErr w:type="gramEnd"/>
    </w:p>
    <w:p w:rsidR="00A20C9C" w:rsidRPr="008223B0" w:rsidRDefault="00A20C9C" w:rsidP="005357CE">
      <w:pPr>
        <w:jc w:val="both"/>
        <w:rPr>
          <w:rFonts w:ascii="Arial Narrow" w:hAnsi="Arial Narrow" w:cs="Arial"/>
          <w:sz w:val="24"/>
          <w:szCs w:val="24"/>
        </w:rPr>
      </w:pPr>
    </w:p>
    <w:p w:rsidR="00A20C9C" w:rsidRPr="00C608AF" w:rsidRDefault="00F35C9F" w:rsidP="005357CE">
      <w:pPr>
        <w:jc w:val="both"/>
        <w:rPr>
          <w:rFonts w:ascii="Arial Narrow" w:hAnsi="Arial Narrow" w:cs="Arial"/>
          <w:b/>
          <w:sz w:val="24"/>
          <w:szCs w:val="24"/>
        </w:rPr>
      </w:pPr>
      <w:r w:rsidRPr="00C608AF">
        <w:rPr>
          <w:rFonts w:ascii="Arial Narrow" w:hAnsi="Arial Narrow" w:cs="Arial"/>
          <w:b/>
          <w:sz w:val="24"/>
          <w:szCs w:val="24"/>
        </w:rPr>
        <w:t xml:space="preserve">Kata </w:t>
      </w:r>
      <w:proofErr w:type="gramStart"/>
      <w:r w:rsidRPr="00C608AF">
        <w:rPr>
          <w:rFonts w:ascii="Arial Narrow" w:hAnsi="Arial Narrow" w:cs="Arial"/>
          <w:b/>
          <w:sz w:val="24"/>
          <w:szCs w:val="24"/>
        </w:rPr>
        <w:t>Kunci :</w:t>
      </w:r>
      <w:proofErr w:type="gramEnd"/>
      <w:r w:rsidRPr="00C608AF">
        <w:rPr>
          <w:rFonts w:ascii="Arial Narrow" w:hAnsi="Arial Narrow" w:cs="Arial"/>
          <w:b/>
          <w:sz w:val="24"/>
          <w:szCs w:val="24"/>
        </w:rPr>
        <w:t xml:space="preserve"> </w:t>
      </w:r>
      <w:r w:rsidR="00BF695E" w:rsidRPr="00C608AF">
        <w:rPr>
          <w:rFonts w:ascii="Arial Narrow" w:hAnsi="Arial Narrow" w:cs="Arial"/>
          <w:b/>
          <w:i/>
          <w:sz w:val="24"/>
          <w:szCs w:val="24"/>
        </w:rPr>
        <w:t xml:space="preserve">Octolasmis cor </w:t>
      </w:r>
      <w:r w:rsidR="00BF695E" w:rsidRPr="00C608AF">
        <w:rPr>
          <w:rFonts w:ascii="Arial Narrow" w:hAnsi="Arial Narrow" w:cs="Arial"/>
          <w:b/>
          <w:sz w:val="24"/>
          <w:szCs w:val="24"/>
        </w:rPr>
        <w:t>, 18s rRNA, Analisis Filogenetik.</w:t>
      </w:r>
    </w:p>
    <w:p w:rsidR="00A20C9C" w:rsidRPr="00C608AF" w:rsidRDefault="00BF695E" w:rsidP="00BF695E">
      <w:pPr>
        <w:jc w:val="center"/>
        <w:rPr>
          <w:rFonts w:ascii="Arial Narrow" w:hAnsi="Arial Narrow" w:cs="Arial"/>
          <w:b/>
          <w:sz w:val="28"/>
          <w:szCs w:val="28"/>
        </w:rPr>
      </w:pPr>
      <w:r w:rsidRPr="00C608AF">
        <w:rPr>
          <w:rFonts w:ascii="Arial Narrow" w:hAnsi="Arial Narrow" w:cs="Arial"/>
          <w:b/>
          <w:sz w:val="28"/>
          <w:szCs w:val="28"/>
        </w:rPr>
        <w:t xml:space="preserve">Phylogenetic Analysis and DNA of Etoptoparasites </w:t>
      </w:r>
      <w:r w:rsidRPr="00C608AF">
        <w:rPr>
          <w:rFonts w:ascii="Arial Narrow" w:hAnsi="Arial Narrow" w:cs="Arial"/>
          <w:b/>
          <w:i/>
          <w:sz w:val="28"/>
          <w:szCs w:val="28"/>
        </w:rPr>
        <w:t>Octolasmis cor</w:t>
      </w:r>
      <w:r w:rsidRPr="00C608AF">
        <w:rPr>
          <w:rFonts w:ascii="Arial Narrow" w:hAnsi="Arial Narrow" w:cs="Arial"/>
          <w:b/>
          <w:sz w:val="28"/>
          <w:szCs w:val="28"/>
        </w:rPr>
        <w:t xml:space="preserve"> manifested on </w:t>
      </w:r>
      <w:r w:rsidR="00C608AF" w:rsidRPr="00C608AF">
        <w:rPr>
          <w:rFonts w:ascii="Arial Narrow" w:hAnsi="Arial Narrow" w:cs="Arial"/>
          <w:b/>
          <w:sz w:val="28"/>
          <w:szCs w:val="28"/>
        </w:rPr>
        <w:t>Mud</w:t>
      </w:r>
      <w:r w:rsidRPr="00C608AF">
        <w:rPr>
          <w:rFonts w:ascii="Arial Narrow" w:hAnsi="Arial Narrow" w:cs="Arial"/>
          <w:b/>
          <w:sz w:val="28"/>
          <w:szCs w:val="28"/>
        </w:rPr>
        <w:t xml:space="preserve"> Crab</w:t>
      </w:r>
      <w:r w:rsidR="00C608AF" w:rsidRPr="00C608AF">
        <w:rPr>
          <w:rFonts w:ascii="Arial Narrow" w:hAnsi="Arial Narrow" w:cs="Arial"/>
          <w:b/>
          <w:sz w:val="28"/>
          <w:szCs w:val="28"/>
        </w:rPr>
        <w:t xml:space="preserve"> </w:t>
      </w:r>
      <w:r w:rsidR="00C608AF" w:rsidRPr="00C608AF">
        <w:rPr>
          <w:rFonts w:ascii="Arial Narrow" w:hAnsi="Arial Narrow" w:cs="Arial"/>
          <w:b/>
          <w:i/>
          <w:sz w:val="28"/>
          <w:szCs w:val="28"/>
        </w:rPr>
        <w:t>Scylla spp</w:t>
      </w:r>
      <w:r w:rsidR="00C608AF" w:rsidRPr="00C608AF">
        <w:rPr>
          <w:rFonts w:ascii="Arial Narrow" w:hAnsi="Arial Narrow" w:cs="Arial"/>
          <w:b/>
          <w:sz w:val="28"/>
          <w:szCs w:val="28"/>
        </w:rPr>
        <w:t xml:space="preserve">. </w:t>
      </w:r>
      <w:r w:rsidRPr="00C608AF">
        <w:rPr>
          <w:rFonts w:ascii="Arial Narrow" w:hAnsi="Arial Narrow" w:cs="Arial"/>
          <w:b/>
          <w:sz w:val="28"/>
          <w:szCs w:val="28"/>
        </w:rPr>
        <w:t xml:space="preserve"> </w:t>
      </w:r>
      <w:proofErr w:type="gramStart"/>
      <w:r w:rsidRPr="00C608AF">
        <w:rPr>
          <w:rFonts w:ascii="Arial Narrow" w:hAnsi="Arial Narrow" w:cs="Arial"/>
          <w:b/>
          <w:sz w:val="28"/>
          <w:szCs w:val="28"/>
        </w:rPr>
        <w:t>in</w:t>
      </w:r>
      <w:proofErr w:type="gramEnd"/>
      <w:r w:rsidRPr="00C608AF">
        <w:rPr>
          <w:rFonts w:ascii="Arial Narrow" w:hAnsi="Arial Narrow" w:cs="Arial"/>
          <w:b/>
          <w:sz w:val="28"/>
          <w:szCs w:val="28"/>
        </w:rPr>
        <w:t xml:space="preserve"> South Sulawesi Waters</w:t>
      </w:r>
    </w:p>
    <w:p w:rsidR="008223B0" w:rsidRPr="008223B0" w:rsidRDefault="008223B0" w:rsidP="005357CE">
      <w:pPr>
        <w:jc w:val="both"/>
        <w:rPr>
          <w:rFonts w:ascii="Arial Narrow" w:hAnsi="Arial Narrow" w:cs="Arial"/>
          <w:b/>
          <w:sz w:val="24"/>
          <w:szCs w:val="24"/>
        </w:rPr>
      </w:pPr>
      <w:r w:rsidRPr="008223B0">
        <w:rPr>
          <w:rFonts w:ascii="Arial Narrow" w:hAnsi="Arial Narrow" w:cs="Arial"/>
          <w:b/>
          <w:sz w:val="24"/>
          <w:szCs w:val="24"/>
        </w:rPr>
        <w:t>Abstract</w:t>
      </w:r>
    </w:p>
    <w:p w:rsidR="00BF695E" w:rsidRPr="008223B0" w:rsidRDefault="00BF695E" w:rsidP="005357CE">
      <w:pPr>
        <w:jc w:val="both"/>
        <w:rPr>
          <w:rFonts w:ascii="Arial Narrow" w:hAnsi="Arial Narrow" w:cs="Arial"/>
          <w:sz w:val="24"/>
          <w:szCs w:val="24"/>
        </w:rPr>
      </w:pPr>
      <w:r w:rsidRPr="008223B0">
        <w:rPr>
          <w:rFonts w:ascii="Arial Narrow" w:hAnsi="Arial Narrow" w:cs="Arial"/>
          <w:sz w:val="24"/>
          <w:szCs w:val="24"/>
        </w:rPr>
        <w:t xml:space="preserve">Morphological identification has limitations and can only be applied when entering the adolescent or adult phase, identification using DNA sequences is an alternative used in expressing taxonomy. The purpose of this study was to determine the DNA composition of the 18s rRNA ectoparasite </w:t>
      </w:r>
      <w:r w:rsidRPr="008223B0">
        <w:rPr>
          <w:rFonts w:ascii="Arial Narrow" w:hAnsi="Arial Narrow" w:cs="Arial"/>
          <w:i/>
          <w:sz w:val="24"/>
          <w:szCs w:val="24"/>
        </w:rPr>
        <w:t>Octolasmis cor</w:t>
      </w:r>
      <w:r w:rsidRPr="008223B0">
        <w:rPr>
          <w:rFonts w:ascii="Arial Narrow" w:hAnsi="Arial Narrow" w:cs="Arial"/>
          <w:sz w:val="24"/>
          <w:szCs w:val="24"/>
        </w:rPr>
        <w:t xml:space="preserve"> gene and analyze phylogenetic and species identification. The results showed 18 rRNA molecular characteristics from O.cor parasite samples found in South Sulawesi region obtained DNA length 1500 bp with base composition of Adenine 354 (23.6%), Guanin 444 (29.6%</w:t>
      </w:r>
      <w:proofErr w:type="gramStart"/>
      <w:r w:rsidRPr="008223B0">
        <w:rPr>
          <w:rFonts w:ascii="Arial Narrow" w:hAnsi="Arial Narrow" w:cs="Arial"/>
          <w:sz w:val="24"/>
          <w:szCs w:val="24"/>
        </w:rPr>
        <w:t>) ,</w:t>
      </w:r>
      <w:proofErr w:type="gramEnd"/>
      <w:r w:rsidRPr="008223B0">
        <w:rPr>
          <w:rFonts w:ascii="Arial Narrow" w:hAnsi="Arial Narrow" w:cs="Arial"/>
          <w:sz w:val="24"/>
          <w:szCs w:val="24"/>
        </w:rPr>
        <w:t>, Thymine 360 (24% ) and Citosin 342 (15.1%). Based on the results of the phylogentic analysis, it shows a distance of 0.004, which means it has a close relationship or possibility of the same species</w:t>
      </w:r>
    </w:p>
    <w:p w:rsidR="00A20C9C" w:rsidRPr="00C608AF" w:rsidRDefault="008223B0" w:rsidP="005357CE">
      <w:pPr>
        <w:jc w:val="both"/>
        <w:rPr>
          <w:rFonts w:ascii="Arial Narrow" w:hAnsi="Arial Narrow" w:cs="Arial"/>
          <w:b/>
          <w:sz w:val="24"/>
          <w:szCs w:val="24"/>
        </w:rPr>
      </w:pPr>
      <w:proofErr w:type="gramStart"/>
      <w:r w:rsidRPr="00C608AF">
        <w:rPr>
          <w:rFonts w:ascii="Arial Narrow" w:hAnsi="Arial Narrow" w:cs="Arial"/>
          <w:b/>
          <w:sz w:val="24"/>
          <w:szCs w:val="24"/>
        </w:rPr>
        <w:t>Keyword :</w:t>
      </w:r>
      <w:proofErr w:type="gramEnd"/>
      <w:r w:rsidRPr="00C608AF">
        <w:rPr>
          <w:rFonts w:ascii="Arial Narrow" w:hAnsi="Arial Narrow" w:cs="Arial"/>
          <w:b/>
          <w:sz w:val="24"/>
          <w:szCs w:val="24"/>
        </w:rPr>
        <w:t xml:space="preserve"> </w:t>
      </w:r>
      <w:r w:rsidRPr="00C608AF">
        <w:rPr>
          <w:rFonts w:ascii="Arial Narrow" w:hAnsi="Arial Narrow" w:cs="Arial"/>
          <w:b/>
          <w:i/>
          <w:sz w:val="24"/>
          <w:szCs w:val="24"/>
        </w:rPr>
        <w:t xml:space="preserve">Octolasmis cor </w:t>
      </w:r>
      <w:r w:rsidRPr="00C608AF">
        <w:rPr>
          <w:rFonts w:ascii="Arial Narrow" w:hAnsi="Arial Narrow" w:cs="Arial"/>
          <w:b/>
          <w:sz w:val="24"/>
          <w:szCs w:val="24"/>
        </w:rPr>
        <w:t>, 18s rRNA, Phylogenic analysis</w:t>
      </w:r>
    </w:p>
    <w:p w:rsidR="00A20C9C" w:rsidRPr="008223B0" w:rsidRDefault="00A20C9C" w:rsidP="005357CE">
      <w:pPr>
        <w:jc w:val="both"/>
        <w:rPr>
          <w:rFonts w:ascii="Arial Narrow" w:hAnsi="Arial Narrow" w:cs="Arial"/>
          <w:sz w:val="24"/>
          <w:szCs w:val="24"/>
        </w:rPr>
      </w:pPr>
    </w:p>
    <w:p w:rsidR="00584316" w:rsidRDefault="00584316" w:rsidP="005357CE">
      <w:pPr>
        <w:jc w:val="both"/>
        <w:rPr>
          <w:rFonts w:ascii="Arial Narrow" w:hAnsi="Arial Narrow" w:cs="Arial"/>
          <w:sz w:val="24"/>
          <w:szCs w:val="24"/>
        </w:rPr>
      </w:pPr>
    </w:p>
    <w:p w:rsidR="008223B0" w:rsidRDefault="008223B0" w:rsidP="005357CE">
      <w:pPr>
        <w:jc w:val="both"/>
        <w:rPr>
          <w:rFonts w:ascii="Arial Narrow" w:hAnsi="Arial Narrow" w:cs="Arial"/>
          <w:sz w:val="24"/>
          <w:szCs w:val="24"/>
        </w:rPr>
      </w:pPr>
    </w:p>
    <w:p w:rsidR="00C5401B" w:rsidRDefault="00C5401B" w:rsidP="005357CE">
      <w:pPr>
        <w:jc w:val="both"/>
        <w:rPr>
          <w:rFonts w:ascii="Arial Narrow" w:hAnsi="Arial Narrow" w:cs="Arial"/>
          <w:sz w:val="24"/>
          <w:szCs w:val="24"/>
        </w:rPr>
        <w:sectPr w:rsidR="00C5401B" w:rsidSect="007B1C76">
          <w:pgSz w:w="12240" w:h="15840"/>
          <w:pgMar w:top="1440" w:right="1440" w:bottom="1440" w:left="1440" w:header="720" w:footer="720" w:gutter="0"/>
          <w:cols w:space="720"/>
          <w:docGrid w:linePitch="360"/>
        </w:sectPr>
      </w:pPr>
    </w:p>
    <w:p w:rsidR="008223B0" w:rsidRPr="005B4F3A" w:rsidRDefault="00C608AF" w:rsidP="005357CE">
      <w:pPr>
        <w:jc w:val="both"/>
        <w:rPr>
          <w:rFonts w:ascii="Arial Narrow" w:hAnsi="Arial Narrow" w:cs="Arial"/>
          <w:b/>
          <w:sz w:val="24"/>
          <w:szCs w:val="24"/>
        </w:rPr>
      </w:pPr>
      <w:r>
        <w:rPr>
          <w:rFonts w:ascii="Arial Narrow" w:hAnsi="Arial Narrow" w:cs="Arial"/>
          <w:b/>
          <w:sz w:val="24"/>
          <w:szCs w:val="24"/>
        </w:rPr>
        <w:lastRenderedPageBreak/>
        <w:t>PENDAHULUAN</w:t>
      </w:r>
    </w:p>
    <w:p w:rsidR="005357CE" w:rsidRPr="008223B0" w:rsidRDefault="005357CE" w:rsidP="008223B0">
      <w:pPr>
        <w:spacing w:line="360" w:lineRule="auto"/>
        <w:jc w:val="both"/>
        <w:rPr>
          <w:rFonts w:ascii="Arial Narrow" w:hAnsi="Arial Narrow" w:cs="Arial"/>
          <w:sz w:val="24"/>
          <w:szCs w:val="24"/>
        </w:rPr>
      </w:pPr>
      <w:r w:rsidRPr="008223B0">
        <w:rPr>
          <w:rFonts w:ascii="Arial Narrow" w:hAnsi="Arial Narrow" w:cs="Arial"/>
          <w:sz w:val="24"/>
          <w:szCs w:val="24"/>
        </w:rPr>
        <w:t>Kepiting bakau (</w:t>
      </w:r>
      <w:r w:rsidRPr="008223B0">
        <w:rPr>
          <w:rFonts w:ascii="Arial Narrow" w:hAnsi="Arial Narrow" w:cs="Arial"/>
          <w:i/>
          <w:sz w:val="24"/>
          <w:szCs w:val="24"/>
        </w:rPr>
        <w:t>Scylla</w:t>
      </w:r>
      <w:r w:rsidRPr="008223B0">
        <w:rPr>
          <w:rFonts w:ascii="Arial Narrow" w:hAnsi="Arial Narrow" w:cs="Arial"/>
          <w:sz w:val="24"/>
          <w:szCs w:val="24"/>
        </w:rPr>
        <w:t xml:space="preserve"> spp) merupakan komoditas perikanan yang hidup diperairan banyak digemari oleh konsumen domestik dan mancanegara. Sehingga kepiting bakau menjadi salah satu komoditas ekspor yang bernilai ekonomis</w:t>
      </w:r>
      <w:r w:rsidR="00D4085F" w:rsidRPr="008223B0">
        <w:rPr>
          <w:rFonts w:ascii="Arial Narrow" w:hAnsi="Arial Narrow" w:cs="Arial"/>
          <w:sz w:val="24"/>
          <w:szCs w:val="24"/>
        </w:rPr>
        <w:t xml:space="preserve">. Namun benih kepiting bakau di Indonesia masih mengandalkan hasil tangkapan alam, terutama di Sulawesi Selatan. Kekurangan </w:t>
      </w:r>
      <w:r w:rsidR="00C155E4" w:rsidRPr="008223B0">
        <w:rPr>
          <w:rFonts w:ascii="Arial Narrow" w:hAnsi="Arial Narrow" w:cs="Arial"/>
          <w:sz w:val="24"/>
          <w:szCs w:val="24"/>
        </w:rPr>
        <w:t xml:space="preserve">dari </w:t>
      </w:r>
      <w:r w:rsidR="00D4085F" w:rsidRPr="008223B0">
        <w:rPr>
          <w:rFonts w:ascii="Arial Narrow" w:hAnsi="Arial Narrow" w:cs="Arial"/>
          <w:sz w:val="24"/>
          <w:szCs w:val="24"/>
        </w:rPr>
        <w:t xml:space="preserve">benih tangkapan alam sangat mungkin terinfestasi berbagai jenis parasit antara lain </w:t>
      </w:r>
      <w:r w:rsidR="00D4085F" w:rsidRPr="008223B0">
        <w:rPr>
          <w:rFonts w:ascii="Arial Narrow" w:hAnsi="Arial Narrow" w:cs="Arial"/>
          <w:i/>
          <w:sz w:val="24"/>
          <w:szCs w:val="24"/>
        </w:rPr>
        <w:t>Octolasmis</w:t>
      </w:r>
      <w:r w:rsidR="00D4085F" w:rsidRPr="008223B0">
        <w:rPr>
          <w:rFonts w:ascii="Arial Narrow" w:hAnsi="Arial Narrow" w:cs="Arial"/>
          <w:sz w:val="24"/>
          <w:szCs w:val="24"/>
        </w:rPr>
        <w:t xml:space="preserve"> spp</w:t>
      </w:r>
    </w:p>
    <w:p w:rsidR="007B1C76" w:rsidRPr="008223B0" w:rsidRDefault="00A631B7" w:rsidP="008223B0">
      <w:pPr>
        <w:spacing w:line="360" w:lineRule="auto"/>
        <w:jc w:val="both"/>
        <w:rPr>
          <w:rFonts w:ascii="Arial Narrow" w:hAnsi="Arial Narrow" w:cs="Arial"/>
          <w:sz w:val="24"/>
          <w:szCs w:val="24"/>
        </w:rPr>
      </w:pPr>
      <w:r w:rsidRPr="008223B0">
        <w:rPr>
          <w:rFonts w:ascii="Arial Narrow" w:hAnsi="Arial Narrow" w:cs="Arial"/>
          <w:i/>
          <w:sz w:val="24"/>
          <w:szCs w:val="24"/>
        </w:rPr>
        <w:t>Octolasmis</w:t>
      </w:r>
      <w:r w:rsidRPr="008223B0">
        <w:rPr>
          <w:rFonts w:ascii="Arial Narrow" w:hAnsi="Arial Narrow" w:cs="Arial"/>
          <w:sz w:val="24"/>
          <w:szCs w:val="24"/>
        </w:rPr>
        <w:t xml:space="preserve"> spp adalah jenis parasit dari kelas Maxillopoda yang sering dijumpai pada beberapa jenis crustacean seperti kepiting, lobster dan udang.</w:t>
      </w:r>
      <w:r w:rsidR="005650F8" w:rsidRPr="008223B0">
        <w:rPr>
          <w:rFonts w:ascii="Arial Narrow" w:hAnsi="Arial Narrow" w:cs="Arial"/>
          <w:sz w:val="24"/>
          <w:szCs w:val="24"/>
        </w:rPr>
        <w:t xml:space="preserve"> Parasit ini terdiri dari</w:t>
      </w:r>
      <w:r w:rsidRPr="008223B0">
        <w:rPr>
          <w:rFonts w:ascii="Arial Narrow" w:hAnsi="Arial Narrow" w:cs="Arial"/>
          <w:sz w:val="24"/>
          <w:szCs w:val="24"/>
        </w:rPr>
        <w:t xml:space="preserve"> </w:t>
      </w:r>
      <w:r w:rsidR="005650F8" w:rsidRPr="008223B0">
        <w:rPr>
          <w:rFonts w:ascii="Arial Narrow" w:hAnsi="Arial Narrow" w:cs="TT236o00"/>
          <w:sz w:val="24"/>
          <w:szCs w:val="24"/>
        </w:rPr>
        <w:t xml:space="preserve">peduncle dan capitulum yang </w:t>
      </w:r>
      <w:r w:rsidR="00E859FA" w:rsidRPr="008223B0">
        <w:rPr>
          <w:rFonts w:ascii="Arial Narrow" w:hAnsi="Arial Narrow" w:cs="TT236o00"/>
          <w:sz w:val="24"/>
          <w:szCs w:val="24"/>
        </w:rPr>
        <w:t xml:space="preserve">di bungkus </w:t>
      </w:r>
      <w:r w:rsidR="005650F8" w:rsidRPr="008223B0">
        <w:rPr>
          <w:rFonts w:ascii="Arial Narrow" w:hAnsi="Arial Narrow" w:cs="TT236o00"/>
          <w:sz w:val="24"/>
          <w:szCs w:val="24"/>
        </w:rPr>
        <w:t>cangkan</w:t>
      </w:r>
      <w:r w:rsidR="00E859FA" w:rsidRPr="008223B0">
        <w:rPr>
          <w:rFonts w:ascii="Arial Narrow" w:hAnsi="Arial Narrow" w:cs="TT236o00"/>
          <w:sz w:val="24"/>
          <w:szCs w:val="24"/>
        </w:rPr>
        <w:t xml:space="preserve">g </w:t>
      </w:r>
      <w:r w:rsidR="005650F8" w:rsidRPr="008223B0">
        <w:rPr>
          <w:rFonts w:ascii="Arial Narrow" w:hAnsi="Arial Narrow" w:cs="Arial"/>
          <w:sz w:val="24"/>
          <w:szCs w:val="24"/>
        </w:rPr>
        <w:t>(Praptiasih</w:t>
      </w:r>
      <w:proofErr w:type="gramStart"/>
      <w:r w:rsidR="005650F8" w:rsidRPr="008223B0">
        <w:rPr>
          <w:rFonts w:ascii="Arial Narrow" w:hAnsi="Arial Narrow" w:cs="Arial"/>
          <w:sz w:val="24"/>
          <w:szCs w:val="24"/>
        </w:rPr>
        <w:t>,2010</w:t>
      </w:r>
      <w:proofErr w:type="gramEnd"/>
      <w:r w:rsidR="005650F8" w:rsidRPr="008223B0">
        <w:rPr>
          <w:rFonts w:ascii="Arial Narrow" w:hAnsi="Arial Narrow" w:cs="Arial"/>
          <w:sz w:val="24"/>
          <w:szCs w:val="24"/>
        </w:rPr>
        <w:t>)</w:t>
      </w:r>
      <w:r w:rsidR="00E859FA" w:rsidRPr="008223B0">
        <w:rPr>
          <w:rFonts w:ascii="Arial Narrow" w:hAnsi="Arial Narrow" w:cs="Arial"/>
          <w:sz w:val="24"/>
          <w:szCs w:val="24"/>
        </w:rPr>
        <w:t xml:space="preserve"> </w:t>
      </w:r>
      <w:r w:rsidRPr="008223B0">
        <w:rPr>
          <w:rFonts w:ascii="Arial Narrow" w:hAnsi="Arial Narrow" w:cs="Arial"/>
          <w:sz w:val="24"/>
          <w:szCs w:val="24"/>
        </w:rPr>
        <w:t xml:space="preserve">Parasit </w:t>
      </w:r>
      <w:r w:rsidR="00E859FA" w:rsidRPr="008223B0">
        <w:rPr>
          <w:rFonts w:ascii="Arial Narrow" w:hAnsi="Arial Narrow" w:cs="Arial"/>
          <w:sz w:val="24"/>
          <w:szCs w:val="24"/>
        </w:rPr>
        <w:t xml:space="preserve">ini </w:t>
      </w:r>
      <w:r w:rsidR="00E81363" w:rsidRPr="008223B0">
        <w:rPr>
          <w:rFonts w:ascii="Arial Narrow" w:hAnsi="Arial Narrow" w:cs="Arial"/>
          <w:sz w:val="24"/>
          <w:szCs w:val="24"/>
        </w:rPr>
        <w:t xml:space="preserve">dapat berkembang </w:t>
      </w:r>
      <w:r w:rsidRPr="008223B0">
        <w:rPr>
          <w:rFonts w:ascii="Arial Narrow" w:hAnsi="Arial Narrow" w:cs="Arial"/>
          <w:sz w:val="24"/>
          <w:szCs w:val="24"/>
        </w:rPr>
        <w:t>pada lingkunga</w:t>
      </w:r>
      <w:r w:rsidR="00E859FA" w:rsidRPr="008223B0">
        <w:rPr>
          <w:rFonts w:ascii="Arial Narrow" w:hAnsi="Arial Narrow" w:cs="Arial"/>
          <w:sz w:val="24"/>
          <w:szCs w:val="24"/>
        </w:rPr>
        <w:t xml:space="preserve">n budidaya. </w:t>
      </w:r>
      <w:proofErr w:type="gramStart"/>
      <w:r w:rsidRPr="008223B0">
        <w:rPr>
          <w:rFonts w:ascii="Arial Narrow" w:hAnsi="Arial Narrow" w:cs="Arial"/>
          <w:sz w:val="24"/>
          <w:szCs w:val="24"/>
        </w:rPr>
        <w:t>karena</w:t>
      </w:r>
      <w:proofErr w:type="gramEnd"/>
      <w:r w:rsidRPr="008223B0">
        <w:rPr>
          <w:rFonts w:ascii="Arial Narrow" w:hAnsi="Arial Narrow" w:cs="Arial"/>
          <w:sz w:val="24"/>
          <w:szCs w:val="24"/>
        </w:rPr>
        <w:t xml:space="preserve"> siklus hidup</w:t>
      </w:r>
      <w:r w:rsidR="00E859FA" w:rsidRPr="008223B0">
        <w:rPr>
          <w:rFonts w:ascii="Arial Narrow" w:hAnsi="Arial Narrow" w:cs="Arial"/>
          <w:sz w:val="24"/>
          <w:szCs w:val="24"/>
        </w:rPr>
        <w:t xml:space="preserve">nya </w:t>
      </w:r>
      <w:r w:rsidRPr="008223B0">
        <w:rPr>
          <w:rFonts w:ascii="Arial Narrow" w:hAnsi="Arial Narrow" w:cs="Arial"/>
          <w:sz w:val="24"/>
          <w:szCs w:val="24"/>
        </w:rPr>
        <w:t>tidak memerlukan inang per</w:t>
      </w:r>
      <w:r w:rsidR="00E859FA" w:rsidRPr="008223B0">
        <w:rPr>
          <w:rFonts w:ascii="Arial Narrow" w:hAnsi="Arial Narrow" w:cs="Arial"/>
          <w:sz w:val="24"/>
          <w:szCs w:val="24"/>
        </w:rPr>
        <w:t xml:space="preserve">antara </w:t>
      </w:r>
      <w:r w:rsidRPr="008223B0">
        <w:rPr>
          <w:rFonts w:ascii="Arial Narrow" w:hAnsi="Arial Narrow" w:cs="Arial"/>
          <w:color w:val="000000"/>
          <w:sz w:val="24"/>
          <w:szCs w:val="24"/>
        </w:rPr>
        <w:t xml:space="preserve">(Jeffries </w:t>
      </w:r>
      <w:r w:rsidRPr="008223B0">
        <w:rPr>
          <w:rFonts w:ascii="Arial Narrow" w:hAnsi="Arial Narrow" w:cs="Arial"/>
          <w:i/>
          <w:color w:val="000000"/>
          <w:sz w:val="24"/>
          <w:szCs w:val="24"/>
        </w:rPr>
        <w:t xml:space="preserve">et al </w:t>
      </w:r>
      <w:r w:rsidRPr="008223B0">
        <w:rPr>
          <w:rFonts w:ascii="Arial Narrow" w:hAnsi="Arial Narrow" w:cs="Arial"/>
          <w:color w:val="000000"/>
          <w:sz w:val="24"/>
          <w:szCs w:val="24"/>
        </w:rPr>
        <w:t>1995)</w:t>
      </w:r>
      <w:r w:rsidRPr="008223B0">
        <w:rPr>
          <w:rFonts w:ascii="Arial Narrow" w:hAnsi="Arial Narrow" w:cs="Arial"/>
          <w:sz w:val="24"/>
          <w:szCs w:val="24"/>
        </w:rPr>
        <w:t>.</w:t>
      </w:r>
    </w:p>
    <w:p w:rsidR="008223B0" w:rsidRDefault="0033687B" w:rsidP="008223B0">
      <w:pPr>
        <w:spacing w:line="360" w:lineRule="auto"/>
        <w:jc w:val="both"/>
        <w:rPr>
          <w:rFonts w:ascii="Arial Narrow" w:hAnsi="Arial Narrow" w:cs="Arial"/>
          <w:sz w:val="24"/>
          <w:szCs w:val="24"/>
        </w:rPr>
      </w:pPr>
      <w:r w:rsidRPr="008223B0">
        <w:rPr>
          <w:rFonts w:ascii="Arial Narrow" w:hAnsi="Arial Narrow" w:cs="Arial"/>
          <w:sz w:val="24"/>
          <w:szCs w:val="24"/>
        </w:rPr>
        <w:t>Dengan kondisi padat penebaran tinggi disertai dengan menurunnya kualitas air</w:t>
      </w:r>
      <w:r w:rsidR="00684DD8">
        <w:rPr>
          <w:rFonts w:ascii="Arial Narrow" w:hAnsi="Arial Narrow" w:cs="Arial"/>
          <w:sz w:val="24"/>
          <w:szCs w:val="24"/>
        </w:rPr>
        <w:t xml:space="preserve"> dapat meningkatkan infestasi</w:t>
      </w:r>
      <w:r w:rsidR="00183D7A" w:rsidRPr="008223B0">
        <w:rPr>
          <w:rFonts w:ascii="Arial Narrow" w:hAnsi="Arial Narrow" w:cs="Arial"/>
          <w:sz w:val="24"/>
          <w:szCs w:val="24"/>
        </w:rPr>
        <w:t xml:space="preserve">. Hal ini di buktikan Irvansyah </w:t>
      </w:r>
      <w:r w:rsidR="00183D7A" w:rsidRPr="008223B0">
        <w:rPr>
          <w:rFonts w:ascii="Arial Narrow" w:hAnsi="Arial Narrow" w:cs="Arial"/>
          <w:i/>
          <w:sz w:val="24"/>
          <w:szCs w:val="24"/>
        </w:rPr>
        <w:t>et al</w:t>
      </w:r>
      <w:r w:rsidR="00183D7A" w:rsidRPr="008223B0">
        <w:rPr>
          <w:rFonts w:ascii="Arial Narrow" w:hAnsi="Arial Narrow" w:cs="Arial"/>
          <w:sz w:val="24"/>
          <w:szCs w:val="24"/>
        </w:rPr>
        <w:t xml:space="preserve"> (2012) dengan melihat tingkat intesitas serangan parasit </w:t>
      </w:r>
      <w:r w:rsidR="00183D7A" w:rsidRPr="008223B0">
        <w:rPr>
          <w:rFonts w:ascii="Arial Narrow" w:hAnsi="Arial Narrow" w:cs="Arial"/>
          <w:i/>
          <w:sz w:val="24"/>
          <w:szCs w:val="24"/>
        </w:rPr>
        <w:t xml:space="preserve">Octolasmis </w:t>
      </w:r>
      <w:r w:rsidR="00183D7A" w:rsidRPr="008223B0">
        <w:rPr>
          <w:rFonts w:ascii="Arial Narrow" w:hAnsi="Arial Narrow" w:cs="Arial"/>
          <w:sz w:val="24"/>
          <w:szCs w:val="24"/>
        </w:rPr>
        <w:t xml:space="preserve">spp dari </w:t>
      </w:r>
      <w:r w:rsidR="00183D7A" w:rsidRPr="008223B0">
        <w:rPr>
          <w:rFonts w:ascii="Arial Narrow" w:hAnsi="Arial Narrow" w:cs="Arial"/>
          <w:sz w:val="24"/>
          <w:szCs w:val="24"/>
        </w:rPr>
        <w:lastRenderedPageBreak/>
        <w:t xml:space="preserve">benih kepiting tangkapan alam mencapai  65,259 % ketika dibesarkan dalam tambak. </w:t>
      </w:r>
      <w:r w:rsidR="00183D7A" w:rsidRPr="008223B0">
        <w:rPr>
          <w:rFonts w:ascii="Arial Narrow" w:hAnsi="Arial Narrow" w:cs="TT236o00"/>
          <w:sz w:val="24"/>
          <w:szCs w:val="24"/>
        </w:rPr>
        <w:t xml:space="preserve">Infestasi </w:t>
      </w:r>
      <w:r w:rsidR="00183D7A" w:rsidRPr="008223B0">
        <w:rPr>
          <w:rFonts w:ascii="Arial Narrow" w:hAnsi="Arial Narrow" w:cs="TT236o00"/>
          <w:i/>
          <w:sz w:val="24"/>
          <w:szCs w:val="24"/>
        </w:rPr>
        <w:t xml:space="preserve">Octolasmis </w:t>
      </w:r>
      <w:r w:rsidR="00183D7A" w:rsidRPr="008223B0">
        <w:rPr>
          <w:rFonts w:ascii="Arial Narrow" w:hAnsi="Arial Narrow" w:cs="TT236o00"/>
          <w:sz w:val="24"/>
          <w:szCs w:val="24"/>
        </w:rPr>
        <w:t>spp yang berat diduga merupakan potensi ancaman terhadap perkembangan budidaya kepiting bakau,</w:t>
      </w:r>
      <w:r w:rsidR="00183D7A" w:rsidRPr="008223B0">
        <w:rPr>
          <w:rFonts w:ascii="Arial Narrow" w:hAnsi="Arial Narrow" w:cs="Arial"/>
          <w:sz w:val="24"/>
          <w:szCs w:val="24"/>
        </w:rPr>
        <w:t xml:space="preserve"> sehingga dapat memberikan dampak negatif terhadap pendapatan ekonomi masyarakat terutama petambak kepiting bakau</w:t>
      </w:r>
      <w:r w:rsidR="00B11255" w:rsidRPr="008223B0">
        <w:rPr>
          <w:rFonts w:ascii="Arial Narrow" w:hAnsi="Arial Narrow" w:cs="Arial"/>
          <w:sz w:val="24"/>
          <w:szCs w:val="24"/>
        </w:rPr>
        <w:t>.</w:t>
      </w:r>
    </w:p>
    <w:p w:rsidR="009B597A" w:rsidRPr="008223B0" w:rsidRDefault="00B11255" w:rsidP="008223B0">
      <w:pPr>
        <w:spacing w:line="360" w:lineRule="auto"/>
        <w:jc w:val="both"/>
        <w:rPr>
          <w:rFonts w:ascii="Arial Narrow" w:hAnsi="Arial Narrow" w:cs="Arial"/>
          <w:sz w:val="24"/>
          <w:szCs w:val="24"/>
        </w:rPr>
      </w:pPr>
      <w:r w:rsidRPr="008223B0">
        <w:rPr>
          <w:rFonts w:ascii="Arial Narrow" w:hAnsi="Arial Narrow" w:cs="TT236o00"/>
          <w:sz w:val="24"/>
          <w:szCs w:val="24"/>
        </w:rPr>
        <w:t xml:space="preserve">Pada saat ini indentifikasi </w:t>
      </w:r>
      <w:r w:rsidR="00833535" w:rsidRPr="008223B0">
        <w:rPr>
          <w:rFonts w:ascii="Arial Narrow" w:hAnsi="Arial Narrow" w:cs="TT236o00"/>
          <w:sz w:val="24"/>
          <w:szCs w:val="24"/>
        </w:rPr>
        <w:t xml:space="preserve">spesies </w:t>
      </w:r>
      <w:r w:rsidRPr="008223B0">
        <w:rPr>
          <w:rFonts w:ascii="Arial Narrow" w:hAnsi="Arial Narrow" w:cs="TT236o00"/>
          <w:sz w:val="24"/>
          <w:szCs w:val="24"/>
        </w:rPr>
        <w:t xml:space="preserve">octolasmis spp hanya dilihat jumlah </w:t>
      </w:r>
      <w:r w:rsidRPr="008223B0">
        <w:rPr>
          <w:rFonts w:ascii="Arial Narrow" w:hAnsi="Arial Narrow" w:cs="Arial"/>
          <w:sz w:val="24"/>
          <w:szCs w:val="24"/>
        </w:rPr>
        <w:t>capitular, scutum, tergum dan carina (</w:t>
      </w:r>
      <w:r w:rsidRPr="008223B0">
        <w:rPr>
          <w:rFonts w:ascii="Arial Narrow" w:hAnsi="Arial Narrow" w:cs="Arial"/>
          <w:color w:val="000000"/>
          <w:sz w:val="24"/>
          <w:szCs w:val="24"/>
        </w:rPr>
        <w:t xml:space="preserve">Jeffries </w:t>
      </w:r>
      <w:r w:rsidRPr="008223B0">
        <w:rPr>
          <w:rFonts w:ascii="Arial Narrow" w:hAnsi="Arial Narrow" w:cs="Arial"/>
          <w:i/>
          <w:color w:val="000000"/>
          <w:sz w:val="24"/>
          <w:szCs w:val="24"/>
        </w:rPr>
        <w:t>et al</w:t>
      </w:r>
      <w:r w:rsidRPr="008223B0">
        <w:rPr>
          <w:rFonts w:ascii="Arial Narrow" w:hAnsi="Arial Narrow" w:cs="Arial"/>
          <w:color w:val="000000"/>
          <w:sz w:val="24"/>
          <w:szCs w:val="24"/>
        </w:rPr>
        <w:t xml:space="preserve">., 2005). Metode ini </w:t>
      </w:r>
      <w:r w:rsidRPr="008223B0">
        <w:rPr>
          <w:rFonts w:ascii="Arial Narrow" w:hAnsi="Arial Narrow" w:cs="Arial"/>
          <w:sz w:val="24"/>
          <w:szCs w:val="24"/>
        </w:rPr>
        <w:t>memiliki keterbatasan dan hanya bisa diaplikasikan pada saat parasit ini memasuki fase remaja atau dewasa, sedangkan pada fase larva atau cryprid teknik ini belum dapat diaplikasikan. Hal ini disebabkan pada fase cypird karakteristik morfologi belum terbentuk sehingga cukup sulit diidentifikasi.</w:t>
      </w:r>
      <w:r w:rsidR="00833535" w:rsidRPr="008223B0">
        <w:rPr>
          <w:rFonts w:ascii="Arial Narrow" w:hAnsi="Arial Narrow" w:cs="Arial"/>
          <w:sz w:val="24"/>
          <w:szCs w:val="24"/>
        </w:rPr>
        <w:t xml:space="preserve"> Alternative lain untuk metode </w:t>
      </w:r>
      <w:r w:rsidR="00833535" w:rsidRPr="008223B0">
        <w:rPr>
          <w:rFonts w:ascii="Arial Narrow" w:hAnsi="Arial Narrow"/>
          <w:sz w:val="24"/>
          <w:szCs w:val="24"/>
        </w:rPr>
        <w:t xml:space="preserve">Identifikasi </w:t>
      </w:r>
      <w:r w:rsidR="00E54708" w:rsidRPr="008223B0">
        <w:rPr>
          <w:rFonts w:ascii="Arial Narrow" w:hAnsi="Arial Narrow"/>
          <w:sz w:val="24"/>
          <w:szCs w:val="24"/>
        </w:rPr>
        <w:t>adalah dengan menggunakan s</w:t>
      </w:r>
      <w:r w:rsidR="00833535" w:rsidRPr="008223B0">
        <w:rPr>
          <w:rFonts w:ascii="Arial Narrow" w:hAnsi="Arial Narrow"/>
          <w:sz w:val="24"/>
          <w:szCs w:val="24"/>
        </w:rPr>
        <w:t>ekuens DNA</w:t>
      </w:r>
      <w:r w:rsidR="00B823C0" w:rsidRPr="008223B0">
        <w:rPr>
          <w:rFonts w:ascii="Arial Narrow" w:hAnsi="Arial Narrow" w:cs="Arial"/>
          <w:sz w:val="24"/>
          <w:szCs w:val="24"/>
        </w:rPr>
        <w:t xml:space="preserve">, </w:t>
      </w:r>
      <w:r w:rsidR="00E54708" w:rsidRPr="008223B0">
        <w:rPr>
          <w:rFonts w:ascii="Arial Narrow" w:hAnsi="Arial Narrow" w:cs="Arial"/>
          <w:sz w:val="24"/>
          <w:szCs w:val="24"/>
        </w:rPr>
        <w:t xml:space="preserve">yaitu </w:t>
      </w:r>
      <w:r w:rsidR="00833535" w:rsidRPr="008223B0">
        <w:rPr>
          <w:rFonts w:ascii="Arial Narrow" w:hAnsi="Arial Narrow"/>
          <w:sz w:val="24"/>
          <w:szCs w:val="24"/>
        </w:rPr>
        <w:t>Salah satu penanda m</w:t>
      </w:r>
      <w:r w:rsidR="00E54708" w:rsidRPr="008223B0">
        <w:rPr>
          <w:rFonts w:ascii="Arial Narrow" w:hAnsi="Arial Narrow"/>
          <w:sz w:val="24"/>
          <w:szCs w:val="24"/>
        </w:rPr>
        <w:t>olekuler yang dipakai</w:t>
      </w:r>
      <w:r w:rsidR="00833535" w:rsidRPr="008223B0">
        <w:rPr>
          <w:rFonts w:ascii="Arial Narrow" w:hAnsi="Arial Narrow"/>
          <w:sz w:val="24"/>
          <w:szCs w:val="24"/>
        </w:rPr>
        <w:t xml:space="preserve"> dal</w:t>
      </w:r>
      <w:r w:rsidR="00E54708" w:rsidRPr="008223B0">
        <w:rPr>
          <w:rFonts w:ascii="Arial Narrow" w:hAnsi="Arial Narrow"/>
          <w:sz w:val="24"/>
          <w:szCs w:val="24"/>
        </w:rPr>
        <w:t xml:space="preserve">am mengungkapkan taksonomi suatu spesies dengan mengamati kode batang DNA atau </w:t>
      </w:r>
      <w:r w:rsidR="00833535" w:rsidRPr="008223B0">
        <w:rPr>
          <w:rFonts w:ascii="Arial Narrow" w:hAnsi="Arial Narrow"/>
          <w:i/>
          <w:iCs/>
          <w:sz w:val="24"/>
          <w:szCs w:val="24"/>
        </w:rPr>
        <w:t xml:space="preserve">DNA </w:t>
      </w:r>
      <w:proofErr w:type="gramStart"/>
      <w:r w:rsidR="00833535" w:rsidRPr="008223B0">
        <w:rPr>
          <w:rFonts w:ascii="Arial Narrow" w:hAnsi="Arial Narrow"/>
          <w:i/>
          <w:iCs/>
          <w:sz w:val="24"/>
          <w:szCs w:val="24"/>
        </w:rPr>
        <w:t>barcoding</w:t>
      </w:r>
      <w:r w:rsidR="00833535" w:rsidRPr="008223B0">
        <w:rPr>
          <w:rFonts w:ascii="Arial Narrow" w:hAnsi="Arial Narrow"/>
          <w:sz w:val="24"/>
          <w:szCs w:val="24"/>
        </w:rPr>
        <w:t>(</w:t>
      </w:r>
      <w:proofErr w:type="gramEnd"/>
      <w:r w:rsidR="00833535" w:rsidRPr="008223B0">
        <w:rPr>
          <w:rFonts w:ascii="Arial Narrow" w:hAnsi="Arial Narrow"/>
          <w:sz w:val="24"/>
          <w:szCs w:val="24"/>
        </w:rPr>
        <w:t xml:space="preserve">Chippindale </w:t>
      </w:r>
      <w:r w:rsidR="00833535" w:rsidRPr="008223B0">
        <w:rPr>
          <w:rFonts w:ascii="Arial Narrow" w:hAnsi="Arial Narrow"/>
          <w:i/>
          <w:iCs/>
          <w:sz w:val="24"/>
          <w:szCs w:val="24"/>
        </w:rPr>
        <w:t>et al</w:t>
      </w:r>
      <w:r w:rsidR="00833535" w:rsidRPr="008223B0">
        <w:rPr>
          <w:rFonts w:ascii="Arial Narrow" w:hAnsi="Arial Narrow"/>
          <w:sz w:val="24"/>
          <w:szCs w:val="24"/>
        </w:rPr>
        <w:t>., 1999)</w:t>
      </w:r>
      <w:r w:rsidR="00D43F10" w:rsidRPr="008223B0">
        <w:rPr>
          <w:rFonts w:ascii="Arial Narrow" w:hAnsi="Arial Narrow"/>
          <w:sz w:val="24"/>
          <w:szCs w:val="24"/>
        </w:rPr>
        <w:t>. Dari s</w:t>
      </w:r>
      <w:r w:rsidR="00951218" w:rsidRPr="008223B0">
        <w:rPr>
          <w:rFonts w:ascii="Arial Narrow" w:hAnsi="Arial Narrow"/>
          <w:sz w:val="24"/>
          <w:szCs w:val="24"/>
        </w:rPr>
        <w:t xml:space="preserve">ekian banyak teknik penanda DNA, </w:t>
      </w:r>
      <w:r w:rsidR="00F32A35" w:rsidRPr="008223B0">
        <w:rPr>
          <w:rFonts w:ascii="Arial Narrow" w:hAnsi="Arial Narrow"/>
          <w:sz w:val="24"/>
          <w:szCs w:val="24"/>
        </w:rPr>
        <w:t>salah satu</w:t>
      </w:r>
      <w:r w:rsidR="00C4473F" w:rsidRPr="008223B0">
        <w:rPr>
          <w:rFonts w:ascii="Arial Narrow" w:hAnsi="Arial Narrow"/>
          <w:sz w:val="24"/>
          <w:szCs w:val="24"/>
        </w:rPr>
        <w:t>nya</w:t>
      </w:r>
      <w:r w:rsidR="00F32A35" w:rsidRPr="008223B0">
        <w:rPr>
          <w:rFonts w:ascii="Arial Narrow" w:hAnsi="Arial Narrow"/>
          <w:sz w:val="24"/>
          <w:szCs w:val="24"/>
        </w:rPr>
        <w:t xml:space="preserve"> </w:t>
      </w:r>
      <w:r w:rsidR="00B823C0" w:rsidRPr="008223B0">
        <w:rPr>
          <w:rFonts w:ascii="Arial Narrow" w:hAnsi="Arial Narrow"/>
          <w:sz w:val="24"/>
          <w:szCs w:val="24"/>
        </w:rPr>
        <w:t xml:space="preserve">adalah </w:t>
      </w:r>
      <w:r w:rsidR="00F32A35" w:rsidRPr="008223B0">
        <w:rPr>
          <w:rFonts w:ascii="Arial Narrow" w:hAnsi="Arial Narrow"/>
          <w:sz w:val="24"/>
          <w:szCs w:val="24"/>
        </w:rPr>
        <w:t>ribosomal RNA (rRNA)</w:t>
      </w:r>
      <w:r w:rsidR="00951218" w:rsidRPr="008223B0">
        <w:rPr>
          <w:rFonts w:ascii="Arial Narrow" w:hAnsi="Arial Narrow"/>
          <w:sz w:val="24"/>
          <w:szCs w:val="24"/>
        </w:rPr>
        <w:t>.</w:t>
      </w:r>
      <w:r w:rsidR="00F32A35" w:rsidRPr="008223B0">
        <w:rPr>
          <w:rFonts w:ascii="Arial Narrow" w:hAnsi="Arial Narrow"/>
          <w:sz w:val="24"/>
          <w:szCs w:val="24"/>
        </w:rPr>
        <w:t xml:space="preserve"> Menurut </w:t>
      </w:r>
      <w:r w:rsidR="00B823C0" w:rsidRPr="008223B0">
        <w:rPr>
          <w:rFonts w:ascii="Arial Narrow" w:hAnsi="Arial Narrow"/>
          <w:sz w:val="24"/>
          <w:szCs w:val="24"/>
        </w:rPr>
        <w:t xml:space="preserve">Baker </w:t>
      </w:r>
      <w:r w:rsidR="00B823C0" w:rsidRPr="008223B0">
        <w:rPr>
          <w:rFonts w:ascii="Arial Narrow" w:hAnsi="Arial Narrow"/>
          <w:sz w:val="24"/>
          <w:szCs w:val="24"/>
        </w:rPr>
        <w:lastRenderedPageBreak/>
        <w:t xml:space="preserve">et al., 2001 bahwa identifikasi spesies pada </w:t>
      </w:r>
      <w:r w:rsidR="00F32A35" w:rsidRPr="008223B0">
        <w:rPr>
          <w:rFonts w:ascii="Arial Narrow" w:hAnsi="Arial Narrow"/>
          <w:sz w:val="24"/>
          <w:szCs w:val="24"/>
        </w:rPr>
        <w:t>sub unit rRNA paling banyak digunakan</w:t>
      </w:r>
      <w:r w:rsidR="00A95DCB" w:rsidRPr="008223B0">
        <w:rPr>
          <w:rFonts w:ascii="Arial Narrow" w:hAnsi="Arial Narrow"/>
          <w:sz w:val="24"/>
          <w:szCs w:val="24"/>
        </w:rPr>
        <w:t xml:space="preserve"> sebagai</w:t>
      </w:r>
      <w:r w:rsidR="00F32A35" w:rsidRPr="008223B0">
        <w:rPr>
          <w:rFonts w:ascii="Arial Narrow" w:hAnsi="Arial Narrow"/>
          <w:sz w:val="24"/>
          <w:szCs w:val="24"/>
        </w:rPr>
        <w:t xml:space="preserve"> </w:t>
      </w:r>
      <w:r w:rsidR="00B823C0" w:rsidRPr="008223B0">
        <w:rPr>
          <w:rFonts w:ascii="Arial Narrow" w:hAnsi="Arial Narrow"/>
          <w:i/>
          <w:sz w:val="24"/>
          <w:szCs w:val="24"/>
        </w:rPr>
        <w:t>molecular chronometer</w:t>
      </w:r>
      <w:r w:rsidR="00B823C0" w:rsidRPr="008223B0">
        <w:rPr>
          <w:rFonts w:ascii="Arial Narrow" w:hAnsi="Arial Narrow"/>
          <w:sz w:val="24"/>
          <w:szCs w:val="24"/>
        </w:rPr>
        <w:t xml:space="preserve"> </w:t>
      </w:r>
      <w:r w:rsidR="00F32A35" w:rsidRPr="008223B0">
        <w:rPr>
          <w:rFonts w:ascii="Arial Narrow" w:hAnsi="Arial Narrow"/>
          <w:sz w:val="24"/>
          <w:szCs w:val="24"/>
        </w:rPr>
        <w:t>sebab dengan panjang</w:t>
      </w:r>
      <w:r w:rsidR="00B823C0" w:rsidRPr="008223B0">
        <w:rPr>
          <w:rFonts w:ascii="Arial Narrow" w:hAnsi="Arial Narrow"/>
          <w:sz w:val="24"/>
          <w:szCs w:val="24"/>
        </w:rPr>
        <w:t xml:space="preserve"> 1600-2000 bp dapat memberikan </w:t>
      </w:r>
      <w:r w:rsidR="00F32A35" w:rsidRPr="008223B0">
        <w:rPr>
          <w:rFonts w:ascii="Arial Narrow" w:hAnsi="Arial Narrow"/>
          <w:sz w:val="24"/>
          <w:szCs w:val="24"/>
        </w:rPr>
        <w:t xml:space="preserve">informasi yang cukup </w:t>
      </w:r>
      <w:r w:rsidR="00B823C0" w:rsidRPr="008223B0">
        <w:rPr>
          <w:rFonts w:ascii="Arial Narrow" w:hAnsi="Arial Narrow"/>
          <w:sz w:val="24"/>
          <w:szCs w:val="24"/>
        </w:rPr>
        <w:t xml:space="preserve">tentang hubungan evolusi antar </w:t>
      </w:r>
      <w:r w:rsidR="00F32A35" w:rsidRPr="008223B0">
        <w:rPr>
          <w:rFonts w:ascii="Arial Narrow" w:hAnsi="Arial Narrow"/>
          <w:sz w:val="24"/>
          <w:szCs w:val="24"/>
        </w:rPr>
        <w:t>spesies.</w:t>
      </w:r>
    </w:p>
    <w:p w:rsidR="008E1BEC" w:rsidRPr="008223B0" w:rsidRDefault="009B597A" w:rsidP="008223B0">
      <w:pPr>
        <w:spacing w:after="0" w:line="360" w:lineRule="auto"/>
        <w:jc w:val="both"/>
        <w:rPr>
          <w:rFonts w:ascii="Arial Narrow" w:hAnsi="Arial Narrow"/>
          <w:sz w:val="24"/>
          <w:szCs w:val="24"/>
        </w:rPr>
      </w:pPr>
      <w:r w:rsidRPr="008223B0">
        <w:rPr>
          <w:rFonts w:ascii="Arial Narrow" w:hAnsi="Arial Narrow"/>
          <w:sz w:val="24"/>
          <w:szCs w:val="24"/>
        </w:rPr>
        <w:t>Perkembangan teknik molekuler berdasarkan 18S rRNA telah berkembang pada tahu 1996 da</w:t>
      </w:r>
      <w:r w:rsidR="00FF1839" w:rsidRPr="008223B0">
        <w:rPr>
          <w:rFonts w:ascii="Arial Narrow" w:hAnsi="Arial Narrow"/>
          <w:sz w:val="24"/>
          <w:szCs w:val="24"/>
        </w:rPr>
        <w:t xml:space="preserve">n sangat jarang digunakan sebagai </w:t>
      </w:r>
      <w:r w:rsidRPr="008223B0">
        <w:rPr>
          <w:rFonts w:ascii="Arial Narrow" w:hAnsi="Arial Narrow"/>
          <w:sz w:val="24"/>
          <w:szCs w:val="24"/>
        </w:rPr>
        <w:t>alat indentifikasi organisme</w:t>
      </w:r>
      <w:r w:rsidR="00ED5EE2" w:rsidRPr="008223B0">
        <w:rPr>
          <w:rFonts w:ascii="Arial Narrow" w:hAnsi="Arial Narrow"/>
          <w:sz w:val="24"/>
          <w:szCs w:val="24"/>
        </w:rPr>
        <w:t xml:space="preserve"> terutama di Indonesia</w:t>
      </w:r>
      <w:r w:rsidRPr="008223B0">
        <w:rPr>
          <w:rFonts w:ascii="Arial Narrow" w:hAnsi="Arial Narrow"/>
          <w:sz w:val="24"/>
          <w:szCs w:val="24"/>
        </w:rPr>
        <w:t xml:space="preserve"> ,sehingga diharapkan dapat memberikan kontribusi besar bagi ilmu pengetahuan, selain itu juga untuk menambah informasi tentang karakter nukleotida 18s rRNA</w:t>
      </w:r>
      <w:r w:rsidR="00052EF7" w:rsidRPr="008223B0">
        <w:rPr>
          <w:rFonts w:ascii="Arial Narrow" w:hAnsi="Arial Narrow"/>
          <w:sz w:val="24"/>
          <w:szCs w:val="24"/>
        </w:rPr>
        <w:t xml:space="preserve"> parasit Octolasmis </w:t>
      </w:r>
      <w:r w:rsidR="00B823C0" w:rsidRPr="008223B0">
        <w:rPr>
          <w:rFonts w:ascii="Arial Narrow" w:hAnsi="Arial Narrow"/>
          <w:sz w:val="24"/>
          <w:szCs w:val="24"/>
        </w:rPr>
        <w:t xml:space="preserve">sp serta mendesain </w:t>
      </w:r>
      <w:r w:rsidR="00052EF7" w:rsidRPr="008223B0">
        <w:rPr>
          <w:rFonts w:ascii="Arial Narrow" w:hAnsi="Arial Narrow"/>
          <w:sz w:val="24"/>
          <w:szCs w:val="24"/>
        </w:rPr>
        <w:t>pohon filo</w:t>
      </w:r>
      <w:r w:rsidR="00A25611" w:rsidRPr="008223B0">
        <w:rPr>
          <w:rFonts w:ascii="Arial Narrow" w:hAnsi="Arial Narrow"/>
          <w:sz w:val="24"/>
          <w:szCs w:val="24"/>
        </w:rPr>
        <w:t>genetik molekuler</w:t>
      </w:r>
      <w:r w:rsidR="00B823C0" w:rsidRPr="008223B0">
        <w:rPr>
          <w:rFonts w:ascii="Arial Narrow" w:hAnsi="Arial Narrow"/>
          <w:sz w:val="24"/>
          <w:szCs w:val="24"/>
        </w:rPr>
        <w:t>nya</w:t>
      </w:r>
      <w:r w:rsidR="00052EF7" w:rsidRPr="008223B0">
        <w:rPr>
          <w:rFonts w:ascii="Arial Narrow" w:hAnsi="Arial Narrow"/>
          <w:sz w:val="24"/>
          <w:szCs w:val="24"/>
        </w:rPr>
        <w:t>.</w:t>
      </w:r>
    </w:p>
    <w:p w:rsidR="00B823C0" w:rsidRPr="008223B0" w:rsidRDefault="00B823C0" w:rsidP="008223B0">
      <w:pPr>
        <w:spacing w:line="360" w:lineRule="auto"/>
        <w:rPr>
          <w:rFonts w:ascii="Arial Narrow" w:hAnsi="Arial Narrow"/>
          <w:sz w:val="24"/>
          <w:szCs w:val="24"/>
        </w:rPr>
      </w:pPr>
    </w:p>
    <w:p w:rsidR="008E1BEC" w:rsidRPr="00C608AF" w:rsidRDefault="00C608AF" w:rsidP="005B4F3A">
      <w:pPr>
        <w:spacing w:line="360" w:lineRule="auto"/>
        <w:jc w:val="both"/>
        <w:rPr>
          <w:rFonts w:ascii="Arial Narrow" w:hAnsi="Arial Narrow"/>
          <w:b/>
          <w:sz w:val="24"/>
          <w:szCs w:val="24"/>
        </w:rPr>
      </w:pPr>
      <w:r w:rsidRPr="00C608AF">
        <w:rPr>
          <w:rFonts w:ascii="Arial Narrow" w:hAnsi="Arial Narrow"/>
          <w:b/>
          <w:sz w:val="24"/>
          <w:szCs w:val="24"/>
        </w:rPr>
        <w:t>METODE PENELITIAN</w:t>
      </w:r>
    </w:p>
    <w:p w:rsidR="00CE6F8D" w:rsidRPr="00C608AF" w:rsidRDefault="00CE6F8D" w:rsidP="005B4F3A">
      <w:pPr>
        <w:spacing w:line="360" w:lineRule="auto"/>
        <w:jc w:val="both"/>
        <w:rPr>
          <w:rFonts w:ascii="Arial Narrow" w:hAnsi="Arial Narrow"/>
          <w:b/>
          <w:i/>
          <w:sz w:val="24"/>
          <w:szCs w:val="24"/>
        </w:rPr>
      </w:pPr>
      <w:r w:rsidRPr="00C608AF">
        <w:rPr>
          <w:rFonts w:ascii="Arial Narrow" w:hAnsi="Arial Narrow"/>
          <w:b/>
          <w:i/>
          <w:sz w:val="24"/>
          <w:szCs w:val="24"/>
        </w:rPr>
        <w:t>Waktu dan tempat Penelitian</w:t>
      </w:r>
    </w:p>
    <w:p w:rsidR="00CE6F8D" w:rsidRPr="008223B0" w:rsidRDefault="00CE6F8D" w:rsidP="005B4F3A">
      <w:pPr>
        <w:spacing w:line="360" w:lineRule="auto"/>
        <w:jc w:val="both"/>
        <w:rPr>
          <w:rFonts w:ascii="Arial Narrow" w:hAnsi="Arial Narrow"/>
          <w:sz w:val="24"/>
          <w:szCs w:val="24"/>
        </w:rPr>
      </w:pPr>
      <w:r w:rsidRPr="008223B0">
        <w:rPr>
          <w:rFonts w:ascii="Arial Narrow" w:hAnsi="Arial Narrow"/>
          <w:sz w:val="24"/>
          <w:szCs w:val="24"/>
        </w:rPr>
        <w:t xml:space="preserve">Penelitian ini dilaksanakan pada tahun 2014 di laboratorium </w:t>
      </w:r>
      <w:r w:rsidR="00AA2C67" w:rsidRPr="008223B0">
        <w:rPr>
          <w:rFonts w:ascii="Arial Narrow" w:hAnsi="Arial Narrow"/>
          <w:sz w:val="24"/>
          <w:szCs w:val="24"/>
        </w:rPr>
        <w:t>Parasit dan Penyakit Ikan Universitas Hasanuddin Makassar. Sampel diawetkan semenjak tahun 2013 yang merupakan parasit yang men</w:t>
      </w:r>
      <w:r w:rsidR="005252CF">
        <w:rPr>
          <w:rFonts w:ascii="Arial Narrow" w:hAnsi="Arial Narrow"/>
          <w:sz w:val="24"/>
          <w:szCs w:val="24"/>
        </w:rPr>
        <w:t>g</w:t>
      </w:r>
      <w:r w:rsidR="00AA2C67" w:rsidRPr="008223B0">
        <w:rPr>
          <w:rFonts w:ascii="Arial Narrow" w:hAnsi="Arial Narrow"/>
          <w:sz w:val="24"/>
          <w:szCs w:val="24"/>
        </w:rPr>
        <w:t>ifestasi kepiting bakau.</w:t>
      </w:r>
    </w:p>
    <w:p w:rsidR="00AA2C67" w:rsidRPr="00C608AF" w:rsidRDefault="00AA2C67" w:rsidP="005B4F3A">
      <w:pPr>
        <w:spacing w:line="360" w:lineRule="auto"/>
        <w:jc w:val="both"/>
        <w:rPr>
          <w:rFonts w:ascii="Arial Narrow" w:hAnsi="Arial Narrow"/>
          <w:b/>
          <w:i/>
          <w:sz w:val="24"/>
          <w:szCs w:val="24"/>
        </w:rPr>
      </w:pPr>
      <w:r w:rsidRPr="00C608AF">
        <w:rPr>
          <w:rFonts w:ascii="Arial Narrow" w:hAnsi="Arial Narrow"/>
          <w:b/>
          <w:i/>
          <w:sz w:val="24"/>
          <w:szCs w:val="24"/>
        </w:rPr>
        <w:t>Alat dan bahan.</w:t>
      </w:r>
    </w:p>
    <w:p w:rsidR="005A504A" w:rsidRPr="008223B0" w:rsidRDefault="00AA2C67" w:rsidP="005B4F3A">
      <w:pPr>
        <w:spacing w:line="360" w:lineRule="auto"/>
        <w:jc w:val="both"/>
        <w:rPr>
          <w:rFonts w:ascii="Arial Narrow" w:hAnsi="Arial Narrow" w:cs="Times New Roman"/>
          <w:sz w:val="24"/>
          <w:szCs w:val="24"/>
        </w:rPr>
      </w:pPr>
      <w:r w:rsidRPr="008223B0">
        <w:rPr>
          <w:rFonts w:ascii="Arial Narrow" w:hAnsi="Arial Narrow" w:cs="Times New Roman"/>
          <w:sz w:val="24"/>
          <w:szCs w:val="24"/>
        </w:rPr>
        <w:t>Adapun alat</w:t>
      </w:r>
      <w:r w:rsidR="006C5609" w:rsidRPr="008223B0">
        <w:rPr>
          <w:rFonts w:ascii="Arial Narrow" w:hAnsi="Arial Narrow" w:cs="Times New Roman"/>
          <w:sz w:val="24"/>
          <w:szCs w:val="24"/>
        </w:rPr>
        <w:t xml:space="preserve"> yang digunakan penelitian ini adalah botol eppendrof,</w:t>
      </w:r>
      <w:r w:rsidR="005A504A" w:rsidRPr="008223B0">
        <w:rPr>
          <w:rFonts w:ascii="Arial Narrow" w:hAnsi="Arial Narrow" w:cs="Times New Roman"/>
          <w:sz w:val="24"/>
          <w:szCs w:val="24"/>
        </w:rPr>
        <w:t xml:space="preserve"> Thermal Cycle (PCR), </w:t>
      </w:r>
      <w:r w:rsidR="005A504A" w:rsidRPr="008223B0">
        <w:rPr>
          <w:rFonts w:ascii="Arial Narrow" w:hAnsi="Arial Narrow" w:cs="Times New Roman"/>
          <w:sz w:val="24"/>
          <w:szCs w:val="24"/>
        </w:rPr>
        <w:lastRenderedPageBreak/>
        <w:t>sumur gel eletroforesis</w:t>
      </w:r>
      <w:r w:rsidR="00584316" w:rsidRPr="008223B0">
        <w:rPr>
          <w:rFonts w:ascii="Arial Narrow" w:hAnsi="Arial Narrow" w:cs="Times New Roman"/>
          <w:sz w:val="24"/>
          <w:szCs w:val="24"/>
        </w:rPr>
        <w:t xml:space="preserve">, mikropipet, </w:t>
      </w:r>
      <w:r w:rsidR="00584316" w:rsidRPr="008223B0">
        <w:rPr>
          <w:rFonts w:ascii="Arial Narrow" w:hAnsi="Arial Narrow" w:cs="Arial"/>
          <w:sz w:val="24"/>
          <w:szCs w:val="24"/>
        </w:rPr>
        <w:t xml:space="preserve">mesin ABI 3130xl </w:t>
      </w:r>
      <w:r w:rsidR="00584316" w:rsidRPr="008223B0">
        <w:rPr>
          <w:rFonts w:ascii="Arial Narrow" w:hAnsi="Arial Narrow" w:cs="Arial"/>
          <w:i/>
          <w:iCs/>
          <w:sz w:val="24"/>
          <w:szCs w:val="24"/>
        </w:rPr>
        <w:t>Genetic Analyzer</w:t>
      </w:r>
      <w:r w:rsidR="00584316" w:rsidRPr="008223B0">
        <w:rPr>
          <w:rFonts w:ascii="Arial Narrow" w:hAnsi="Arial Narrow" w:cs="Times New Roman"/>
          <w:sz w:val="24"/>
          <w:szCs w:val="24"/>
        </w:rPr>
        <w:t xml:space="preserve"> dan </w:t>
      </w:r>
      <w:r w:rsidR="00584316" w:rsidRPr="008223B0">
        <w:rPr>
          <w:rFonts w:ascii="Arial Narrow" w:hAnsi="Arial Narrow" w:cs="Arial"/>
          <w:sz w:val="24"/>
          <w:szCs w:val="24"/>
        </w:rPr>
        <w:t>UV transluminator</w:t>
      </w:r>
      <w:r w:rsidR="005A504A" w:rsidRPr="008223B0">
        <w:rPr>
          <w:rFonts w:ascii="Arial Narrow" w:hAnsi="Arial Narrow" w:cs="Times New Roman"/>
          <w:sz w:val="24"/>
          <w:szCs w:val="24"/>
        </w:rPr>
        <w:t xml:space="preserve">. Sedangkan bahan yang digunakan adalah Parasit </w:t>
      </w:r>
      <w:r w:rsidR="005A504A" w:rsidRPr="008223B0">
        <w:rPr>
          <w:rFonts w:ascii="Arial Narrow" w:hAnsi="Arial Narrow" w:cs="Times New Roman"/>
          <w:i/>
          <w:sz w:val="24"/>
          <w:szCs w:val="24"/>
        </w:rPr>
        <w:t xml:space="preserve">Octolasmis cor, </w:t>
      </w:r>
      <w:r w:rsidR="005A504A" w:rsidRPr="008223B0">
        <w:rPr>
          <w:rFonts w:ascii="Arial Narrow" w:hAnsi="Arial Narrow" w:cs="Times New Roman"/>
          <w:sz w:val="24"/>
          <w:szCs w:val="24"/>
        </w:rPr>
        <w:t>etanol, DNA mini kit (Qiagen), primer, larutan TBE 0,5x, loading dye dan aquades</w:t>
      </w:r>
    </w:p>
    <w:p w:rsidR="00584316" w:rsidRPr="00C608AF" w:rsidRDefault="00584316" w:rsidP="005B4F3A">
      <w:pPr>
        <w:spacing w:line="360" w:lineRule="auto"/>
        <w:jc w:val="both"/>
        <w:rPr>
          <w:rFonts w:ascii="Arial Narrow" w:hAnsi="Arial Narrow" w:cs="Times New Roman"/>
          <w:b/>
          <w:bCs/>
          <w:i/>
          <w:color w:val="333333"/>
          <w:spacing w:val="-16"/>
          <w:sz w:val="24"/>
          <w:szCs w:val="24"/>
          <w:shd w:val="clear" w:color="auto" w:fill="FFFFFF"/>
        </w:rPr>
      </w:pPr>
      <w:r w:rsidRPr="00C608AF">
        <w:rPr>
          <w:rFonts w:ascii="Arial Narrow" w:hAnsi="Arial Narrow" w:cs="Times New Roman"/>
          <w:b/>
          <w:i/>
          <w:sz w:val="24"/>
          <w:szCs w:val="24"/>
        </w:rPr>
        <w:t>Prosedur Penelitian</w:t>
      </w:r>
    </w:p>
    <w:p w:rsidR="00A17C4C" w:rsidRPr="008223B0" w:rsidRDefault="00A17C4C" w:rsidP="008223B0">
      <w:pPr>
        <w:pStyle w:val="NoSpacing"/>
        <w:spacing w:line="360" w:lineRule="auto"/>
        <w:ind w:firstLine="709"/>
        <w:jc w:val="both"/>
        <w:rPr>
          <w:rFonts w:ascii="Arial Narrow" w:hAnsi="Arial Narrow"/>
          <w:sz w:val="24"/>
          <w:szCs w:val="24"/>
        </w:rPr>
      </w:pPr>
      <w:r w:rsidRPr="008223B0">
        <w:rPr>
          <w:rFonts w:ascii="Arial Narrow" w:hAnsi="Arial Narrow" w:cs="Arial"/>
          <w:sz w:val="24"/>
          <w:szCs w:val="24"/>
        </w:rPr>
        <w:t xml:space="preserve">DNA mini kit (Qiagen) </w:t>
      </w:r>
      <w:r w:rsidR="00F12199" w:rsidRPr="008223B0">
        <w:rPr>
          <w:rFonts w:ascii="Arial Narrow" w:hAnsi="Arial Narrow" w:cs="Arial"/>
          <w:sz w:val="24"/>
          <w:szCs w:val="24"/>
        </w:rPr>
        <w:t>digunakan untuk extraksi DNA</w:t>
      </w:r>
      <w:r w:rsidR="0095610A" w:rsidRPr="008223B0">
        <w:rPr>
          <w:rFonts w:ascii="Arial Narrow" w:hAnsi="Arial Narrow" w:cs="Arial"/>
          <w:sz w:val="24"/>
          <w:szCs w:val="24"/>
        </w:rPr>
        <w:t xml:space="preserve"> dari </w:t>
      </w:r>
      <w:r w:rsidR="0095610A" w:rsidRPr="008223B0">
        <w:rPr>
          <w:rFonts w:ascii="Arial Narrow" w:hAnsi="Arial Narrow" w:cs="Arial"/>
          <w:i/>
          <w:sz w:val="24"/>
          <w:szCs w:val="24"/>
        </w:rPr>
        <w:t>Octolasmis cor</w:t>
      </w:r>
      <w:r w:rsidR="00F12199" w:rsidRPr="008223B0">
        <w:rPr>
          <w:rFonts w:ascii="Arial Narrow" w:hAnsi="Arial Narrow" w:cs="Arial"/>
          <w:sz w:val="24"/>
          <w:szCs w:val="24"/>
        </w:rPr>
        <w:t xml:space="preserve"> dengan </w:t>
      </w:r>
      <w:r w:rsidRPr="008223B0">
        <w:rPr>
          <w:rFonts w:ascii="Arial Narrow" w:hAnsi="Arial Narrow" w:cs="Arial"/>
          <w:sz w:val="24"/>
          <w:szCs w:val="24"/>
        </w:rPr>
        <w:t>mengikuti prosedu</w:t>
      </w:r>
      <w:r w:rsidRPr="008223B0">
        <w:rPr>
          <w:rFonts w:ascii="Arial Narrow" w:hAnsi="Arial Narrow" w:cs="Arial"/>
          <w:color w:val="000000" w:themeColor="text1"/>
          <w:sz w:val="24"/>
          <w:szCs w:val="24"/>
        </w:rPr>
        <w:t xml:space="preserve">r. </w:t>
      </w:r>
      <w:r w:rsidRPr="008223B0">
        <w:rPr>
          <w:rStyle w:val="FontStyle31"/>
          <w:rFonts w:ascii="Arial Narrow" w:hAnsi="Arial Narrow" w:cs="Arial"/>
          <w:color w:val="000000" w:themeColor="text1"/>
          <w:sz w:val="24"/>
          <w:szCs w:val="24"/>
        </w:rPr>
        <w:t xml:space="preserve">Amplifikasi DNA </w:t>
      </w:r>
      <w:r w:rsidR="0095610A" w:rsidRPr="008223B0">
        <w:rPr>
          <w:rStyle w:val="FontStyle31"/>
          <w:rFonts w:ascii="Arial Narrow" w:hAnsi="Arial Narrow" w:cs="Arial"/>
          <w:color w:val="000000" w:themeColor="text1"/>
          <w:sz w:val="24"/>
          <w:szCs w:val="24"/>
        </w:rPr>
        <w:t xml:space="preserve">dengan </w:t>
      </w:r>
      <w:r w:rsidRPr="008223B0">
        <w:rPr>
          <w:rStyle w:val="FontStyle31"/>
          <w:rFonts w:ascii="Arial Narrow" w:hAnsi="Arial Narrow" w:cs="Arial"/>
          <w:color w:val="000000" w:themeColor="text1"/>
          <w:sz w:val="24"/>
          <w:szCs w:val="24"/>
        </w:rPr>
        <w:t>menggunakan metode Reaksi Rantai Polimerase (PCR)</w:t>
      </w:r>
      <w:r w:rsidR="00FF1839" w:rsidRPr="008223B0">
        <w:rPr>
          <w:rStyle w:val="FontStyle31"/>
          <w:rFonts w:ascii="Arial Narrow" w:hAnsi="Arial Narrow" w:cs="Arial"/>
          <w:color w:val="000000" w:themeColor="text1"/>
          <w:sz w:val="24"/>
          <w:szCs w:val="24"/>
        </w:rPr>
        <w:t xml:space="preserve"> sedangkan primer yang digunakan </w:t>
      </w:r>
      <w:r w:rsidRPr="008223B0">
        <w:rPr>
          <w:rStyle w:val="FontStyle31"/>
          <w:rFonts w:ascii="Arial Narrow" w:hAnsi="Arial Narrow" w:cs="Arial"/>
          <w:color w:val="000000" w:themeColor="text1"/>
          <w:sz w:val="24"/>
          <w:szCs w:val="24"/>
        </w:rPr>
        <w:t xml:space="preserve">dirancang dengan menggunakan software </w:t>
      </w:r>
      <w:r w:rsidRPr="008223B0">
        <w:rPr>
          <w:rStyle w:val="FontStyle31"/>
          <w:rFonts w:ascii="Arial Narrow" w:hAnsi="Arial Narrow" w:cs="Arial"/>
          <w:i/>
          <w:color w:val="000000" w:themeColor="text1"/>
          <w:sz w:val="24"/>
          <w:szCs w:val="24"/>
        </w:rPr>
        <w:t>clustal w</w:t>
      </w:r>
      <w:r w:rsidRPr="008223B0">
        <w:rPr>
          <w:rStyle w:val="FontStyle31"/>
          <w:rFonts w:ascii="Arial Narrow" w:hAnsi="Arial Narrow" w:cs="Arial"/>
          <w:color w:val="000000" w:themeColor="text1"/>
          <w:sz w:val="24"/>
          <w:szCs w:val="24"/>
        </w:rPr>
        <w:t xml:space="preserve"> </w:t>
      </w:r>
      <w:r w:rsidR="00FF1839" w:rsidRPr="008223B0">
        <w:rPr>
          <w:rStyle w:val="FontStyle31"/>
          <w:rFonts w:ascii="Arial Narrow" w:hAnsi="Arial Narrow" w:cs="Arial"/>
          <w:color w:val="000000" w:themeColor="text1"/>
          <w:sz w:val="24"/>
          <w:szCs w:val="24"/>
        </w:rPr>
        <w:t xml:space="preserve">untuk daerah yang </w:t>
      </w:r>
      <w:r w:rsidRPr="008223B0">
        <w:rPr>
          <w:rStyle w:val="FontStyle31"/>
          <w:rFonts w:ascii="Arial Narrow" w:hAnsi="Arial Narrow" w:cs="Arial"/>
          <w:color w:val="000000" w:themeColor="text1"/>
          <w:sz w:val="24"/>
          <w:szCs w:val="24"/>
        </w:rPr>
        <w:t xml:space="preserve">terkonservasi berdasarkan </w:t>
      </w:r>
      <w:r w:rsidR="00FF1839" w:rsidRPr="008223B0">
        <w:rPr>
          <w:rFonts w:ascii="Arial Narrow" w:hAnsi="Arial Narrow" w:cs="Arial"/>
          <w:color w:val="000000" w:themeColor="text1"/>
          <w:sz w:val="24"/>
          <w:szCs w:val="24"/>
        </w:rPr>
        <w:t xml:space="preserve">sekuen referensi GenBank di </w:t>
      </w:r>
      <w:r w:rsidRPr="008223B0">
        <w:rPr>
          <w:rFonts w:ascii="Arial Narrow" w:hAnsi="Arial Narrow" w:cs="Arial"/>
          <w:color w:val="000000" w:themeColor="text1"/>
          <w:sz w:val="24"/>
          <w:szCs w:val="24"/>
        </w:rPr>
        <w:t>NCBI</w:t>
      </w:r>
      <w:r w:rsidRPr="008223B0">
        <w:rPr>
          <w:rStyle w:val="FontStyle31"/>
          <w:rFonts w:ascii="Arial Narrow" w:hAnsi="Arial Narrow" w:cs="Arial"/>
          <w:color w:val="000000" w:themeColor="text1"/>
          <w:sz w:val="24"/>
          <w:szCs w:val="24"/>
        </w:rPr>
        <w:t xml:space="preserve"> </w:t>
      </w:r>
      <w:r w:rsidR="00FF1839" w:rsidRPr="008223B0">
        <w:rPr>
          <w:rStyle w:val="FontStyle31"/>
          <w:rFonts w:ascii="Arial Narrow" w:hAnsi="Arial Narrow" w:cs="Arial"/>
          <w:color w:val="000000" w:themeColor="text1"/>
          <w:sz w:val="24"/>
          <w:szCs w:val="24"/>
        </w:rPr>
        <w:t xml:space="preserve">dan selanjutnya </w:t>
      </w:r>
      <w:r w:rsidRPr="008223B0">
        <w:rPr>
          <w:rStyle w:val="FontStyle31"/>
          <w:rFonts w:ascii="Arial Narrow" w:hAnsi="Arial Narrow" w:cs="Arial"/>
          <w:color w:val="000000" w:themeColor="text1"/>
          <w:sz w:val="24"/>
          <w:szCs w:val="24"/>
        </w:rPr>
        <w:t xml:space="preserve">software </w:t>
      </w:r>
      <w:r w:rsidRPr="008223B0">
        <w:rPr>
          <w:rStyle w:val="FontStyle31"/>
          <w:rFonts w:ascii="Arial Narrow" w:hAnsi="Arial Narrow" w:cs="Arial"/>
          <w:i/>
          <w:color w:val="000000" w:themeColor="text1"/>
          <w:sz w:val="24"/>
          <w:szCs w:val="24"/>
        </w:rPr>
        <w:t>pearlprimer</w:t>
      </w:r>
      <w:r w:rsidRPr="008223B0">
        <w:rPr>
          <w:rStyle w:val="FontStyle31"/>
          <w:rFonts w:ascii="Arial Narrow" w:hAnsi="Arial Narrow" w:cs="Arial"/>
          <w:color w:val="000000" w:themeColor="text1"/>
          <w:sz w:val="24"/>
          <w:szCs w:val="24"/>
        </w:rPr>
        <w:t xml:space="preserve"> </w:t>
      </w:r>
      <w:r w:rsidR="00FF1839" w:rsidRPr="008223B0">
        <w:rPr>
          <w:rStyle w:val="FontStyle31"/>
          <w:rFonts w:ascii="Arial Narrow" w:hAnsi="Arial Narrow" w:cs="Arial"/>
          <w:color w:val="000000" w:themeColor="text1"/>
          <w:sz w:val="24"/>
          <w:szCs w:val="24"/>
        </w:rPr>
        <w:t xml:space="preserve">digunakan dalam </w:t>
      </w:r>
      <w:r w:rsidRPr="008223B0">
        <w:rPr>
          <w:rStyle w:val="FontStyle31"/>
          <w:rFonts w:ascii="Arial Narrow" w:hAnsi="Arial Narrow" w:cs="Arial"/>
          <w:color w:val="000000" w:themeColor="text1"/>
          <w:sz w:val="24"/>
          <w:szCs w:val="24"/>
        </w:rPr>
        <w:t>men</w:t>
      </w:r>
      <w:r w:rsidR="00FF1839" w:rsidRPr="008223B0">
        <w:rPr>
          <w:rStyle w:val="FontStyle31"/>
          <w:rFonts w:ascii="Arial Narrow" w:hAnsi="Arial Narrow" w:cs="Arial"/>
          <w:color w:val="000000" w:themeColor="text1"/>
          <w:sz w:val="24"/>
          <w:szCs w:val="24"/>
        </w:rPr>
        <w:t xml:space="preserve">entukan primer pada daerah yang </w:t>
      </w:r>
      <w:r w:rsidRPr="008223B0">
        <w:rPr>
          <w:rStyle w:val="FontStyle31"/>
          <w:rFonts w:ascii="Arial Narrow" w:hAnsi="Arial Narrow" w:cs="Arial"/>
          <w:color w:val="000000" w:themeColor="text1"/>
          <w:sz w:val="24"/>
          <w:szCs w:val="24"/>
        </w:rPr>
        <w:t>terkonserva</w:t>
      </w:r>
      <w:r w:rsidR="00FF1839" w:rsidRPr="008223B0">
        <w:rPr>
          <w:rStyle w:val="FontStyle31"/>
          <w:rFonts w:ascii="Arial Narrow" w:hAnsi="Arial Narrow" w:cs="Arial"/>
          <w:color w:val="000000" w:themeColor="text1"/>
          <w:sz w:val="24"/>
          <w:szCs w:val="24"/>
        </w:rPr>
        <w:t>s</w:t>
      </w:r>
      <w:r w:rsidRPr="008223B0">
        <w:rPr>
          <w:rStyle w:val="FontStyle31"/>
          <w:rFonts w:ascii="Arial Narrow" w:hAnsi="Arial Narrow" w:cs="Arial"/>
          <w:color w:val="000000" w:themeColor="text1"/>
          <w:sz w:val="24"/>
          <w:szCs w:val="24"/>
        </w:rPr>
        <w:t xml:space="preserve">i tersebut </w:t>
      </w:r>
      <w:r w:rsidRPr="008223B0">
        <w:rPr>
          <w:rFonts w:ascii="Arial Narrow" w:hAnsi="Arial Narrow" w:cs="Arial"/>
          <w:color w:val="000000" w:themeColor="text1"/>
          <w:sz w:val="24"/>
          <w:szCs w:val="24"/>
        </w:rPr>
        <w:t>dari region 18S.</w:t>
      </w:r>
      <w:r w:rsidRPr="008223B0">
        <w:rPr>
          <w:rFonts w:ascii="Arial Narrow" w:hAnsi="Arial Narrow" w:cs="Arial"/>
          <w:color w:val="FF0000"/>
          <w:sz w:val="24"/>
          <w:szCs w:val="24"/>
        </w:rPr>
        <w:t xml:space="preserve"> </w:t>
      </w:r>
      <w:proofErr w:type="gramStart"/>
      <w:r w:rsidRPr="008223B0">
        <w:rPr>
          <w:rFonts w:ascii="Arial Narrow" w:hAnsi="Arial Narrow"/>
          <w:sz w:val="24"/>
          <w:szCs w:val="24"/>
        </w:rPr>
        <w:t>kondisi</w:t>
      </w:r>
      <w:proofErr w:type="gramEnd"/>
      <w:r w:rsidRPr="008223B0">
        <w:rPr>
          <w:rFonts w:ascii="Arial Narrow" w:hAnsi="Arial Narrow"/>
          <w:sz w:val="24"/>
          <w:szCs w:val="24"/>
        </w:rPr>
        <w:t xml:space="preserve"> PCR 94 0C 5 menit (initial Denatura</w:t>
      </w:r>
      <w:r w:rsidR="00FF1839" w:rsidRPr="008223B0">
        <w:rPr>
          <w:rFonts w:ascii="Arial Narrow" w:hAnsi="Arial Narrow"/>
          <w:sz w:val="24"/>
          <w:szCs w:val="24"/>
        </w:rPr>
        <w:t>tion), 30 siklus denaturasi dengan</w:t>
      </w:r>
      <w:r w:rsidRPr="008223B0">
        <w:rPr>
          <w:rFonts w:ascii="Arial Narrow" w:hAnsi="Arial Narrow"/>
          <w:sz w:val="24"/>
          <w:szCs w:val="24"/>
        </w:rPr>
        <w:t xml:space="preserve"> suhu 94 0</w:t>
      </w:r>
      <w:r w:rsidR="00FF1839" w:rsidRPr="008223B0">
        <w:rPr>
          <w:rFonts w:ascii="Arial Narrow" w:hAnsi="Arial Narrow"/>
          <w:sz w:val="24"/>
          <w:szCs w:val="24"/>
        </w:rPr>
        <w:t xml:space="preserve">C 1 menit, annealing </w:t>
      </w:r>
      <w:r w:rsidRPr="008223B0">
        <w:rPr>
          <w:rFonts w:ascii="Arial Narrow" w:hAnsi="Arial Narrow"/>
          <w:sz w:val="24"/>
          <w:szCs w:val="24"/>
        </w:rPr>
        <w:t>suhu 45 0</w:t>
      </w:r>
      <w:r w:rsidR="00FF1839" w:rsidRPr="008223B0">
        <w:rPr>
          <w:rFonts w:ascii="Arial Narrow" w:hAnsi="Arial Narrow"/>
          <w:sz w:val="24"/>
          <w:szCs w:val="24"/>
        </w:rPr>
        <w:t xml:space="preserve">C 1 menit, dan ekstension di </w:t>
      </w:r>
      <w:r w:rsidRPr="008223B0">
        <w:rPr>
          <w:rFonts w:ascii="Arial Narrow" w:hAnsi="Arial Narrow"/>
          <w:sz w:val="24"/>
          <w:szCs w:val="24"/>
        </w:rPr>
        <w:t>suhu 72 0C 1,5 menit dan final extension pada suhu 72 0C 7 menit</w:t>
      </w:r>
    </w:p>
    <w:p w:rsidR="00A17C4C" w:rsidRPr="008223B0" w:rsidRDefault="00A17C4C" w:rsidP="008223B0">
      <w:pPr>
        <w:pStyle w:val="Style11"/>
        <w:widowControl/>
        <w:spacing w:line="360" w:lineRule="auto"/>
        <w:ind w:firstLine="720"/>
        <w:rPr>
          <w:rFonts w:ascii="Arial Narrow" w:hAnsi="Arial Narrow" w:cs="Arial"/>
          <w:lang w:val="en-US" w:eastAsia="en-US"/>
        </w:rPr>
      </w:pPr>
      <w:r w:rsidRPr="008223B0">
        <w:rPr>
          <w:rFonts w:ascii="Arial Narrow" w:hAnsi="Arial Narrow" w:cs="Arial"/>
          <w:lang w:val="en-US" w:eastAsia="en-US"/>
        </w:rPr>
        <w:t xml:space="preserve">Produk PCR selanjutnya dielektroforesis dalam gel agarose 1% dalam larutan TBE 0.5X. Sebanyak 10 μL DNA hasil PCR dicampur dengan 2 μL </w:t>
      </w:r>
      <w:r w:rsidRPr="008223B0">
        <w:rPr>
          <w:rFonts w:ascii="Arial Narrow" w:hAnsi="Arial Narrow" w:cs="Arial"/>
          <w:i/>
          <w:iCs/>
          <w:lang w:val="en-US" w:eastAsia="en-US"/>
        </w:rPr>
        <w:t xml:space="preserve">loading dye </w:t>
      </w:r>
      <w:r w:rsidRPr="008223B0">
        <w:rPr>
          <w:rFonts w:ascii="Arial Narrow" w:hAnsi="Arial Narrow" w:cs="Arial"/>
          <w:lang w:val="en-US" w:eastAsia="en-US"/>
        </w:rPr>
        <w:t xml:space="preserve">kemudian dimasukkan dalam sumur gel elektroforesis. Elekrtoforesis dijalankan pada </w:t>
      </w:r>
      <w:r w:rsidRPr="008223B0">
        <w:rPr>
          <w:rFonts w:ascii="Arial Narrow" w:hAnsi="Arial Narrow" w:cs="Arial"/>
          <w:lang w:val="en-US" w:eastAsia="en-US"/>
        </w:rPr>
        <w:lastRenderedPageBreak/>
        <w:t>tegangan 100 volt selama 30 menit. Selanjutnya gel hasil elektroforesis diletakkan diatas UV transluminator dan didokumentasikan menggunakan GelDoc</w:t>
      </w:r>
    </w:p>
    <w:p w:rsidR="00A17C4C" w:rsidRPr="008223B0" w:rsidRDefault="00FF1839" w:rsidP="008223B0">
      <w:pPr>
        <w:autoSpaceDE w:val="0"/>
        <w:autoSpaceDN w:val="0"/>
        <w:adjustRightInd w:val="0"/>
        <w:spacing w:after="0" w:line="360" w:lineRule="auto"/>
        <w:ind w:firstLine="720"/>
        <w:jc w:val="both"/>
        <w:rPr>
          <w:rFonts w:ascii="Arial Narrow" w:hAnsi="Arial Narrow" w:cs="Arial"/>
          <w:sz w:val="24"/>
          <w:szCs w:val="24"/>
        </w:rPr>
      </w:pPr>
      <w:r w:rsidRPr="008223B0">
        <w:rPr>
          <w:rFonts w:ascii="Arial Narrow" w:hAnsi="Arial Narrow" w:cs="Arial"/>
          <w:sz w:val="24"/>
          <w:szCs w:val="24"/>
        </w:rPr>
        <w:t>DNA dipurifikasi dengan</w:t>
      </w:r>
      <w:r w:rsidR="00A17C4C" w:rsidRPr="008223B0">
        <w:rPr>
          <w:rFonts w:ascii="Arial Narrow" w:hAnsi="Arial Narrow" w:cs="Arial"/>
          <w:sz w:val="24"/>
          <w:szCs w:val="24"/>
        </w:rPr>
        <w:t xml:space="preserve"> </w:t>
      </w:r>
      <w:r w:rsidR="00A17C4C" w:rsidRPr="008223B0">
        <w:rPr>
          <w:rFonts w:ascii="Arial Narrow" w:hAnsi="Arial Narrow" w:cs="Arial"/>
          <w:i/>
          <w:iCs/>
          <w:sz w:val="24"/>
          <w:szCs w:val="24"/>
        </w:rPr>
        <w:t>Qiagen PCR Purification Kit</w:t>
      </w:r>
      <w:r w:rsidRPr="008223B0">
        <w:rPr>
          <w:rFonts w:ascii="Arial Narrow" w:hAnsi="Arial Narrow" w:cs="Arial"/>
          <w:iCs/>
          <w:sz w:val="24"/>
          <w:szCs w:val="24"/>
        </w:rPr>
        <w:t xml:space="preserve"> berdasarkan </w:t>
      </w:r>
      <w:r w:rsidR="00A17C4C" w:rsidRPr="008223B0">
        <w:rPr>
          <w:rFonts w:ascii="Arial Narrow" w:hAnsi="Arial Narrow" w:cs="Arial"/>
          <w:iCs/>
          <w:sz w:val="24"/>
          <w:szCs w:val="24"/>
        </w:rPr>
        <w:t xml:space="preserve">petunjuk kit. Kemudian </w:t>
      </w:r>
      <w:r w:rsidR="00A17C4C" w:rsidRPr="008223B0">
        <w:rPr>
          <w:rFonts w:ascii="Arial Narrow" w:hAnsi="Arial Narrow" w:cs="Arial"/>
          <w:sz w:val="24"/>
          <w:szCs w:val="24"/>
        </w:rPr>
        <w:t xml:space="preserve">hasil PCR yang sudah dipurifikasi disekuen dengan menggunakan sekuensing otomatis mesin ABI 3130xl </w:t>
      </w:r>
      <w:r w:rsidR="00A17C4C" w:rsidRPr="008223B0">
        <w:rPr>
          <w:rFonts w:ascii="Arial Narrow" w:hAnsi="Arial Narrow" w:cs="Arial"/>
          <w:i/>
          <w:iCs/>
          <w:sz w:val="24"/>
          <w:szCs w:val="24"/>
        </w:rPr>
        <w:t xml:space="preserve">Genetic Analyzer </w:t>
      </w:r>
      <w:r w:rsidR="00A17C4C" w:rsidRPr="008223B0">
        <w:rPr>
          <w:rFonts w:ascii="Arial Narrow" w:hAnsi="Arial Narrow" w:cs="Arial"/>
          <w:sz w:val="24"/>
          <w:szCs w:val="24"/>
        </w:rPr>
        <w:t>di Laboratorium 1</w:t>
      </w:r>
      <w:r w:rsidR="00A17C4C" w:rsidRPr="008223B0">
        <w:rPr>
          <w:rFonts w:ascii="Arial Narrow" w:hAnsi="Arial Narrow" w:cs="Arial"/>
          <w:sz w:val="24"/>
          <w:szCs w:val="24"/>
          <w:vertAlign w:val="superscript"/>
        </w:rPr>
        <w:t>st</w:t>
      </w:r>
      <w:r w:rsidR="00A17C4C" w:rsidRPr="008223B0">
        <w:rPr>
          <w:rFonts w:ascii="Arial Narrow" w:hAnsi="Arial Narrow" w:cs="Arial"/>
          <w:sz w:val="24"/>
          <w:szCs w:val="24"/>
        </w:rPr>
        <w:t xml:space="preserve"> Base di Singapura</w:t>
      </w:r>
      <w:r w:rsidR="00A17C4C" w:rsidRPr="008223B0">
        <w:rPr>
          <w:rFonts w:ascii="Arial Narrow" w:hAnsi="Arial Narrow" w:cs="Arial"/>
          <w:bCs/>
          <w:sz w:val="24"/>
          <w:szCs w:val="24"/>
        </w:rPr>
        <w:t xml:space="preserve">. </w:t>
      </w:r>
      <w:r w:rsidR="00A17C4C" w:rsidRPr="008223B0">
        <w:rPr>
          <w:rFonts w:ascii="Arial Narrow" w:hAnsi="Arial Narrow" w:cs="Arial"/>
          <w:sz w:val="24"/>
          <w:szCs w:val="24"/>
        </w:rPr>
        <w:t xml:space="preserve">Selanjutnya dilakukan BLAST pada situs http://www. ncbi.nlm.nih.gov/BLAST. Hal ini bertujuan memastikan primer memotong tepat pada bagian dan untuk mengidentifikasi spesies </w:t>
      </w:r>
      <w:r w:rsidR="00A17C4C" w:rsidRPr="008223B0">
        <w:rPr>
          <w:rFonts w:ascii="Arial Narrow" w:hAnsi="Arial Narrow" w:cs="Arial"/>
          <w:i/>
          <w:sz w:val="24"/>
          <w:szCs w:val="24"/>
        </w:rPr>
        <w:t xml:space="preserve">Octolasmis </w:t>
      </w:r>
      <w:r w:rsidR="00A17C4C" w:rsidRPr="008223B0">
        <w:rPr>
          <w:rFonts w:ascii="Arial Narrow" w:hAnsi="Arial Narrow" w:cs="Arial"/>
          <w:sz w:val="24"/>
          <w:szCs w:val="24"/>
        </w:rPr>
        <w:t>spp yang tersimpan dalam database NCBI untuk menentukan homolog.</w:t>
      </w:r>
    </w:p>
    <w:p w:rsidR="00183D7A" w:rsidRPr="008223B0" w:rsidRDefault="00183D7A" w:rsidP="008223B0">
      <w:pPr>
        <w:spacing w:line="360" w:lineRule="auto"/>
        <w:rPr>
          <w:rFonts w:ascii="Arial Narrow" w:hAnsi="Arial Narrow" w:cs="Arial"/>
          <w:sz w:val="24"/>
          <w:szCs w:val="24"/>
        </w:rPr>
      </w:pPr>
    </w:p>
    <w:p w:rsidR="00C155E4" w:rsidRPr="00C608AF" w:rsidRDefault="00C608AF" w:rsidP="005B4F3A">
      <w:pPr>
        <w:spacing w:line="360" w:lineRule="auto"/>
        <w:jc w:val="both"/>
        <w:rPr>
          <w:rFonts w:ascii="Arial Narrow" w:hAnsi="Arial Narrow" w:cs="Arial"/>
          <w:b/>
          <w:sz w:val="24"/>
          <w:szCs w:val="24"/>
        </w:rPr>
      </w:pPr>
      <w:r w:rsidRPr="00C608AF">
        <w:rPr>
          <w:rFonts w:ascii="Arial Narrow" w:hAnsi="Arial Narrow" w:cs="Arial"/>
          <w:b/>
          <w:sz w:val="24"/>
          <w:szCs w:val="24"/>
        </w:rPr>
        <w:t>HASIL DAN PEMBAHASAN</w:t>
      </w:r>
    </w:p>
    <w:p w:rsidR="00AB44BD" w:rsidRPr="008223B0" w:rsidRDefault="00765E00" w:rsidP="005B4F3A">
      <w:pPr>
        <w:spacing w:line="360" w:lineRule="auto"/>
        <w:jc w:val="both"/>
        <w:rPr>
          <w:rFonts w:ascii="Arial Narrow" w:hAnsi="Arial Narrow" w:cs="Arial"/>
          <w:sz w:val="24"/>
          <w:szCs w:val="24"/>
        </w:rPr>
      </w:pPr>
      <w:r w:rsidRPr="008223B0">
        <w:rPr>
          <w:rFonts w:ascii="Arial Narrow" w:hAnsi="Arial Narrow" w:cs="Arial"/>
          <w:sz w:val="24"/>
          <w:szCs w:val="24"/>
        </w:rPr>
        <w:lastRenderedPageBreak/>
        <w:t xml:space="preserve">Amplifikasi Octolasmis cor dari region 18S rRNA telah berhasil </w:t>
      </w:r>
      <w:r w:rsidR="00020282" w:rsidRPr="008223B0">
        <w:rPr>
          <w:rFonts w:ascii="Arial Narrow" w:hAnsi="Arial Narrow" w:cs="Arial"/>
          <w:sz w:val="24"/>
          <w:szCs w:val="24"/>
        </w:rPr>
        <w:t>diamplifikasi dengan</w:t>
      </w:r>
      <w:r w:rsidR="00686508" w:rsidRPr="008223B0">
        <w:rPr>
          <w:rFonts w:ascii="Arial Narrow" w:hAnsi="Arial Narrow" w:cs="Arial"/>
          <w:sz w:val="24"/>
          <w:szCs w:val="24"/>
        </w:rPr>
        <w:t xml:space="preserve"> panjang 1500 bp. Hal ini bisa dilihat pada gambar 1</w:t>
      </w:r>
    </w:p>
    <w:p w:rsidR="00AB44BD" w:rsidRPr="008223B0" w:rsidRDefault="007D2162" w:rsidP="005B4F3A">
      <w:pPr>
        <w:spacing w:line="360" w:lineRule="auto"/>
        <w:jc w:val="both"/>
        <w:rPr>
          <w:rFonts w:ascii="Arial Narrow" w:hAnsi="Arial Narrow" w:cs="Arial"/>
          <w:sz w:val="24"/>
          <w:szCs w:val="24"/>
        </w:rPr>
      </w:pPr>
      <w:r w:rsidRPr="008223B0">
        <w:rPr>
          <w:rFonts w:ascii="Arial Narrow" w:hAnsi="Arial Narrow" w:cs="Arial"/>
          <w:noProof/>
          <w:sz w:val="24"/>
          <w:szCs w:val="24"/>
        </w:rPr>
        <w:drawing>
          <wp:inline distT="0" distB="0" distL="0" distR="0">
            <wp:extent cx="2201636" cy="2206373"/>
            <wp:effectExtent l="19050" t="0" r="8164"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204361" cy="2209104"/>
                    </a:xfrm>
                    <a:prstGeom prst="rect">
                      <a:avLst/>
                    </a:prstGeom>
                    <a:noFill/>
                    <a:ln w="9525">
                      <a:noFill/>
                      <a:miter lim="800000"/>
                      <a:headEnd/>
                      <a:tailEnd/>
                    </a:ln>
                  </pic:spPr>
                </pic:pic>
              </a:graphicData>
            </a:graphic>
          </wp:inline>
        </w:drawing>
      </w:r>
    </w:p>
    <w:p w:rsidR="00686508" w:rsidRPr="008223B0" w:rsidRDefault="005B4F3A" w:rsidP="005B4F3A">
      <w:pPr>
        <w:spacing w:line="360" w:lineRule="auto"/>
        <w:jc w:val="both"/>
        <w:rPr>
          <w:rFonts w:ascii="Arial Narrow" w:hAnsi="Arial Narrow"/>
          <w:sz w:val="24"/>
          <w:szCs w:val="24"/>
        </w:rPr>
      </w:pPr>
      <w:r>
        <w:rPr>
          <w:rFonts w:ascii="Arial Narrow" w:hAnsi="Arial Narrow"/>
          <w:sz w:val="24"/>
          <w:szCs w:val="24"/>
        </w:rPr>
        <w:t xml:space="preserve">Gambar 1. </w:t>
      </w:r>
      <w:r w:rsidR="007D2162" w:rsidRPr="008223B0">
        <w:rPr>
          <w:rFonts w:ascii="Arial Narrow" w:hAnsi="Arial Narrow"/>
          <w:sz w:val="24"/>
          <w:szCs w:val="24"/>
        </w:rPr>
        <w:t>.</w:t>
      </w:r>
      <w:proofErr w:type="gramStart"/>
      <w:r w:rsidR="007D2162" w:rsidRPr="008223B0">
        <w:rPr>
          <w:rFonts w:ascii="Arial Narrow" w:hAnsi="Arial Narrow"/>
          <w:sz w:val="24"/>
          <w:szCs w:val="24"/>
        </w:rPr>
        <w:t xml:space="preserve">Elektroforegram </w:t>
      </w:r>
      <w:r w:rsidR="00AB44BD" w:rsidRPr="008223B0">
        <w:rPr>
          <w:rFonts w:ascii="Arial Narrow" w:hAnsi="Arial Narrow"/>
          <w:sz w:val="24"/>
          <w:szCs w:val="24"/>
        </w:rPr>
        <w:t xml:space="preserve"> amplifikasi</w:t>
      </w:r>
      <w:proofErr w:type="gramEnd"/>
      <w:r w:rsidR="00AB44BD" w:rsidRPr="008223B0">
        <w:rPr>
          <w:rFonts w:ascii="Arial Narrow" w:hAnsi="Arial Narrow"/>
          <w:sz w:val="24"/>
          <w:szCs w:val="24"/>
        </w:rPr>
        <w:t xml:space="preserve"> gen </w:t>
      </w:r>
      <w:r w:rsidR="007D2162" w:rsidRPr="008223B0">
        <w:rPr>
          <w:rFonts w:ascii="Arial Narrow" w:hAnsi="Arial Narrow"/>
          <w:iCs/>
          <w:sz w:val="24"/>
          <w:szCs w:val="24"/>
        </w:rPr>
        <w:t xml:space="preserve">18s rRNA </w:t>
      </w:r>
      <w:r w:rsidR="007D2162" w:rsidRPr="008223B0">
        <w:rPr>
          <w:rFonts w:ascii="Arial Narrow" w:hAnsi="Arial Narrow"/>
          <w:sz w:val="24"/>
          <w:szCs w:val="24"/>
        </w:rPr>
        <w:t xml:space="preserve">specimen </w:t>
      </w:r>
      <w:r w:rsidR="007D2162" w:rsidRPr="008223B0">
        <w:rPr>
          <w:rFonts w:ascii="Arial Narrow" w:hAnsi="Arial Narrow"/>
          <w:i/>
          <w:sz w:val="24"/>
          <w:szCs w:val="24"/>
        </w:rPr>
        <w:t>Octolasmis cor</w:t>
      </w:r>
      <w:r w:rsidR="00AB44BD" w:rsidRPr="008223B0">
        <w:rPr>
          <w:rFonts w:ascii="Arial Narrow" w:hAnsi="Arial Narrow"/>
          <w:sz w:val="24"/>
          <w:szCs w:val="24"/>
        </w:rPr>
        <w:t xml:space="preserve"> dalam 1% gel agarose (Keterangan: 1kb = DNA </w:t>
      </w:r>
      <w:r w:rsidR="00AB44BD" w:rsidRPr="008223B0">
        <w:rPr>
          <w:rFonts w:ascii="Arial Narrow" w:hAnsi="Arial Narrow"/>
          <w:i/>
          <w:iCs/>
          <w:sz w:val="24"/>
          <w:szCs w:val="24"/>
        </w:rPr>
        <w:t>Ladder</w:t>
      </w:r>
      <w:r w:rsidR="007D2162" w:rsidRPr="008223B0">
        <w:rPr>
          <w:rFonts w:ascii="Arial Narrow" w:hAnsi="Arial Narrow"/>
          <w:sz w:val="24"/>
          <w:szCs w:val="24"/>
        </w:rPr>
        <w:t xml:space="preserve">, </w:t>
      </w:r>
      <w:r w:rsidR="007D2162" w:rsidRPr="008223B0">
        <w:rPr>
          <w:rFonts w:ascii="Arial Narrow" w:hAnsi="Arial Narrow"/>
          <w:i/>
          <w:sz w:val="24"/>
          <w:szCs w:val="24"/>
        </w:rPr>
        <w:t>Octolasmis cor =O.cor</w:t>
      </w:r>
      <w:r w:rsidR="00AB44BD" w:rsidRPr="008223B0">
        <w:rPr>
          <w:rFonts w:ascii="Arial Narrow" w:hAnsi="Arial Narrow"/>
          <w:sz w:val="24"/>
          <w:szCs w:val="24"/>
        </w:rPr>
        <w:t>).</w:t>
      </w:r>
    </w:p>
    <w:p w:rsidR="007D2162" w:rsidRPr="008223B0" w:rsidRDefault="00663A35" w:rsidP="005B4F3A">
      <w:pPr>
        <w:spacing w:line="360" w:lineRule="auto"/>
        <w:jc w:val="both"/>
        <w:rPr>
          <w:rFonts w:ascii="Arial Narrow" w:hAnsi="Arial Narrow" w:cs="Arial"/>
          <w:sz w:val="24"/>
          <w:szCs w:val="24"/>
        </w:rPr>
      </w:pPr>
      <w:r>
        <w:rPr>
          <w:rFonts w:ascii="Arial Narrow" w:hAnsi="Arial Narrow" w:cs="Arial"/>
          <w:noProof/>
          <w:sz w:val="24"/>
          <w:szCs w:val="24"/>
        </w:rPr>
        <w:pict>
          <v:rect id="_x0000_s1027" style="position:absolute;left:0;text-align:left;margin-left:22.35pt;margin-top:362pt;width:423.3pt;height:208.45pt;z-index:251661312;mso-position-horizontal-relative:margin;mso-position-vertical-relative:margin" strokecolor="white [3212]">
            <v:textbox style="mso-next-textbox:#_x0000_s1027">
              <w:txbxContent>
                <w:p w:rsidR="00684DD8" w:rsidRDefault="00684DD8" w:rsidP="005B4F3A">
                  <w:pPr>
                    <w:spacing w:after="0" w:line="360" w:lineRule="auto"/>
                    <w:jc w:val="center"/>
                    <w:rPr>
                      <w:rFonts w:ascii="Arial Narrow" w:hAnsi="Arial Narrow"/>
                      <w:sz w:val="24"/>
                      <w:szCs w:val="24"/>
                    </w:rPr>
                  </w:pPr>
                  <w:r w:rsidRPr="005252CF">
                    <w:rPr>
                      <w:noProof/>
                    </w:rPr>
                    <w:drawing>
                      <wp:inline distT="0" distB="0" distL="0" distR="0">
                        <wp:extent cx="4874888" cy="2039815"/>
                        <wp:effectExtent l="19050" t="0" r="1912"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4877891" cy="2041072"/>
                                </a:xfrm>
                                <a:prstGeom prst="rect">
                                  <a:avLst/>
                                </a:prstGeom>
                                <a:noFill/>
                                <a:ln w="9525">
                                  <a:noFill/>
                                  <a:miter lim="800000"/>
                                  <a:headEnd/>
                                  <a:tailEnd/>
                                </a:ln>
                              </pic:spPr>
                            </pic:pic>
                          </a:graphicData>
                        </a:graphic>
                      </wp:inline>
                    </w:drawing>
                  </w:r>
                </w:p>
                <w:p w:rsidR="00684DD8" w:rsidRPr="008223B0" w:rsidRDefault="00684DD8" w:rsidP="005B4F3A">
                  <w:pPr>
                    <w:spacing w:after="0" w:line="360" w:lineRule="auto"/>
                    <w:jc w:val="center"/>
                    <w:rPr>
                      <w:rFonts w:ascii="Arial Narrow" w:hAnsi="Arial Narrow"/>
                      <w:sz w:val="24"/>
                      <w:szCs w:val="24"/>
                    </w:rPr>
                  </w:pPr>
                  <w:r w:rsidRPr="008223B0">
                    <w:rPr>
                      <w:rFonts w:ascii="Arial Narrow" w:hAnsi="Arial Narrow"/>
                      <w:sz w:val="24"/>
                      <w:szCs w:val="24"/>
                    </w:rPr>
                    <w:t>Gambar</w:t>
                  </w:r>
                  <w:r>
                    <w:rPr>
                      <w:rFonts w:ascii="Arial Narrow" w:hAnsi="Arial Narrow"/>
                      <w:sz w:val="24"/>
                      <w:szCs w:val="24"/>
                    </w:rPr>
                    <w:t xml:space="preserve"> 2</w:t>
                  </w:r>
                  <w:r w:rsidRPr="008223B0">
                    <w:rPr>
                      <w:rFonts w:ascii="Arial Narrow" w:hAnsi="Arial Narrow"/>
                      <w:sz w:val="24"/>
                      <w:szCs w:val="24"/>
                    </w:rPr>
                    <w:t xml:space="preserve">. Consensus DNA parasit </w:t>
                  </w:r>
                  <w:r w:rsidRPr="008223B0">
                    <w:rPr>
                      <w:rFonts w:ascii="Arial Narrow" w:hAnsi="Arial Narrow"/>
                      <w:i/>
                      <w:sz w:val="24"/>
                      <w:szCs w:val="24"/>
                    </w:rPr>
                    <w:t>Octolasmis cor</w:t>
                  </w:r>
                  <w:r w:rsidRPr="008223B0">
                    <w:rPr>
                      <w:rFonts w:ascii="Arial Narrow" w:hAnsi="Arial Narrow"/>
                      <w:sz w:val="24"/>
                      <w:szCs w:val="24"/>
                    </w:rPr>
                    <w:t xml:space="preserve"> asal perairan Sulawesi Selatan Specimen </w:t>
                  </w:r>
                  <w:r w:rsidRPr="008223B0">
                    <w:rPr>
                      <w:rFonts w:ascii="Arial Narrow" w:hAnsi="Arial Narrow"/>
                      <w:i/>
                      <w:sz w:val="24"/>
                      <w:szCs w:val="24"/>
                    </w:rPr>
                    <w:t>O.cor</w:t>
                  </w:r>
                  <w:r w:rsidRPr="008223B0">
                    <w:rPr>
                      <w:rFonts w:ascii="Arial Narrow" w:hAnsi="Arial Narrow"/>
                      <w:sz w:val="24"/>
                      <w:szCs w:val="24"/>
                    </w:rPr>
                    <w:t>.</w:t>
                  </w:r>
                </w:p>
                <w:p w:rsidR="00684DD8" w:rsidRDefault="00684DD8"/>
              </w:txbxContent>
            </v:textbox>
            <w10:wrap type="square" anchorx="margin" anchory="margin"/>
          </v:rect>
        </w:pict>
      </w:r>
    </w:p>
    <w:p w:rsidR="00020282" w:rsidRPr="008223B0" w:rsidRDefault="00020282" w:rsidP="005B4F3A">
      <w:pPr>
        <w:spacing w:line="360" w:lineRule="auto"/>
        <w:jc w:val="both"/>
        <w:rPr>
          <w:rFonts w:ascii="Arial Narrow" w:hAnsi="Arial Narrow"/>
          <w:sz w:val="24"/>
          <w:szCs w:val="24"/>
        </w:rPr>
      </w:pPr>
    </w:p>
    <w:p w:rsidR="00020282" w:rsidRPr="008223B0" w:rsidRDefault="00020282" w:rsidP="005B4F3A">
      <w:pPr>
        <w:spacing w:line="360" w:lineRule="auto"/>
        <w:jc w:val="both"/>
        <w:rPr>
          <w:rFonts w:ascii="Arial Narrow" w:hAnsi="Arial Narrow"/>
          <w:sz w:val="24"/>
          <w:szCs w:val="24"/>
        </w:rPr>
      </w:pPr>
    </w:p>
    <w:p w:rsidR="006D023F" w:rsidRPr="005252CF" w:rsidRDefault="00663A35" w:rsidP="005B4F3A">
      <w:pPr>
        <w:spacing w:line="360" w:lineRule="auto"/>
        <w:jc w:val="both"/>
        <w:rPr>
          <w:rFonts w:ascii="Arial Narrow" w:hAnsi="Arial Narrow"/>
          <w:sz w:val="24"/>
          <w:szCs w:val="24"/>
        </w:rPr>
      </w:pPr>
      <w:r>
        <w:rPr>
          <w:rFonts w:ascii="Arial Narrow" w:hAnsi="Arial Narrow"/>
          <w:noProof/>
          <w:sz w:val="24"/>
          <w:szCs w:val="24"/>
        </w:rPr>
        <w:pict>
          <v:rect id="_x0000_s1029" style="position:absolute;left:0;text-align:left;margin-left:-43.9pt;margin-top:104.45pt;width:549.1pt;height:106.8pt;z-index:251663360" strokecolor="white [3212]">
            <v:textbox>
              <w:txbxContent>
                <w:p w:rsidR="00684DD8" w:rsidRPr="00AE2F6A" w:rsidRDefault="00684DD8" w:rsidP="00885DF6">
                  <w:pPr>
                    <w:spacing w:after="0" w:line="240" w:lineRule="auto"/>
                    <w:rPr>
                      <w:rFonts w:ascii="Arial Narrow" w:hAnsi="Arial Narrow"/>
                      <w:sz w:val="24"/>
                      <w:szCs w:val="24"/>
                    </w:rPr>
                  </w:pPr>
                  <w:r w:rsidRPr="00AE2F6A">
                    <w:rPr>
                      <w:rFonts w:ascii="Arial Narrow" w:hAnsi="Arial Narrow"/>
                      <w:noProof/>
                      <w:sz w:val="24"/>
                      <w:szCs w:val="24"/>
                    </w:rPr>
                    <w:t>Tabel</w:t>
                  </w:r>
                  <w:r w:rsidRPr="00AE2F6A">
                    <w:rPr>
                      <w:rFonts w:ascii="Arial Narrow" w:hAnsi="Arial Narrow"/>
                      <w:sz w:val="24"/>
                      <w:szCs w:val="24"/>
                    </w:rPr>
                    <w:t xml:space="preserve"> 1. </w:t>
                  </w:r>
                  <w:r w:rsidRPr="00AE2F6A">
                    <w:rPr>
                      <w:rFonts w:ascii="Arial Narrow" w:hAnsi="Arial Narrow"/>
                      <w:noProof/>
                      <w:sz w:val="24"/>
                      <w:szCs w:val="24"/>
                    </w:rPr>
                    <w:t>Hasil</w:t>
                  </w:r>
                  <w:r w:rsidRPr="00AE2F6A">
                    <w:rPr>
                      <w:rFonts w:ascii="Arial Narrow" w:hAnsi="Arial Narrow"/>
                      <w:sz w:val="24"/>
                      <w:szCs w:val="24"/>
                    </w:rPr>
                    <w:t xml:space="preserve"> BLASTING Specimen </w:t>
                  </w:r>
                  <w:r w:rsidRPr="00AE2F6A">
                    <w:rPr>
                      <w:rFonts w:ascii="Arial Narrow" w:hAnsi="Arial Narrow"/>
                      <w:i/>
                      <w:sz w:val="24"/>
                      <w:szCs w:val="24"/>
                    </w:rPr>
                    <w:t>O.cor</w:t>
                  </w:r>
                  <w:r w:rsidRPr="00AE2F6A">
                    <w:rPr>
                      <w:rFonts w:ascii="Arial Narrow" w:hAnsi="Arial Narrow"/>
                      <w:sz w:val="24"/>
                      <w:szCs w:val="24"/>
                    </w:rPr>
                    <w:t xml:space="preserve"> di Bank gen NCBI (3 </w:t>
                  </w:r>
                  <w:r w:rsidRPr="00AE2F6A">
                    <w:rPr>
                      <w:rFonts w:ascii="Arial Narrow" w:hAnsi="Arial Narrow"/>
                      <w:noProof/>
                      <w:sz w:val="24"/>
                      <w:szCs w:val="24"/>
                    </w:rPr>
                    <w:t>teratas</w:t>
                  </w:r>
                  <w:r w:rsidRPr="00AE2F6A">
                    <w:rPr>
                      <w:rFonts w:ascii="Arial Narrow" w:hAnsi="Arial Narrow"/>
                      <w:sz w:val="24"/>
                      <w:szCs w:val="24"/>
                    </w:rPr>
                    <w:t>).</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5"/>
                    <w:gridCol w:w="851"/>
                    <w:gridCol w:w="850"/>
                    <w:gridCol w:w="1134"/>
                    <w:gridCol w:w="851"/>
                    <w:gridCol w:w="1134"/>
                    <w:gridCol w:w="1417"/>
                  </w:tblGrid>
                  <w:tr w:rsidR="00684DD8" w:rsidTr="00885DF6">
                    <w:tc>
                      <w:tcPr>
                        <w:tcW w:w="4395" w:type="dxa"/>
                        <w:tcBorders>
                          <w:top w:val="single" w:sz="4" w:space="0" w:color="auto"/>
                          <w:bottom w:val="single" w:sz="4" w:space="0" w:color="auto"/>
                        </w:tcBorders>
                        <w:vAlign w:val="center"/>
                      </w:tcPr>
                      <w:p w:rsidR="00684DD8" w:rsidRPr="00AE2F6A" w:rsidRDefault="00663A35" w:rsidP="00684DD8">
                        <w:pPr>
                          <w:jc w:val="center"/>
                          <w:rPr>
                            <w:rFonts w:ascii="Arial Narrow" w:hAnsi="Arial Narrow" w:cs="Arial"/>
                            <w:sz w:val="24"/>
                            <w:szCs w:val="24"/>
                          </w:rPr>
                        </w:pPr>
                        <w:hyperlink r:id="rId9" w:tooltip="Sort by description" w:history="1">
                          <w:r w:rsidR="00684DD8" w:rsidRPr="00AE2F6A">
                            <w:rPr>
                              <w:rFonts w:ascii="Arial Narrow" w:eastAsia="Times New Roman" w:hAnsi="Arial Narrow" w:cs="Arial"/>
                              <w:b/>
                              <w:bCs/>
                              <w:sz w:val="24"/>
                              <w:szCs w:val="24"/>
                            </w:rPr>
                            <w:t>Description</w:t>
                          </w:r>
                        </w:hyperlink>
                      </w:p>
                    </w:tc>
                    <w:tc>
                      <w:tcPr>
                        <w:tcW w:w="851" w:type="dxa"/>
                        <w:tcBorders>
                          <w:top w:val="single" w:sz="4" w:space="0" w:color="auto"/>
                          <w:bottom w:val="single" w:sz="4" w:space="0" w:color="auto"/>
                        </w:tcBorders>
                        <w:vAlign w:val="center"/>
                      </w:tcPr>
                      <w:p w:rsidR="00684DD8" w:rsidRPr="00AE2F6A" w:rsidRDefault="00663A35" w:rsidP="00684DD8">
                        <w:pPr>
                          <w:jc w:val="center"/>
                          <w:rPr>
                            <w:rFonts w:ascii="Arial Narrow" w:hAnsi="Arial Narrow" w:cs="Arial"/>
                            <w:sz w:val="24"/>
                            <w:szCs w:val="24"/>
                          </w:rPr>
                        </w:pPr>
                        <w:hyperlink r:id="rId10" w:tooltip="Sort by max score" w:history="1">
                          <w:r w:rsidR="00684DD8" w:rsidRPr="00AE2F6A">
                            <w:rPr>
                              <w:rFonts w:ascii="Arial Narrow" w:eastAsia="Times New Roman" w:hAnsi="Arial Narrow" w:cs="Arial"/>
                              <w:b/>
                              <w:bCs/>
                              <w:sz w:val="24"/>
                              <w:szCs w:val="24"/>
                            </w:rPr>
                            <w:t>Max Score</w:t>
                          </w:r>
                        </w:hyperlink>
                      </w:p>
                    </w:tc>
                    <w:tc>
                      <w:tcPr>
                        <w:tcW w:w="850" w:type="dxa"/>
                        <w:tcBorders>
                          <w:top w:val="single" w:sz="4" w:space="0" w:color="auto"/>
                          <w:bottom w:val="single" w:sz="4" w:space="0" w:color="auto"/>
                        </w:tcBorders>
                        <w:vAlign w:val="center"/>
                      </w:tcPr>
                      <w:p w:rsidR="00684DD8" w:rsidRPr="00AE2F6A" w:rsidRDefault="00663A35" w:rsidP="00684DD8">
                        <w:pPr>
                          <w:jc w:val="center"/>
                          <w:rPr>
                            <w:rFonts w:ascii="Arial Narrow" w:hAnsi="Arial Narrow" w:cs="Arial"/>
                            <w:sz w:val="24"/>
                            <w:szCs w:val="24"/>
                          </w:rPr>
                        </w:pPr>
                        <w:hyperlink r:id="rId11" w:tooltip="Sort by total score" w:history="1">
                          <w:r w:rsidR="00684DD8" w:rsidRPr="00AE2F6A">
                            <w:rPr>
                              <w:rFonts w:ascii="Arial Narrow" w:eastAsia="Times New Roman" w:hAnsi="Arial Narrow" w:cs="Arial"/>
                              <w:b/>
                              <w:bCs/>
                              <w:sz w:val="24"/>
                              <w:szCs w:val="24"/>
                            </w:rPr>
                            <w:t>Total Score</w:t>
                          </w:r>
                        </w:hyperlink>
                      </w:p>
                    </w:tc>
                    <w:tc>
                      <w:tcPr>
                        <w:tcW w:w="1134" w:type="dxa"/>
                        <w:tcBorders>
                          <w:top w:val="single" w:sz="4" w:space="0" w:color="auto"/>
                          <w:bottom w:val="single" w:sz="4" w:space="0" w:color="auto"/>
                        </w:tcBorders>
                        <w:vAlign w:val="center"/>
                      </w:tcPr>
                      <w:p w:rsidR="00684DD8" w:rsidRPr="00AE2F6A" w:rsidRDefault="00663A35" w:rsidP="00684DD8">
                        <w:pPr>
                          <w:jc w:val="center"/>
                          <w:rPr>
                            <w:rFonts w:ascii="Arial Narrow" w:hAnsi="Arial Narrow" w:cs="Arial"/>
                            <w:sz w:val="24"/>
                            <w:szCs w:val="24"/>
                          </w:rPr>
                        </w:pPr>
                        <w:hyperlink r:id="rId12" w:tooltip="Sort by query coverage" w:history="1">
                          <w:r w:rsidR="00684DD8" w:rsidRPr="00AE2F6A">
                            <w:rPr>
                              <w:rFonts w:ascii="Arial Narrow" w:eastAsia="Times New Roman" w:hAnsi="Arial Narrow" w:cs="Arial"/>
                              <w:b/>
                              <w:bCs/>
                              <w:sz w:val="24"/>
                              <w:szCs w:val="24"/>
                            </w:rPr>
                            <w:t>Query Cover</w:t>
                          </w:r>
                        </w:hyperlink>
                      </w:p>
                    </w:tc>
                    <w:tc>
                      <w:tcPr>
                        <w:tcW w:w="851" w:type="dxa"/>
                        <w:tcBorders>
                          <w:top w:val="single" w:sz="4" w:space="0" w:color="auto"/>
                          <w:bottom w:val="single" w:sz="4" w:space="0" w:color="auto"/>
                        </w:tcBorders>
                        <w:vAlign w:val="center"/>
                      </w:tcPr>
                      <w:p w:rsidR="00684DD8" w:rsidRPr="00AE2F6A" w:rsidRDefault="00663A35" w:rsidP="00684DD8">
                        <w:pPr>
                          <w:jc w:val="center"/>
                          <w:rPr>
                            <w:rFonts w:ascii="Arial Narrow" w:hAnsi="Arial Narrow" w:cs="Arial"/>
                            <w:sz w:val="24"/>
                            <w:szCs w:val="24"/>
                          </w:rPr>
                        </w:pPr>
                        <w:hyperlink r:id="rId13" w:tooltip="Sort by E value" w:history="1">
                          <w:r w:rsidR="00684DD8" w:rsidRPr="00AE2F6A">
                            <w:rPr>
                              <w:rFonts w:ascii="Arial Narrow" w:eastAsia="Times New Roman" w:hAnsi="Arial Narrow" w:cs="Arial"/>
                              <w:b/>
                              <w:bCs/>
                              <w:sz w:val="24"/>
                              <w:szCs w:val="24"/>
                            </w:rPr>
                            <w:t>E value</w:t>
                          </w:r>
                        </w:hyperlink>
                      </w:p>
                    </w:tc>
                    <w:tc>
                      <w:tcPr>
                        <w:tcW w:w="1134" w:type="dxa"/>
                        <w:tcBorders>
                          <w:top w:val="single" w:sz="4" w:space="0" w:color="auto"/>
                          <w:bottom w:val="single" w:sz="4" w:space="0" w:color="auto"/>
                        </w:tcBorders>
                        <w:vAlign w:val="center"/>
                      </w:tcPr>
                      <w:p w:rsidR="00684DD8" w:rsidRPr="00AE2F6A" w:rsidRDefault="00663A35" w:rsidP="00684DD8">
                        <w:pPr>
                          <w:jc w:val="center"/>
                          <w:rPr>
                            <w:rFonts w:ascii="Arial Narrow" w:hAnsi="Arial Narrow" w:cs="Arial"/>
                            <w:sz w:val="24"/>
                            <w:szCs w:val="24"/>
                          </w:rPr>
                        </w:pPr>
                        <w:hyperlink r:id="rId14" w:tooltip="Sort by percent identity" w:history="1">
                          <w:r w:rsidR="00684DD8" w:rsidRPr="00AE2F6A">
                            <w:rPr>
                              <w:rFonts w:ascii="Arial Narrow" w:eastAsia="Times New Roman" w:hAnsi="Arial Narrow" w:cs="Arial"/>
                              <w:b/>
                              <w:bCs/>
                              <w:sz w:val="24"/>
                              <w:szCs w:val="24"/>
                            </w:rPr>
                            <w:t>Per. Ident</w:t>
                          </w:r>
                        </w:hyperlink>
                      </w:p>
                    </w:tc>
                    <w:tc>
                      <w:tcPr>
                        <w:tcW w:w="1417" w:type="dxa"/>
                        <w:tcBorders>
                          <w:top w:val="single" w:sz="4" w:space="0" w:color="auto"/>
                          <w:bottom w:val="single" w:sz="4" w:space="0" w:color="auto"/>
                        </w:tcBorders>
                        <w:vAlign w:val="center"/>
                      </w:tcPr>
                      <w:p w:rsidR="00684DD8" w:rsidRPr="00AE2F6A" w:rsidRDefault="00684DD8" w:rsidP="00684DD8">
                        <w:pPr>
                          <w:jc w:val="center"/>
                          <w:rPr>
                            <w:rFonts w:ascii="Arial Narrow" w:hAnsi="Arial Narrow" w:cs="Arial"/>
                            <w:sz w:val="24"/>
                            <w:szCs w:val="24"/>
                          </w:rPr>
                        </w:pPr>
                        <w:r w:rsidRPr="00AE2F6A">
                          <w:rPr>
                            <w:rFonts w:ascii="Arial Narrow" w:eastAsia="Times New Roman" w:hAnsi="Arial Narrow" w:cs="Arial"/>
                            <w:b/>
                            <w:bCs/>
                            <w:sz w:val="24"/>
                            <w:szCs w:val="24"/>
                          </w:rPr>
                          <w:t>Accession</w:t>
                        </w:r>
                      </w:p>
                    </w:tc>
                  </w:tr>
                  <w:tr w:rsidR="00684DD8" w:rsidTr="00885DF6">
                    <w:tc>
                      <w:tcPr>
                        <w:tcW w:w="4395" w:type="dxa"/>
                        <w:tcBorders>
                          <w:top w:val="single" w:sz="4" w:space="0" w:color="auto"/>
                        </w:tcBorders>
                      </w:tcPr>
                      <w:p w:rsidR="00684DD8" w:rsidRPr="00AE2F6A" w:rsidRDefault="00684DD8" w:rsidP="00684DD8">
                        <w:pPr>
                          <w:rPr>
                            <w:rFonts w:ascii="Arial Narrow" w:hAnsi="Arial Narrow"/>
                            <w:sz w:val="24"/>
                            <w:szCs w:val="24"/>
                          </w:rPr>
                        </w:pPr>
                        <w:r w:rsidRPr="00AE2F6A">
                          <w:rPr>
                            <w:rFonts w:ascii="Arial Narrow" w:hAnsi="Arial Narrow"/>
                            <w:noProof/>
                            <w:sz w:val="24"/>
                            <w:szCs w:val="24"/>
                          </w:rPr>
                          <w:t>Octolasmis</w:t>
                        </w:r>
                        <w:r w:rsidRPr="00AE2F6A">
                          <w:rPr>
                            <w:rFonts w:ascii="Arial Narrow" w:hAnsi="Arial Narrow"/>
                            <w:sz w:val="24"/>
                            <w:szCs w:val="24"/>
                          </w:rPr>
                          <w:t xml:space="preserve"> </w:t>
                        </w:r>
                        <w:r w:rsidRPr="00AE2F6A">
                          <w:rPr>
                            <w:rFonts w:ascii="Arial Narrow" w:hAnsi="Arial Narrow"/>
                            <w:noProof/>
                            <w:sz w:val="24"/>
                            <w:szCs w:val="24"/>
                          </w:rPr>
                          <w:t>cor</w:t>
                        </w:r>
                        <w:r w:rsidRPr="00AE2F6A">
                          <w:rPr>
                            <w:rFonts w:ascii="Arial Narrow" w:hAnsi="Arial Narrow"/>
                            <w:sz w:val="24"/>
                            <w:szCs w:val="24"/>
                          </w:rPr>
                          <w:t xml:space="preserve"> 18S ribosomal RNA gene</w:t>
                        </w:r>
                      </w:p>
                    </w:tc>
                    <w:tc>
                      <w:tcPr>
                        <w:tcW w:w="851" w:type="dxa"/>
                        <w:tcBorders>
                          <w:top w:val="single" w:sz="4" w:space="0" w:color="auto"/>
                        </w:tcBorders>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2760</w:t>
                        </w:r>
                      </w:p>
                    </w:tc>
                    <w:tc>
                      <w:tcPr>
                        <w:tcW w:w="850" w:type="dxa"/>
                        <w:tcBorders>
                          <w:top w:val="single" w:sz="4" w:space="0" w:color="auto"/>
                        </w:tcBorders>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2760</w:t>
                        </w:r>
                      </w:p>
                    </w:tc>
                    <w:tc>
                      <w:tcPr>
                        <w:tcW w:w="1134" w:type="dxa"/>
                        <w:tcBorders>
                          <w:top w:val="single" w:sz="4" w:space="0" w:color="auto"/>
                        </w:tcBorders>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100 %</w:t>
                        </w:r>
                      </w:p>
                    </w:tc>
                    <w:tc>
                      <w:tcPr>
                        <w:tcW w:w="851" w:type="dxa"/>
                        <w:tcBorders>
                          <w:top w:val="single" w:sz="4" w:space="0" w:color="auto"/>
                        </w:tcBorders>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0,0</w:t>
                        </w:r>
                      </w:p>
                    </w:tc>
                    <w:tc>
                      <w:tcPr>
                        <w:tcW w:w="1134" w:type="dxa"/>
                        <w:tcBorders>
                          <w:top w:val="single" w:sz="4" w:space="0" w:color="auto"/>
                        </w:tcBorders>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99,87 %</w:t>
                        </w:r>
                      </w:p>
                    </w:tc>
                    <w:tc>
                      <w:tcPr>
                        <w:tcW w:w="1417" w:type="dxa"/>
                        <w:tcBorders>
                          <w:top w:val="single" w:sz="4" w:space="0" w:color="auto"/>
                        </w:tcBorders>
                      </w:tcPr>
                      <w:p w:rsidR="00684DD8" w:rsidRPr="00AE2F6A" w:rsidRDefault="00663A35" w:rsidP="00684DD8">
                        <w:pPr>
                          <w:rPr>
                            <w:rFonts w:ascii="Arial Narrow" w:hAnsi="Arial Narrow" w:cs="Arial"/>
                            <w:sz w:val="24"/>
                            <w:szCs w:val="24"/>
                          </w:rPr>
                        </w:pPr>
                        <w:hyperlink r:id="rId15" w:tgtFrame="lnkF91FSPM7016" w:tooltip="Show report for EU082407.1" w:history="1">
                          <w:r w:rsidR="00684DD8" w:rsidRPr="00AE2F6A">
                            <w:rPr>
                              <w:rFonts w:ascii="Arial Narrow" w:eastAsia="Times New Roman" w:hAnsi="Arial Narrow" w:cs="Arial"/>
                              <w:sz w:val="24"/>
                              <w:szCs w:val="24"/>
                              <w:u w:val="single"/>
                            </w:rPr>
                            <w:t>EU082407.1</w:t>
                          </w:r>
                        </w:hyperlink>
                      </w:p>
                    </w:tc>
                  </w:tr>
                  <w:tr w:rsidR="00684DD8" w:rsidTr="00885DF6">
                    <w:tc>
                      <w:tcPr>
                        <w:tcW w:w="4395" w:type="dxa"/>
                      </w:tcPr>
                      <w:p w:rsidR="00684DD8" w:rsidRPr="00AE2F6A" w:rsidRDefault="00663A35" w:rsidP="00684DD8">
                        <w:pPr>
                          <w:rPr>
                            <w:rFonts w:ascii="Arial Narrow" w:eastAsia="Times New Roman" w:hAnsi="Arial Narrow" w:cs="Arial"/>
                            <w:sz w:val="24"/>
                            <w:szCs w:val="24"/>
                          </w:rPr>
                        </w:pPr>
                        <w:hyperlink r:id="rId16" w:anchor="alnHdr_158633993" w:tooltip="Go to alignment for Octolasmis sp. KACb00064 18S ribosomal RNA gene, partial sequence" w:history="1">
                          <w:r w:rsidR="00684DD8" w:rsidRPr="00AE2F6A">
                            <w:rPr>
                              <w:rFonts w:ascii="Arial Narrow" w:eastAsia="Times New Roman" w:hAnsi="Arial Narrow" w:cs="Arial"/>
                              <w:noProof/>
                              <w:sz w:val="24"/>
                              <w:szCs w:val="24"/>
                            </w:rPr>
                            <w:t>Octolasmis</w:t>
                          </w:r>
                          <w:r w:rsidR="00684DD8" w:rsidRPr="00AE2F6A">
                            <w:rPr>
                              <w:rFonts w:ascii="Arial Narrow" w:eastAsia="Times New Roman" w:hAnsi="Arial Narrow" w:cs="Arial"/>
                              <w:sz w:val="24"/>
                              <w:szCs w:val="24"/>
                            </w:rPr>
                            <w:t xml:space="preserve"> sp. 18S ribosomal RNA gene</w:t>
                          </w:r>
                        </w:hyperlink>
                      </w:p>
                    </w:tc>
                    <w:tc>
                      <w:tcPr>
                        <w:tcW w:w="851" w:type="dxa"/>
                      </w:tcPr>
                      <w:p w:rsidR="00684DD8" w:rsidRPr="00AE2F6A" w:rsidRDefault="00684DD8" w:rsidP="00684DD8">
                        <w:pPr>
                          <w:rPr>
                            <w:rFonts w:ascii="Arial Narrow" w:hAnsi="Arial Narrow" w:cs="Arial"/>
                            <w:sz w:val="24"/>
                            <w:szCs w:val="24"/>
                          </w:rPr>
                        </w:pPr>
                        <w:r w:rsidRPr="00AE2F6A">
                          <w:rPr>
                            <w:rFonts w:ascii="Arial Narrow" w:eastAsia="Times New Roman" w:hAnsi="Arial Narrow" w:cs="Arial"/>
                            <w:sz w:val="24"/>
                            <w:szCs w:val="24"/>
                          </w:rPr>
                          <w:t>2726</w:t>
                        </w:r>
                      </w:p>
                    </w:tc>
                    <w:tc>
                      <w:tcPr>
                        <w:tcW w:w="850" w:type="dxa"/>
                      </w:tcPr>
                      <w:p w:rsidR="00684DD8" w:rsidRPr="00AE2F6A" w:rsidRDefault="00684DD8" w:rsidP="00684DD8">
                        <w:pPr>
                          <w:rPr>
                            <w:rFonts w:ascii="Arial Narrow" w:hAnsi="Arial Narrow" w:cs="Arial"/>
                            <w:sz w:val="24"/>
                            <w:szCs w:val="24"/>
                          </w:rPr>
                        </w:pPr>
                        <w:r w:rsidRPr="00AE2F6A">
                          <w:rPr>
                            <w:rFonts w:ascii="Arial Narrow" w:eastAsia="Times New Roman" w:hAnsi="Arial Narrow" w:cs="Arial"/>
                            <w:sz w:val="24"/>
                            <w:szCs w:val="24"/>
                          </w:rPr>
                          <w:t>2726</w:t>
                        </w:r>
                      </w:p>
                    </w:tc>
                    <w:tc>
                      <w:tcPr>
                        <w:tcW w:w="1134" w:type="dxa"/>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100 %</w:t>
                        </w:r>
                      </w:p>
                    </w:tc>
                    <w:tc>
                      <w:tcPr>
                        <w:tcW w:w="851" w:type="dxa"/>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0,0</w:t>
                        </w:r>
                      </w:p>
                    </w:tc>
                    <w:tc>
                      <w:tcPr>
                        <w:tcW w:w="1134" w:type="dxa"/>
                      </w:tcPr>
                      <w:p w:rsidR="00684DD8" w:rsidRPr="00AE2F6A" w:rsidRDefault="00684DD8" w:rsidP="00684DD8">
                        <w:pPr>
                          <w:rPr>
                            <w:rFonts w:ascii="Arial Narrow" w:hAnsi="Arial Narrow" w:cs="Arial"/>
                            <w:sz w:val="24"/>
                            <w:szCs w:val="24"/>
                          </w:rPr>
                        </w:pPr>
                        <w:r w:rsidRPr="00AE2F6A">
                          <w:rPr>
                            <w:rFonts w:ascii="Arial Narrow" w:eastAsia="Times New Roman" w:hAnsi="Arial Narrow" w:cs="Arial"/>
                            <w:sz w:val="24"/>
                            <w:szCs w:val="24"/>
                          </w:rPr>
                          <w:t>99.47%</w:t>
                        </w:r>
                      </w:p>
                    </w:tc>
                    <w:tc>
                      <w:tcPr>
                        <w:tcW w:w="1417" w:type="dxa"/>
                      </w:tcPr>
                      <w:p w:rsidR="00684DD8" w:rsidRPr="00AE2F6A" w:rsidRDefault="00663A35" w:rsidP="00684DD8">
                        <w:pPr>
                          <w:rPr>
                            <w:rFonts w:ascii="Arial Narrow" w:hAnsi="Arial Narrow" w:cs="Arial"/>
                            <w:sz w:val="24"/>
                            <w:szCs w:val="24"/>
                          </w:rPr>
                        </w:pPr>
                        <w:hyperlink r:id="rId17" w:tgtFrame="lnkF91FSPM7016" w:tooltip="Show report for EU082408.1" w:history="1">
                          <w:r w:rsidR="00684DD8" w:rsidRPr="00AE2F6A">
                            <w:rPr>
                              <w:rFonts w:ascii="Arial Narrow" w:eastAsia="Times New Roman" w:hAnsi="Arial Narrow" w:cs="Arial"/>
                              <w:sz w:val="24"/>
                              <w:szCs w:val="24"/>
                              <w:u w:val="single"/>
                            </w:rPr>
                            <w:t>EU082408.1</w:t>
                          </w:r>
                        </w:hyperlink>
                      </w:p>
                    </w:tc>
                  </w:tr>
                  <w:tr w:rsidR="00684DD8" w:rsidTr="00885DF6">
                    <w:tc>
                      <w:tcPr>
                        <w:tcW w:w="4395" w:type="dxa"/>
                        <w:tcBorders>
                          <w:bottom w:val="single" w:sz="4" w:space="0" w:color="auto"/>
                        </w:tcBorders>
                      </w:tcPr>
                      <w:p w:rsidR="00684DD8" w:rsidRPr="00AE2F6A" w:rsidRDefault="00663A35" w:rsidP="00684DD8">
                        <w:pPr>
                          <w:rPr>
                            <w:rFonts w:ascii="Arial Narrow" w:hAnsi="Arial Narrow" w:cs="Arial"/>
                            <w:sz w:val="24"/>
                            <w:szCs w:val="24"/>
                          </w:rPr>
                        </w:pPr>
                        <w:hyperlink r:id="rId18" w:anchor="alnHdr_383212888" w:tooltip="Go to alignment for Temnaspis amygdalum gene for 18S ribosomal RNA, partial sequence" w:history="1">
                          <w:r w:rsidR="00684DD8" w:rsidRPr="00AE2F6A">
                            <w:rPr>
                              <w:rFonts w:ascii="Arial Narrow" w:eastAsia="Times New Roman" w:hAnsi="Arial Narrow" w:cs="Arial"/>
                              <w:noProof/>
                              <w:sz w:val="24"/>
                              <w:szCs w:val="24"/>
                              <w:u w:val="single"/>
                            </w:rPr>
                            <w:t>T</w:t>
                          </w:r>
                          <w:r w:rsidR="00684DD8" w:rsidRPr="00AE2F6A">
                            <w:rPr>
                              <w:rFonts w:ascii="Arial Narrow" w:eastAsia="Times New Roman" w:hAnsi="Arial Narrow" w:cs="Arial"/>
                              <w:noProof/>
                              <w:sz w:val="24"/>
                              <w:szCs w:val="24"/>
                            </w:rPr>
                            <w:t>emnaspis</w:t>
                          </w:r>
                          <w:r w:rsidR="00684DD8" w:rsidRPr="00AE2F6A">
                            <w:rPr>
                              <w:rFonts w:ascii="Arial Narrow" w:eastAsia="Times New Roman" w:hAnsi="Arial Narrow" w:cs="Arial"/>
                              <w:sz w:val="24"/>
                              <w:szCs w:val="24"/>
                            </w:rPr>
                            <w:t xml:space="preserve"> </w:t>
                          </w:r>
                          <w:r w:rsidR="00684DD8" w:rsidRPr="00AE2F6A">
                            <w:rPr>
                              <w:rFonts w:ascii="Arial Narrow" w:eastAsia="Times New Roman" w:hAnsi="Arial Narrow" w:cs="Arial"/>
                              <w:noProof/>
                              <w:sz w:val="24"/>
                              <w:szCs w:val="24"/>
                            </w:rPr>
                            <w:t>amygdalum</w:t>
                          </w:r>
                          <w:r w:rsidR="00684DD8" w:rsidRPr="00AE2F6A">
                            <w:rPr>
                              <w:rFonts w:ascii="Arial Narrow" w:eastAsia="Times New Roman" w:hAnsi="Arial Narrow" w:cs="Arial"/>
                              <w:sz w:val="24"/>
                              <w:szCs w:val="24"/>
                            </w:rPr>
                            <w:t xml:space="preserve"> 18S ribosomal RNA</w:t>
                          </w:r>
                        </w:hyperlink>
                      </w:p>
                    </w:tc>
                    <w:tc>
                      <w:tcPr>
                        <w:tcW w:w="851" w:type="dxa"/>
                        <w:tcBorders>
                          <w:bottom w:val="single" w:sz="4" w:space="0" w:color="auto"/>
                        </w:tcBorders>
                      </w:tcPr>
                      <w:p w:rsidR="00684DD8" w:rsidRPr="00AE2F6A" w:rsidRDefault="00684DD8" w:rsidP="00684DD8">
                        <w:pPr>
                          <w:rPr>
                            <w:rFonts w:ascii="Arial Narrow" w:hAnsi="Arial Narrow" w:cs="Arial"/>
                            <w:sz w:val="24"/>
                            <w:szCs w:val="24"/>
                          </w:rPr>
                        </w:pPr>
                        <w:r w:rsidRPr="00AE2F6A">
                          <w:rPr>
                            <w:rFonts w:ascii="Arial Narrow" w:eastAsia="Times New Roman" w:hAnsi="Arial Narrow" w:cs="Arial"/>
                            <w:sz w:val="24"/>
                            <w:szCs w:val="24"/>
                          </w:rPr>
                          <w:t>2721</w:t>
                        </w:r>
                      </w:p>
                    </w:tc>
                    <w:tc>
                      <w:tcPr>
                        <w:tcW w:w="850" w:type="dxa"/>
                        <w:tcBorders>
                          <w:bottom w:val="single" w:sz="4" w:space="0" w:color="auto"/>
                        </w:tcBorders>
                      </w:tcPr>
                      <w:p w:rsidR="00684DD8" w:rsidRPr="00AE2F6A" w:rsidRDefault="00684DD8" w:rsidP="00684DD8">
                        <w:pPr>
                          <w:rPr>
                            <w:rFonts w:ascii="Arial Narrow" w:hAnsi="Arial Narrow" w:cs="Arial"/>
                            <w:sz w:val="24"/>
                            <w:szCs w:val="24"/>
                          </w:rPr>
                        </w:pPr>
                        <w:r w:rsidRPr="00AE2F6A">
                          <w:rPr>
                            <w:rFonts w:ascii="Arial Narrow" w:eastAsia="Times New Roman" w:hAnsi="Arial Narrow" w:cs="Arial"/>
                            <w:sz w:val="24"/>
                            <w:szCs w:val="24"/>
                          </w:rPr>
                          <w:t>2721</w:t>
                        </w:r>
                      </w:p>
                    </w:tc>
                    <w:tc>
                      <w:tcPr>
                        <w:tcW w:w="1134" w:type="dxa"/>
                        <w:tcBorders>
                          <w:bottom w:val="single" w:sz="4" w:space="0" w:color="auto"/>
                        </w:tcBorders>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100 %</w:t>
                        </w:r>
                      </w:p>
                    </w:tc>
                    <w:tc>
                      <w:tcPr>
                        <w:tcW w:w="851" w:type="dxa"/>
                        <w:tcBorders>
                          <w:bottom w:val="single" w:sz="4" w:space="0" w:color="auto"/>
                        </w:tcBorders>
                      </w:tcPr>
                      <w:p w:rsidR="00684DD8" w:rsidRPr="00AE2F6A" w:rsidRDefault="00684DD8" w:rsidP="00684DD8">
                        <w:pPr>
                          <w:rPr>
                            <w:rFonts w:ascii="Arial Narrow" w:hAnsi="Arial Narrow" w:cs="Arial"/>
                            <w:sz w:val="24"/>
                            <w:szCs w:val="24"/>
                          </w:rPr>
                        </w:pPr>
                        <w:r w:rsidRPr="00AE2F6A">
                          <w:rPr>
                            <w:rFonts w:ascii="Arial Narrow" w:hAnsi="Arial Narrow" w:cs="Arial"/>
                            <w:sz w:val="24"/>
                            <w:szCs w:val="24"/>
                          </w:rPr>
                          <w:t>0,0</w:t>
                        </w:r>
                      </w:p>
                    </w:tc>
                    <w:tc>
                      <w:tcPr>
                        <w:tcW w:w="1134" w:type="dxa"/>
                        <w:tcBorders>
                          <w:bottom w:val="single" w:sz="4" w:space="0" w:color="auto"/>
                        </w:tcBorders>
                      </w:tcPr>
                      <w:p w:rsidR="00684DD8" w:rsidRPr="00AE2F6A" w:rsidRDefault="00684DD8" w:rsidP="00684DD8">
                        <w:pPr>
                          <w:rPr>
                            <w:rFonts w:ascii="Arial Narrow" w:hAnsi="Arial Narrow" w:cs="Arial"/>
                            <w:sz w:val="24"/>
                            <w:szCs w:val="24"/>
                          </w:rPr>
                        </w:pPr>
                        <w:r w:rsidRPr="00AE2F6A">
                          <w:rPr>
                            <w:rFonts w:ascii="Arial Narrow" w:eastAsia="Times New Roman" w:hAnsi="Arial Narrow" w:cs="Arial"/>
                            <w:sz w:val="24"/>
                            <w:szCs w:val="24"/>
                          </w:rPr>
                          <w:t>99.40%</w:t>
                        </w:r>
                      </w:p>
                    </w:tc>
                    <w:tc>
                      <w:tcPr>
                        <w:tcW w:w="1417" w:type="dxa"/>
                        <w:tcBorders>
                          <w:bottom w:val="single" w:sz="4" w:space="0" w:color="auto"/>
                        </w:tcBorders>
                      </w:tcPr>
                      <w:p w:rsidR="00684DD8" w:rsidRPr="00AE2F6A" w:rsidRDefault="00663A35" w:rsidP="00684DD8">
                        <w:pPr>
                          <w:rPr>
                            <w:rFonts w:ascii="Arial Narrow" w:hAnsi="Arial Narrow" w:cs="Arial"/>
                            <w:sz w:val="24"/>
                            <w:szCs w:val="24"/>
                          </w:rPr>
                        </w:pPr>
                        <w:hyperlink r:id="rId19" w:tgtFrame="lnkF91FSPM7016" w:tooltip="Show report for AB551730.1" w:history="1">
                          <w:r w:rsidR="00684DD8" w:rsidRPr="00AE2F6A">
                            <w:rPr>
                              <w:rFonts w:ascii="Arial Narrow" w:eastAsia="Times New Roman" w:hAnsi="Arial Narrow" w:cs="Arial"/>
                              <w:sz w:val="24"/>
                              <w:szCs w:val="24"/>
                              <w:u w:val="single"/>
                            </w:rPr>
                            <w:t>AB551730.1</w:t>
                          </w:r>
                        </w:hyperlink>
                      </w:p>
                    </w:tc>
                  </w:tr>
                </w:tbl>
                <w:p w:rsidR="00684DD8" w:rsidRPr="00AE2F6A" w:rsidRDefault="00684DD8" w:rsidP="00885DF6">
                  <w:pPr>
                    <w:rPr>
                      <w:rFonts w:ascii="Arial Narrow" w:hAnsi="Arial Narrow" w:cs="Arial"/>
                      <w:i/>
                      <w:sz w:val="24"/>
                      <w:szCs w:val="24"/>
                    </w:rPr>
                  </w:pPr>
                  <w:r w:rsidRPr="00AE2F6A">
                    <w:rPr>
                      <w:rFonts w:ascii="Arial Narrow" w:hAnsi="Arial Narrow" w:cs="Arial"/>
                      <w:i/>
                      <w:noProof/>
                      <w:sz w:val="24"/>
                      <w:szCs w:val="24"/>
                    </w:rPr>
                    <w:t>Sumber</w:t>
                  </w:r>
                  <w:r w:rsidRPr="00AE2F6A">
                    <w:rPr>
                      <w:rFonts w:ascii="Arial Narrow" w:hAnsi="Arial Narrow" w:cs="Arial"/>
                      <w:i/>
                      <w:sz w:val="24"/>
                      <w:szCs w:val="24"/>
                    </w:rPr>
                    <w:t xml:space="preserve">: </w:t>
                  </w:r>
                  <w:hyperlink r:id="rId20" w:history="1">
                    <w:r w:rsidRPr="00AE2F6A">
                      <w:rPr>
                        <w:rStyle w:val="Hyperlink"/>
                        <w:rFonts w:ascii="Arial Narrow" w:hAnsi="Arial Narrow"/>
                        <w:i/>
                        <w:color w:val="auto"/>
                        <w:sz w:val="24"/>
                        <w:szCs w:val="24"/>
                        <w:u w:val="none"/>
                      </w:rPr>
                      <w:t>https://blast.ncbi.nlm.nih.gov/Blast.cgi</w:t>
                    </w:r>
                  </w:hyperlink>
                </w:p>
                <w:p w:rsidR="00684DD8" w:rsidRDefault="00684DD8"/>
              </w:txbxContent>
            </v:textbox>
            <w10:wrap type="topAndBottom"/>
          </v:rect>
        </w:pict>
      </w:r>
      <w:r>
        <w:rPr>
          <w:rFonts w:ascii="Arial Narrow" w:hAnsi="Arial Narrow"/>
          <w:noProof/>
          <w:sz w:val="24"/>
          <w:szCs w:val="24"/>
        </w:rPr>
        <w:pict>
          <v:rect id="_x0000_s1026" style="position:absolute;left:0;text-align:left;margin-left:5.7pt;margin-top:211.25pt;width:456.55pt;height:220.35pt;z-index:251660288;mso-position-horizontal-relative:margin;mso-position-vertical-relative:margin" strokecolor="white [3212]">
            <v:textbox>
              <w:txbxContent>
                <w:p w:rsidR="00684DD8" w:rsidRDefault="00684DD8" w:rsidP="005252CF">
                  <w:pPr>
                    <w:spacing w:after="0"/>
                    <w:jc w:val="center"/>
                    <w:rPr>
                      <w:rFonts w:ascii="Arial Narrow" w:hAnsi="Arial Narrow"/>
                      <w:sz w:val="24"/>
                      <w:szCs w:val="24"/>
                    </w:rPr>
                  </w:pPr>
                  <w:r w:rsidRPr="005252CF">
                    <w:rPr>
                      <w:noProof/>
                    </w:rPr>
                    <w:drawing>
                      <wp:inline distT="0" distB="0" distL="0" distR="0">
                        <wp:extent cx="4683578" cy="2088996"/>
                        <wp:effectExtent l="19050" t="0" r="2722"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4722551" cy="2106379"/>
                                </a:xfrm>
                                <a:prstGeom prst="rect">
                                  <a:avLst/>
                                </a:prstGeom>
                                <a:noFill/>
                                <a:ln w="9525">
                                  <a:noFill/>
                                  <a:miter lim="800000"/>
                                  <a:headEnd/>
                                  <a:tailEnd/>
                                </a:ln>
                              </pic:spPr>
                            </pic:pic>
                          </a:graphicData>
                        </a:graphic>
                      </wp:inline>
                    </w:drawing>
                  </w:r>
                </w:p>
                <w:p w:rsidR="00684DD8" w:rsidRDefault="00684DD8" w:rsidP="005252CF">
                  <w:pPr>
                    <w:spacing w:after="0"/>
                    <w:jc w:val="center"/>
                  </w:pPr>
                  <w:r>
                    <w:rPr>
                      <w:rFonts w:ascii="Arial Narrow" w:hAnsi="Arial Narrow"/>
                      <w:sz w:val="24"/>
                      <w:szCs w:val="24"/>
                    </w:rPr>
                    <w:t>Gambar 3</w:t>
                  </w:r>
                  <w:r w:rsidRPr="008223B0">
                    <w:rPr>
                      <w:rFonts w:ascii="Arial Narrow" w:hAnsi="Arial Narrow"/>
                      <w:sz w:val="24"/>
                      <w:szCs w:val="24"/>
                    </w:rPr>
                    <w:t>. Rekonstruksi pohon filogenetik beberapa jenis kerabat Octolasmis berdasarkan 18S rRNA gen</w:t>
                  </w:r>
                  <w:r w:rsidRPr="008223B0">
                    <w:rPr>
                      <w:rFonts w:ascii="Arial Narrow" w:hAnsi="Arial Narrow"/>
                      <w:i/>
                      <w:iCs/>
                      <w:sz w:val="24"/>
                      <w:szCs w:val="24"/>
                    </w:rPr>
                    <w:t xml:space="preserve"> </w:t>
                  </w:r>
                  <w:r w:rsidRPr="008223B0">
                    <w:rPr>
                      <w:rFonts w:ascii="Arial Narrow" w:hAnsi="Arial Narrow"/>
                      <w:iCs/>
                      <w:sz w:val="24"/>
                      <w:szCs w:val="24"/>
                    </w:rPr>
                    <w:t xml:space="preserve">dengan </w:t>
                  </w:r>
                  <w:r w:rsidRPr="008223B0">
                    <w:rPr>
                      <w:rFonts w:ascii="Arial Narrow" w:hAnsi="Arial Narrow"/>
                      <w:sz w:val="24"/>
                      <w:szCs w:val="24"/>
                    </w:rPr>
                    <w:t>metode neighbor joining</w:t>
                  </w:r>
                  <w:r w:rsidRPr="005252CF">
                    <w:t xml:space="preserve"> </w:t>
                  </w:r>
                </w:p>
              </w:txbxContent>
            </v:textbox>
            <w10:wrap type="square" anchorx="margin" anchory="margin"/>
          </v:rect>
        </w:pict>
      </w:r>
      <w:r w:rsidR="00027602" w:rsidRPr="008223B0">
        <w:rPr>
          <w:rFonts w:ascii="Arial Narrow" w:hAnsi="Arial Narrow"/>
          <w:sz w:val="24"/>
          <w:szCs w:val="24"/>
        </w:rPr>
        <w:t xml:space="preserve">Berdasarkan hasil </w:t>
      </w:r>
      <w:r w:rsidR="00875657">
        <w:rPr>
          <w:rFonts w:ascii="Arial Narrow" w:hAnsi="Arial Narrow"/>
          <w:sz w:val="24"/>
          <w:szCs w:val="24"/>
        </w:rPr>
        <w:t>perhitungan (gambar 2</w:t>
      </w:r>
      <w:proofErr w:type="gramStart"/>
      <w:r w:rsidR="00875657">
        <w:rPr>
          <w:rFonts w:ascii="Arial Narrow" w:hAnsi="Arial Narrow"/>
          <w:sz w:val="24"/>
          <w:szCs w:val="24"/>
        </w:rPr>
        <w:t xml:space="preserve">) </w:t>
      </w:r>
      <w:r w:rsidR="00027602" w:rsidRPr="008223B0">
        <w:rPr>
          <w:rFonts w:ascii="Arial Narrow" w:hAnsi="Arial Narrow"/>
          <w:sz w:val="24"/>
          <w:szCs w:val="24"/>
        </w:rPr>
        <w:t xml:space="preserve"> jumlah</w:t>
      </w:r>
      <w:proofErr w:type="gramEnd"/>
      <w:r w:rsidR="00027602" w:rsidRPr="008223B0">
        <w:rPr>
          <w:rFonts w:ascii="Arial Narrow" w:hAnsi="Arial Narrow"/>
          <w:sz w:val="24"/>
          <w:szCs w:val="24"/>
        </w:rPr>
        <w:t xml:space="preserve"> basa nukleo</w:t>
      </w:r>
      <w:r w:rsidR="00D03801" w:rsidRPr="008223B0">
        <w:rPr>
          <w:rFonts w:ascii="Arial Narrow" w:hAnsi="Arial Narrow"/>
          <w:sz w:val="24"/>
          <w:szCs w:val="24"/>
        </w:rPr>
        <w:t xml:space="preserve">tida, </w:t>
      </w:r>
      <w:r w:rsidR="00027602" w:rsidRPr="008223B0">
        <w:rPr>
          <w:rFonts w:ascii="Arial Narrow" w:hAnsi="Arial Narrow"/>
          <w:sz w:val="24"/>
          <w:szCs w:val="24"/>
        </w:rPr>
        <w:t>diperoleh panjang DNA 1500bp dengan kom</w:t>
      </w:r>
      <w:r w:rsidR="00D03801" w:rsidRPr="008223B0">
        <w:rPr>
          <w:rFonts w:ascii="Arial Narrow" w:hAnsi="Arial Narrow"/>
          <w:sz w:val="24"/>
          <w:szCs w:val="24"/>
        </w:rPr>
        <w:t xml:space="preserve">posisi </w:t>
      </w:r>
      <w:r w:rsidR="00027602" w:rsidRPr="008223B0">
        <w:rPr>
          <w:rFonts w:ascii="Arial Narrow" w:hAnsi="Arial Narrow"/>
          <w:sz w:val="24"/>
          <w:szCs w:val="24"/>
        </w:rPr>
        <w:t xml:space="preserve">yaitu Adenin berjumlah 354 ( 23,6 %), Guanin 444 (29,6 %), , Timin 360 (24 %) dan </w:t>
      </w:r>
      <w:r w:rsidR="00D03801" w:rsidRPr="008223B0">
        <w:rPr>
          <w:rFonts w:ascii="Arial Narrow" w:hAnsi="Arial Narrow"/>
          <w:sz w:val="24"/>
          <w:szCs w:val="24"/>
        </w:rPr>
        <w:t>Citosin 342 (15,1%)</w:t>
      </w:r>
      <w:r w:rsidR="00027602" w:rsidRPr="008223B0">
        <w:rPr>
          <w:rFonts w:ascii="Arial Narrow" w:hAnsi="Arial Narrow"/>
          <w:sz w:val="24"/>
          <w:szCs w:val="24"/>
        </w:rPr>
        <w:t xml:space="preserve">. </w:t>
      </w:r>
      <w:r w:rsidR="00D03801" w:rsidRPr="008223B0">
        <w:rPr>
          <w:rFonts w:ascii="Arial Narrow" w:hAnsi="Arial Narrow"/>
          <w:sz w:val="24"/>
          <w:szCs w:val="24"/>
        </w:rPr>
        <w:t xml:space="preserve">Dari semua jumlah </w:t>
      </w:r>
      <w:r w:rsidR="00027602" w:rsidRPr="008223B0">
        <w:rPr>
          <w:rFonts w:ascii="Arial Narrow" w:hAnsi="Arial Narrow"/>
          <w:sz w:val="24"/>
          <w:szCs w:val="24"/>
        </w:rPr>
        <w:t xml:space="preserve">kandungan basa </w:t>
      </w:r>
      <w:r w:rsidR="00D03801" w:rsidRPr="008223B0">
        <w:rPr>
          <w:rFonts w:ascii="Arial Narrow" w:hAnsi="Arial Narrow"/>
          <w:sz w:val="24"/>
          <w:szCs w:val="24"/>
        </w:rPr>
        <w:t xml:space="preserve">nukleotida </w:t>
      </w:r>
      <w:r w:rsidR="00027602" w:rsidRPr="008223B0">
        <w:rPr>
          <w:rFonts w:ascii="Arial Narrow" w:hAnsi="Arial Narrow"/>
          <w:sz w:val="24"/>
          <w:szCs w:val="24"/>
        </w:rPr>
        <w:t>terbanya</w:t>
      </w:r>
      <w:r w:rsidR="00200BA9" w:rsidRPr="008223B0">
        <w:rPr>
          <w:rFonts w:ascii="Arial Narrow" w:hAnsi="Arial Narrow"/>
          <w:sz w:val="24"/>
          <w:szCs w:val="24"/>
        </w:rPr>
        <w:t>k mencapai 29</w:t>
      </w:r>
      <w:proofErr w:type="gramStart"/>
      <w:r w:rsidR="00200BA9" w:rsidRPr="008223B0">
        <w:rPr>
          <w:rFonts w:ascii="Arial Narrow" w:hAnsi="Arial Narrow"/>
          <w:sz w:val="24"/>
          <w:szCs w:val="24"/>
        </w:rPr>
        <w:t>,9</w:t>
      </w:r>
      <w:proofErr w:type="gramEnd"/>
      <w:r w:rsidR="00200BA9" w:rsidRPr="008223B0">
        <w:rPr>
          <w:rFonts w:ascii="Arial Narrow" w:hAnsi="Arial Narrow"/>
          <w:sz w:val="24"/>
          <w:szCs w:val="24"/>
        </w:rPr>
        <w:t xml:space="preserve"> </w:t>
      </w:r>
      <w:r w:rsidR="00027602" w:rsidRPr="008223B0">
        <w:rPr>
          <w:rFonts w:ascii="Arial Narrow" w:hAnsi="Arial Narrow"/>
          <w:sz w:val="24"/>
          <w:szCs w:val="24"/>
        </w:rPr>
        <w:t>%.</w:t>
      </w:r>
      <w:r w:rsidR="00200BA9" w:rsidRPr="008223B0">
        <w:rPr>
          <w:rFonts w:ascii="Arial Narrow" w:hAnsi="Arial Narrow"/>
          <w:sz w:val="24"/>
          <w:szCs w:val="24"/>
        </w:rPr>
        <w:t xml:space="preserve"> Yaitu Guanin, </w:t>
      </w:r>
      <w:proofErr w:type="gramStart"/>
      <w:r w:rsidR="00200BA9" w:rsidRPr="008223B0">
        <w:rPr>
          <w:rFonts w:ascii="Arial Narrow" w:hAnsi="Arial Narrow"/>
          <w:sz w:val="24"/>
          <w:szCs w:val="24"/>
        </w:rPr>
        <w:t>akan</w:t>
      </w:r>
      <w:proofErr w:type="gramEnd"/>
      <w:r w:rsidR="00200BA9" w:rsidRPr="008223B0">
        <w:rPr>
          <w:rFonts w:ascii="Arial Narrow" w:hAnsi="Arial Narrow"/>
          <w:sz w:val="24"/>
          <w:szCs w:val="24"/>
        </w:rPr>
        <w:t xml:space="preserve"> tetapi jumlah tersebut tidak jauh berbeda dengan basa nukleotida yang lain. </w:t>
      </w:r>
    </w:p>
    <w:p w:rsidR="00D25272" w:rsidRPr="008223B0" w:rsidRDefault="00D25272" w:rsidP="005B4F3A">
      <w:pPr>
        <w:spacing w:line="360" w:lineRule="auto"/>
        <w:jc w:val="both"/>
        <w:rPr>
          <w:rFonts w:ascii="Arial Narrow" w:hAnsi="Arial Narrow"/>
          <w:sz w:val="24"/>
          <w:szCs w:val="24"/>
        </w:rPr>
      </w:pPr>
      <w:r w:rsidRPr="008223B0">
        <w:rPr>
          <w:rFonts w:ascii="Arial Narrow" w:hAnsi="Arial Narrow"/>
          <w:sz w:val="24"/>
          <w:szCs w:val="24"/>
        </w:rPr>
        <w:t xml:space="preserve">Berdasarkan hasil </w:t>
      </w:r>
      <w:r w:rsidRPr="008223B0">
        <w:rPr>
          <w:rFonts w:ascii="Arial Narrow" w:hAnsi="Arial Narrow"/>
          <w:i/>
          <w:sz w:val="24"/>
          <w:szCs w:val="24"/>
        </w:rPr>
        <w:t>blasting</w:t>
      </w:r>
      <w:r w:rsidRPr="008223B0">
        <w:rPr>
          <w:rFonts w:ascii="Arial Narrow" w:hAnsi="Arial Narrow"/>
          <w:sz w:val="24"/>
          <w:szCs w:val="24"/>
        </w:rPr>
        <w:t xml:space="preserve"> tingkatan kemiripan dimiliki oleh </w:t>
      </w:r>
      <w:r w:rsidRPr="008223B0">
        <w:rPr>
          <w:rFonts w:ascii="Arial Narrow" w:hAnsi="Arial Narrow"/>
          <w:i/>
          <w:sz w:val="24"/>
          <w:szCs w:val="24"/>
        </w:rPr>
        <w:t>Octolasmis cor</w:t>
      </w:r>
      <w:r w:rsidRPr="008223B0">
        <w:rPr>
          <w:rFonts w:ascii="Arial Narrow" w:hAnsi="Arial Narrow"/>
          <w:sz w:val="24"/>
          <w:szCs w:val="24"/>
        </w:rPr>
        <w:t xml:space="preserve"> dengan </w:t>
      </w:r>
      <w:r w:rsidRPr="008223B0">
        <w:rPr>
          <w:rFonts w:ascii="Arial Narrow" w:hAnsi="Arial Narrow"/>
          <w:i/>
          <w:iCs/>
          <w:sz w:val="24"/>
          <w:szCs w:val="24"/>
        </w:rPr>
        <w:t xml:space="preserve">Max </w:t>
      </w:r>
      <w:proofErr w:type="gramStart"/>
      <w:r w:rsidRPr="008223B0">
        <w:rPr>
          <w:rFonts w:ascii="Arial Narrow" w:hAnsi="Arial Narrow"/>
          <w:i/>
          <w:iCs/>
          <w:sz w:val="24"/>
          <w:szCs w:val="24"/>
        </w:rPr>
        <w:t xml:space="preserve">score </w:t>
      </w:r>
      <w:r w:rsidRPr="008223B0">
        <w:rPr>
          <w:rFonts w:ascii="Arial Narrow" w:hAnsi="Arial Narrow"/>
          <w:iCs/>
          <w:sz w:val="24"/>
          <w:szCs w:val="24"/>
        </w:rPr>
        <w:t xml:space="preserve"> 2760</w:t>
      </w:r>
      <w:proofErr w:type="gramEnd"/>
      <w:r w:rsidRPr="008223B0">
        <w:rPr>
          <w:rFonts w:ascii="Arial Narrow" w:hAnsi="Arial Narrow"/>
          <w:iCs/>
          <w:sz w:val="24"/>
          <w:szCs w:val="24"/>
        </w:rPr>
        <w:t xml:space="preserve"> </w:t>
      </w:r>
      <w:r w:rsidRPr="008223B0">
        <w:rPr>
          <w:rFonts w:ascii="Arial Narrow" w:hAnsi="Arial Narrow"/>
          <w:sz w:val="24"/>
          <w:szCs w:val="24"/>
        </w:rPr>
        <w:t xml:space="preserve">dan </w:t>
      </w:r>
      <w:r w:rsidRPr="008223B0">
        <w:rPr>
          <w:rFonts w:ascii="Arial Narrow" w:hAnsi="Arial Narrow"/>
          <w:i/>
          <w:iCs/>
          <w:sz w:val="24"/>
          <w:szCs w:val="24"/>
        </w:rPr>
        <w:t>total score</w:t>
      </w:r>
      <w:r w:rsidRPr="008223B0">
        <w:rPr>
          <w:rFonts w:ascii="Arial Narrow" w:hAnsi="Arial Narrow"/>
          <w:iCs/>
          <w:sz w:val="24"/>
          <w:szCs w:val="24"/>
        </w:rPr>
        <w:t xml:space="preserve"> 2670</w:t>
      </w:r>
      <w:r w:rsidRPr="008223B0">
        <w:rPr>
          <w:rFonts w:ascii="Arial Narrow" w:hAnsi="Arial Narrow"/>
          <w:sz w:val="24"/>
          <w:szCs w:val="24"/>
        </w:rPr>
        <w:t xml:space="preserve">, </w:t>
      </w:r>
      <w:r w:rsidRPr="008223B0">
        <w:rPr>
          <w:rFonts w:ascii="Arial Narrow" w:hAnsi="Arial Narrow"/>
          <w:i/>
          <w:iCs/>
          <w:sz w:val="24"/>
          <w:szCs w:val="24"/>
        </w:rPr>
        <w:t xml:space="preserve">query cover </w:t>
      </w:r>
      <w:r w:rsidRPr="008223B0">
        <w:rPr>
          <w:rFonts w:ascii="Arial Narrow" w:hAnsi="Arial Narrow"/>
          <w:sz w:val="24"/>
          <w:szCs w:val="24"/>
        </w:rPr>
        <w:t xml:space="preserve">100%, </w:t>
      </w:r>
      <w:r w:rsidRPr="008223B0">
        <w:rPr>
          <w:rFonts w:ascii="Arial Narrow" w:hAnsi="Arial Narrow"/>
          <w:i/>
          <w:sz w:val="24"/>
          <w:szCs w:val="24"/>
        </w:rPr>
        <w:t>E-</w:t>
      </w:r>
      <w:r w:rsidRPr="008223B0">
        <w:rPr>
          <w:rFonts w:ascii="Arial Narrow" w:hAnsi="Arial Narrow"/>
          <w:i/>
          <w:iCs/>
          <w:sz w:val="24"/>
          <w:szCs w:val="24"/>
        </w:rPr>
        <w:t xml:space="preserve">value </w:t>
      </w:r>
      <w:r w:rsidRPr="008223B0">
        <w:rPr>
          <w:rFonts w:ascii="Arial Narrow" w:hAnsi="Arial Narrow"/>
          <w:sz w:val="24"/>
          <w:szCs w:val="24"/>
        </w:rPr>
        <w:t xml:space="preserve">0.0 dan </w:t>
      </w:r>
      <w:r w:rsidRPr="008223B0">
        <w:rPr>
          <w:rFonts w:ascii="Arial Narrow" w:hAnsi="Arial Narrow"/>
          <w:i/>
          <w:iCs/>
          <w:sz w:val="24"/>
          <w:szCs w:val="24"/>
        </w:rPr>
        <w:t xml:space="preserve">Ident </w:t>
      </w:r>
      <w:r w:rsidRPr="008223B0">
        <w:rPr>
          <w:rFonts w:ascii="Arial Narrow" w:hAnsi="Arial Narrow"/>
          <w:sz w:val="24"/>
          <w:szCs w:val="24"/>
        </w:rPr>
        <w:t xml:space="preserve">99,87 %. Menurut Tindi (2017) bahwa nilai </w:t>
      </w:r>
      <w:r w:rsidRPr="008223B0">
        <w:rPr>
          <w:rFonts w:ascii="Arial Narrow" w:hAnsi="Arial Narrow"/>
          <w:i/>
          <w:iCs/>
          <w:sz w:val="24"/>
          <w:szCs w:val="24"/>
        </w:rPr>
        <w:t>E-value</w:t>
      </w:r>
      <w:r w:rsidRPr="008223B0">
        <w:rPr>
          <w:rFonts w:ascii="Arial Narrow" w:hAnsi="Arial Narrow"/>
          <w:iCs/>
          <w:sz w:val="24"/>
          <w:szCs w:val="24"/>
        </w:rPr>
        <w:t xml:space="preserve"> sama dengan</w:t>
      </w:r>
      <w:r w:rsidRPr="008223B0">
        <w:rPr>
          <w:rFonts w:ascii="Arial Narrow" w:hAnsi="Arial Narrow"/>
          <w:i/>
          <w:iCs/>
          <w:sz w:val="24"/>
          <w:szCs w:val="24"/>
        </w:rPr>
        <w:t xml:space="preserve"> </w:t>
      </w:r>
      <w:r w:rsidRPr="008223B0">
        <w:rPr>
          <w:rFonts w:ascii="Arial Narrow" w:hAnsi="Arial Narrow"/>
          <w:sz w:val="24"/>
          <w:szCs w:val="24"/>
        </w:rPr>
        <w:t xml:space="preserve">0.0 </w:t>
      </w:r>
      <w:r w:rsidR="004D5DF3" w:rsidRPr="008223B0">
        <w:rPr>
          <w:rFonts w:ascii="Arial Narrow" w:hAnsi="Arial Narrow"/>
          <w:sz w:val="24"/>
          <w:szCs w:val="24"/>
        </w:rPr>
        <w:lastRenderedPageBreak/>
        <w:t xml:space="preserve">menunjukkan pensejajaran sekuen yang signifikan artinya </w:t>
      </w:r>
      <w:r w:rsidRPr="008223B0">
        <w:rPr>
          <w:rFonts w:ascii="Arial Narrow" w:hAnsi="Arial Narrow"/>
          <w:sz w:val="24"/>
          <w:szCs w:val="24"/>
        </w:rPr>
        <w:t>sekuen specimen</w:t>
      </w:r>
      <w:r w:rsidR="004D5DF3" w:rsidRPr="008223B0">
        <w:rPr>
          <w:rFonts w:ascii="Arial Narrow" w:hAnsi="Arial Narrow"/>
          <w:sz w:val="24"/>
          <w:szCs w:val="24"/>
        </w:rPr>
        <w:t xml:space="preserve"> yang dicari melalui situs </w:t>
      </w:r>
      <w:proofErr w:type="gramStart"/>
      <w:r w:rsidR="004D5DF3" w:rsidRPr="008223B0">
        <w:rPr>
          <w:rFonts w:ascii="Arial Narrow" w:hAnsi="Arial Narrow"/>
          <w:sz w:val="24"/>
          <w:szCs w:val="24"/>
        </w:rPr>
        <w:t>NCBI  pada</w:t>
      </w:r>
      <w:proofErr w:type="gramEnd"/>
      <w:r w:rsidR="004D5DF3" w:rsidRPr="008223B0">
        <w:rPr>
          <w:rFonts w:ascii="Arial Narrow" w:hAnsi="Arial Narrow"/>
          <w:sz w:val="24"/>
          <w:szCs w:val="24"/>
        </w:rPr>
        <w:t xml:space="preserve"> penelitian ini berasal </w:t>
      </w:r>
      <w:r w:rsidRPr="008223B0">
        <w:rPr>
          <w:rFonts w:ascii="Arial Narrow" w:hAnsi="Arial Narrow"/>
          <w:sz w:val="24"/>
          <w:szCs w:val="24"/>
        </w:rPr>
        <w:t>dari genus yang sama</w:t>
      </w:r>
      <w:r w:rsidR="004D5DF3" w:rsidRPr="008223B0">
        <w:rPr>
          <w:rFonts w:ascii="Arial Narrow" w:hAnsi="Arial Narrow"/>
          <w:sz w:val="24"/>
          <w:szCs w:val="24"/>
        </w:rPr>
        <w:t xml:space="preserve"> atau  identik. Sehingga dapat dipastikan bahwa specimen O.cor adalah </w:t>
      </w:r>
      <w:r w:rsidR="004D5DF3" w:rsidRPr="008223B0">
        <w:rPr>
          <w:rFonts w:ascii="Arial Narrow" w:hAnsi="Arial Narrow"/>
          <w:i/>
          <w:sz w:val="24"/>
          <w:szCs w:val="24"/>
        </w:rPr>
        <w:t xml:space="preserve">Octolasmis cor </w:t>
      </w:r>
      <w:r w:rsidR="004D5DF3" w:rsidRPr="008223B0">
        <w:rPr>
          <w:rFonts w:ascii="Arial Narrow" w:hAnsi="Arial Narrow"/>
          <w:sz w:val="24"/>
          <w:szCs w:val="24"/>
        </w:rPr>
        <w:t>karena memiliki tingkat kemiripan atau per.indent 99</w:t>
      </w:r>
      <w:proofErr w:type="gramStart"/>
      <w:r w:rsidR="004D5DF3" w:rsidRPr="008223B0">
        <w:rPr>
          <w:rFonts w:ascii="Arial Narrow" w:hAnsi="Arial Narrow"/>
          <w:sz w:val="24"/>
          <w:szCs w:val="24"/>
        </w:rPr>
        <w:t>,87</w:t>
      </w:r>
      <w:proofErr w:type="gramEnd"/>
      <w:r w:rsidR="004D5DF3" w:rsidRPr="008223B0">
        <w:rPr>
          <w:rFonts w:ascii="Arial Narrow" w:hAnsi="Arial Narrow"/>
          <w:sz w:val="24"/>
          <w:szCs w:val="24"/>
        </w:rPr>
        <w:t xml:space="preserve"> % </w:t>
      </w:r>
    </w:p>
    <w:p w:rsidR="005B4F3A" w:rsidRDefault="00591B4F" w:rsidP="005B4F3A">
      <w:pPr>
        <w:spacing w:line="360" w:lineRule="auto"/>
        <w:jc w:val="both"/>
        <w:rPr>
          <w:rFonts w:ascii="Arial Narrow" w:hAnsi="Arial Narrow"/>
          <w:sz w:val="24"/>
          <w:szCs w:val="24"/>
        </w:rPr>
      </w:pPr>
      <w:r w:rsidRPr="008223B0">
        <w:rPr>
          <w:rFonts w:ascii="Arial Narrow" w:hAnsi="Arial Narrow" w:cs="Arial"/>
          <w:sz w:val="24"/>
          <w:szCs w:val="24"/>
        </w:rPr>
        <w:t>Berdasarkan analisis pohon filogenetik dengan menggunakan metode neighbor joining ditemukan jarak genetik</w:t>
      </w:r>
      <w:r w:rsidR="00C85CB5" w:rsidRPr="008223B0">
        <w:rPr>
          <w:rFonts w:ascii="Arial Narrow" w:hAnsi="Arial Narrow" w:cs="Arial"/>
          <w:sz w:val="24"/>
          <w:szCs w:val="24"/>
        </w:rPr>
        <w:t xml:space="preserve"> sampel dengan Octolasmis cor menunjukan nilai 0,004. </w:t>
      </w:r>
      <w:r w:rsidR="00C85CB5" w:rsidRPr="008223B0">
        <w:rPr>
          <w:rFonts w:ascii="Arial Narrow" w:hAnsi="Arial Narrow"/>
          <w:sz w:val="24"/>
          <w:szCs w:val="24"/>
        </w:rPr>
        <w:t xml:space="preserve">Menurut Tallei </w:t>
      </w:r>
      <w:r w:rsidR="00C85CB5" w:rsidRPr="008223B0">
        <w:rPr>
          <w:rFonts w:ascii="Arial Narrow" w:hAnsi="Arial Narrow"/>
          <w:i/>
          <w:iCs/>
          <w:sz w:val="24"/>
          <w:szCs w:val="24"/>
        </w:rPr>
        <w:t xml:space="preserve">et al. </w:t>
      </w:r>
      <w:r w:rsidR="00C85CB5" w:rsidRPr="008223B0">
        <w:rPr>
          <w:rFonts w:ascii="Arial Narrow" w:hAnsi="Arial Narrow"/>
          <w:sz w:val="24"/>
          <w:szCs w:val="24"/>
        </w:rPr>
        <w:t xml:space="preserve">(2016), nilai jarak genetik yang semakin kecil antara dua organisme menunjukan kedekatan hubungan kekerabatan artinya semakin kecil </w:t>
      </w:r>
      <w:r w:rsidR="003047BE" w:rsidRPr="008223B0">
        <w:rPr>
          <w:rFonts w:ascii="Arial Narrow" w:hAnsi="Arial Narrow"/>
          <w:sz w:val="24"/>
          <w:szCs w:val="24"/>
        </w:rPr>
        <w:t xml:space="preserve">jaraknya </w:t>
      </w:r>
      <w:r w:rsidR="00C85CB5" w:rsidRPr="008223B0">
        <w:rPr>
          <w:rFonts w:ascii="Arial Narrow" w:hAnsi="Arial Narrow"/>
          <w:sz w:val="24"/>
          <w:szCs w:val="24"/>
        </w:rPr>
        <w:t xml:space="preserve">maka semakin dekat </w:t>
      </w:r>
      <w:r w:rsidR="003047BE" w:rsidRPr="008223B0">
        <w:rPr>
          <w:rFonts w:ascii="Arial Narrow" w:hAnsi="Arial Narrow"/>
          <w:sz w:val="24"/>
          <w:szCs w:val="24"/>
        </w:rPr>
        <w:t xml:space="preserve">pula </w:t>
      </w:r>
      <w:r w:rsidR="00C85CB5" w:rsidRPr="008223B0">
        <w:rPr>
          <w:rFonts w:ascii="Arial Narrow" w:hAnsi="Arial Narrow"/>
          <w:sz w:val="24"/>
          <w:szCs w:val="24"/>
        </w:rPr>
        <w:t>hubungan kekerabatan antara keduanya. Hasil</w:t>
      </w:r>
      <w:r w:rsidR="003047BE" w:rsidRPr="008223B0">
        <w:rPr>
          <w:rFonts w:ascii="Arial Narrow" w:hAnsi="Arial Narrow"/>
          <w:sz w:val="24"/>
          <w:szCs w:val="24"/>
        </w:rPr>
        <w:t xml:space="preserve"> di atas menandakan bahwa </w:t>
      </w:r>
      <w:r w:rsidR="003047BE" w:rsidRPr="008223B0">
        <w:rPr>
          <w:rFonts w:ascii="Arial Narrow" w:hAnsi="Arial Narrow"/>
          <w:sz w:val="24"/>
          <w:szCs w:val="24"/>
        </w:rPr>
        <w:lastRenderedPageBreak/>
        <w:t xml:space="preserve">kemukinan besar bahwa spesies parasit yang ditemukan di wilayah Sulawesi Selatan adalah </w:t>
      </w:r>
      <w:r w:rsidR="003047BE" w:rsidRPr="008223B0">
        <w:rPr>
          <w:rFonts w:ascii="Arial Narrow" w:hAnsi="Arial Narrow"/>
          <w:i/>
          <w:sz w:val="24"/>
          <w:szCs w:val="24"/>
        </w:rPr>
        <w:t>Octolasmis cor</w:t>
      </w:r>
      <w:r w:rsidR="003047BE" w:rsidRPr="008223B0">
        <w:rPr>
          <w:rFonts w:ascii="Arial Narrow" w:hAnsi="Arial Narrow"/>
          <w:sz w:val="24"/>
          <w:szCs w:val="24"/>
        </w:rPr>
        <w:t xml:space="preserve"> (Marcoz </w:t>
      </w:r>
      <w:r w:rsidR="003047BE" w:rsidRPr="008223B0">
        <w:rPr>
          <w:rFonts w:ascii="Arial Narrow" w:hAnsi="Arial Narrow"/>
          <w:i/>
          <w:sz w:val="24"/>
          <w:szCs w:val="24"/>
        </w:rPr>
        <w:t>et al</w:t>
      </w:r>
      <w:r w:rsidR="003047BE" w:rsidRPr="008223B0">
        <w:rPr>
          <w:rFonts w:ascii="Arial Narrow" w:hAnsi="Arial Narrow"/>
          <w:sz w:val="24"/>
          <w:szCs w:val="24"/>
        </w:rPr>
        <w:t xml:space="preserve"> 2008)</w:t>
      </w:r>
    </w:p>
    <w:p w:rsidR="00C56AA4" w:rsidRPr="005B4F3A" w:rsidRDefault="00663A35" w:rsidP="005B4F3A">
      <w:pPr>
        <w:spacing w:line="360" w:lineRule="auto"/>
        <w:jc w:val="both"/>
        <w:rPr>
          <w:rFonts w:ascii="Arial Narrow" w:hAnsi="Arial Narrow"/>
          <w:sz w:val="24"/>
          <w:szCs w:val="24"/>
        </w:rPr>
      </w:pPr>
      <w:r w:rsidRPr="00663A35">
        <w:rPr>
          <w:rFonts w:ascii="Arial Narrow" w:hAnsi="Arial Narrow" w:cs="Arial"/>
          <w:noProof/>
          <w:sz w:val="24"/>
          <w:szCs w:val="24"/>
        </w:rPr>
        <w:pict>
          <v:rect id="_x0000_s1028" style="position:absolute;left:0;text-align:left;margin-left:-15.65pt;margin-top:137.65pt;width:488.15pt;height:184.4pt;z-index:251662336;mso-position-horizontal-relative:margin;mso-position-vertical-relative:margin" strokecolor="white [3212]">
            <v:textbox style="mso-next-textbox:#_x0000_s1028">
              <w:txbxContent>
                <w:p w:rsidR="00684DD8" w:rsidRDefault="00684DD8" w:rsidP="005B4F3A">
                  <w:pPr>
                    <w:spacing w:line="360" w:lineRule="auto"/>
                    <w:jc w:val="center"/>
                    <w:rPr>
                      <w:rFonts w:ascii="Arial Narrow" w:hAnsi="Arial Narrow" w:cs="Arial"/>
                      <w:sz w:val="24"/>
                      <w:szCs w:val="24"/>
                    </w:rPr>
                  </w:pPr>
                  <w:r w:rsidRPr="005B4F3A">
                    <w:rPr>
                      <w:noProof/>
                    </w:rPr>
                    <w:drawing>
                      <wp:inline distT="0" distB="0" distL="0" distR="0">
                        <wp:extent cx="3146180" cy="1567543"/>
                        <wp:effectExtent l="1905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3151845" cy="1570366"/>
                                </a:xfrm>
                                <a:prstGeom prst="rect">
                                  <a:avLst/>
                                </a:prstGeom>
                                <a:noFill/>
                                <a:ln w="9525">
                                  <a:noFill/>
                                  <a:miter lim="800000"/>
                                  <a:headEnd/>
                                  <a:tailEnd/>
                                </a:ln>
                              </pic:spPr>
                            </pic:pic>
                          </a:graphicData>
                        </a:graphic>
                      </wp:inline>
                    </w:drawing>
                  </w:r>
                </w:p>
                <w:p w:rsidR="00684DD8" w:rsidRPr="008223B0" w:rsidRDefault="00684DD8" w:rsidP="005B4F3A">
                  <w:pPr>
                    <w:spacing w:line="360" w:lineRule="auto"/>
                    <w:jc w:val="center"/>
                    <w:rPr>
                      <w:rFonts w:ascii="Arial Narrow" w:hAnsi="Arial Narrow" w:cs="Arial"/>
                      <w:sz w:val="24"/>
                      <w:szCs w:val="24"/>
                    </w:rPr>
                  </w:pPr>
                  <w:r>
                    <w:rPr>
                      <w:rFonts w:ascii="Arial Narrow" w:hAnsi="Arial Narrow" w:cs="Arial"/>
                      <w:sz w:val="24"/>
                      <w:szCs w:val="24"/>
                    </w:rPr>
                    <w:t xml:space="preserve">Gambar </w:t>
                  </w:r>
                  <w:proofErr w:type="gramStart"/>
                  <w:r>
                    <w:rPr>
                      <w:rFonts w:ascii="Arial Narrow" w:hAnsi="Arial Narrow" w:cs="Arial"/>
                      <w:sz w:val="24"/>
                      <w:szCs w:val="24"/>
                    </w:rPr>
                    <w:t>4</w:t>
                  </w:r>
                  <w:r w:rsidRPr="008223B0">
                    <w:rPr>
                      <w:rFonts w:ascii="Arial Narrow" w:hAnsi="Arial Narrow" w:cs="Arial"/>
                      <w:sz w:val="24"/>
                      <w:szCs w:val="24"/>
                    </w:rPr>
                    <w:t xml:space="preserve">  a</w:t>
                  </w:r>
                  <w:proofErr w:type="gramEnd"/>
                  <w:r w:rsidRPr="008223B0">
                    <w:rPr>
                      <w:rFonts w:ascii="Arial Narrow" w:hAnsi="Arial Narrow" w:cs="Arial"/>
                      <w:sz w:val="24"/>
                      <w:szCs w:val="24"/>
                    </w:rPr>
                    <w:t>) Morfologi</w:t>
                  </w:r>
                  <w:r w:rsidRPr="008223B0">
                    <w:rPr>
                      <w:rFonts w:ascii="Arial Narrow" w:hAnsi="Arial Narrow" w:cs="Arial"/>
                      <w:i/>
                      <w:sz w:val="24"/>
                      <w:szCs w:val="24"/>
                    </w:rPr>
                    <w:t xml:space="preserve"> Octolasmis cor</w:t>
                  </w:r>
                  <w:r w:rsidRPr="008223B0">
                    <w:rPr>
                      <w:rFonts w:ascii="Arial Narrow" w:hAnsi="Arial Narrow" w:cs="Arial"/>
                      <w:sz w:val="24"/>
                      <w:szCs w:val="24"/>
                    </w:rPr>
                    <w:t xml:space="preserve"> pada kepiting bakau yang tertangkap di Sulawesi selatan, b) gambar </w:t>
                  </w:r>
                  <w:r w:rsidRPr="008223B0">
                    <w:rPr>
                      <w:rFonts w:ascii="Arial Narrow" w:hAnsi="Arial Narrow" w:cs="Arial"/>
                      <w:i/>
                      <w:sz w:val="24"/>
                      <w:szCs w:val="24"/>
                    </w:rPr>
                    <w:t>O.cor</w:t>
                  </w:r>
                  <w:r w:rsidRPr="008223B0">
                    <w:rPr>
                      <w:rFonts w:ascii="Arial Narrow" w:hAnsi="Arial Narrow" w:cs="Arial"/>
                      <w:sz w:val="24"/>
                      <w:szCs w:val="24"/>
                    </w:rPr>
                    <w:t xml:space="preserve"> (Chan </w:t>
                  </w:r>
                  <w:r w:rsidRPr="008223B0">
                    <w:rPr>
                      <w:rFonts w:ascii="Arial Narrow" w:hAnsi="Arial Narrow" w:cs="Arial"/>
                      <w:i/>
                      <w:sz w:val="24"/>
                      <w:szCs w:val="24"/>
                    </w:rPr>
                    <w:t>et al</w:t>
                  </w:r>
                  <w:r w:rsidRPr="008223B0">
                    <w:rPr>
                      <w:rFonts w:ascii="Arial Narrow" w:hAnsi="Arial Narrow" w:cs="Arial"/>
                      <w:sz w:val="24"/>
                      <w:szCs w:val="24"/>
                    </w:rPr>
                    <w:t xml:space="preserve"> .2012)</w:t>
                  </w:r>
                </w:p>
                <w:p w:rsidR="00684DD8" w:rsidRDefault="00684DD8"/>
              </w:txbxContent>
            </v:textbox>
            <w10:wrap type="square" anchorx="margin" anchory="margin"/>
          </v:rect>
        </w:pict>
      </w:r>
      <w:r w:rsidR="00C56AA4" w:rsidRPr="008223B0">
        <w:rPr>
          <w:rFonts w:ascii="Arial Narrow" w:hAnsi="Arial Narrow" w:cs="Arial"/>
          <w:sz w:val="24"/>
          <w:szCs w:val="24"/>
        </w:rPr>
        <w:t xml:space="preserve">Hasil pengamatan morfologi dari sampel parasit yang ditemukan memiliki kesamaan dengan </w:t>
      </w:r>
      <w:r w:rsidR="00940119" w:rsidRPr="008223B0">
        <w:rPr>
          <w:rFonts w:ascii="Arial Narrow" w:hAnsi="Arial Narrow" w:cs="Arial"/>
          <w:i/>
          <w:sz w:val="24"/>
          <w:szCs w:val="24"/>
        </w:rPr>
        <w:t xml:space="preserve">Octolasmis cor </w:t>
      </w:r>
      <w:r w:rsidR="00940119" w:rsidRPr="008223B0">
        <w:rPr>
          <w:rFonts w:ascii="Arial Narrow" w:hAnsi="Arial Narrow" w:cs="Arial"/>
          <w:sz w:val="24"/>
          <w:szCs w:val="24"/>
        </w:rPr>
        <w:t xml:space="preserve">(Chan </w:t>
      </w:r>
      <w:r w:rsidR="00940119" w:rsidRPr="008223B0">
        <w:rPr>
          <w:rFonts w:ascii="Arial Narrow" w:hAnsi="Arial Narrow" w:cs="Arial"/>
          <w:i/>
          <w:sz w:val="24"/>
          <w:szCs w:val="24"/>
        </w:rPr>
        <w:t>et al</w:t>
      </w:r>
      <w:r w:rsidR="00940119" w:rsidRPr="008223B0">
        <w:rPr>
          <w:rFonts w:ascii="Arial Narrow" w:hAnsi="Arial Narrow" w:cs="Arial"/>
          <w:sz w:val="24"/>
          <w:szCs w:val="24"/>
        </w:rPr>
        <w:t xml:space="preserve"> .2012). </w:t>
      </w:r>
      <w:proofErr w:type="gramStart"/>
      <w:r w:rsidR="00940119" w:rsidRPr="008223B0">
        <w:rPr>
          <w:rFonts w:ascii="Arial Narrow" w:hAnsi="Arial Narrow" w:cs="Arial"/>
          <w:sz w:val="24"/>
          <w:szCs w:val="24"/>
        </w:rPr>
        <w:t>hal</w:t>
      </w:r>
      <w:proofErr w:type="gramEnd"/>
      <w:r w:rsidR="00940119" w:rsidRPr="008223B0">
        <w:rPr>
          <w:rFonts w:ascii="Arial Narrow" w:hAnsi="Arial Narrow" w:cs="Arial"/>
          <w:sz w:val="24"/>
          <w:szCs w:val="24"/>
        </w:rPr>
        <w:t xml:space="preserve"> ini bisa dilihat dari jumlah cabang scutum, tergum dan carina pada kedua gambar parasit itu. </w:t>
      </w:r>
      <w:proofErr w:type="gramStart"/>
      <w:r w:rsidR="00940119" w:rsidRPr="008223B0">
        <w:rPr>
          <w:rFonts w:ascii="Arial Narrow" w:hAnsi="Arial Narrow" w:cs="Arial"/>
          <w:sz w:val="24"/>
          <w:szCs w:val="24"/>
        </w:rPr>
        <w:t>pada</w:t>
      </w:r>
      <w:proofErr w:type="gramEnd"/>
      <w:r w:rsidR="00940119" w:rsidRPr="008223B0">
        <w:rPr>
          <w:rFonts w:ascii="Arial Narrow" w:hAnsi="Arial Narrow" w:cs="Arial"/>
          <w:sz w:val="24"/>
          <w:szCs w:val="24"/>
        </w:rPr>
        <w:t xml:space="preserve"> </w:t>
      </w:r>
      <w:r w:rsidR="00940119" w:rsidRPr="008223B0">
        <w:rPr>
          <w:rFonts w:ascii="Arial Narrow" w:hAnsi="Arial Narrow" w:cs="Arial"/>
          <w:i/>
          <w:sz w:val="24"/>
          <w:szCs w:val="24"/>
        </w:rPr>
        <w:t>Octolasmis cor</w:t>
      </w:r>
      <w:r w:rsidR="00940119" w:rsidRPr="008223B0">
        <w:rPr>
          <w:rFonts w:ascii="Arial Narrow" w:hAnsi="Arial Narrow" w:cs="Arial"/>
          <w:sz w:val="24"/>
          <w:szCs w:val="24"/>
        </w:rPr>
        <w:t xml:space="preserve"> jumlah cabang scutum terdiri dari 2 cabang dan 1 carina</w:t>
      </w:r>
      <w:r w:rsidR="00F038D8">
        <w:rPr>
          <w:rFonts w:ascii="Arial Narrow" w:hAnsi="Arial Narrow" w:cs="Arial"/>
          <w:sz w:val="24"/>
          <w:szCs w:val="24"/>
        </w:rPr>
        <w:t xml:space="preserve"> (Gambar 5), salah satu ci</w:t>
      </w:r>
      <w:r w:rsidR="00940119" w:rsidRPr="008223B0">
        <w:rPr>
          <w:rFonts w:ascii="Arial Narrow" w:hAnsi="Arial Narrow" w:cs="Arial"/>
          <w:sz w:val="24"/>
          <w:szCs w:val="24"/>
        </w:rPr>
        <w:t xml:space="preserve">ri khas dari bentuk cabang scutum </w:t>
      </w:r>
      <w:r w:rsidR="00F038D8">
        <w:rPr>
          <w:rFonts w:ascii="Arial Narrow" w:hAnsi="Arial Narrow" w:cs="Arial"/>
          <w:sz w:val="24"/>
          <w:szCs w:val="24"/>
        </w:rPr>
        <w:t xml:space="preserve">daro </w:t>
      </w:r>
      <w:r w:rsidR="00F038D8">
        <w:rPr>
          <w:rFonts w:ascii="Arial Narrow" w:hAnsi="Arial Narrow" w:cs="Arial"/>
          <w:i/>
          <w:sz w:val="24"/>
          <w:szCs w:val="24"/>
        </w:rPr>
        <w:t xml:space="preserve">Octolasmis cor </w:t>
      </w:r>
      <w:r w:rsidR="00940119" w:rsidRPr="008223B0">
        <w:rPr>
          <w:rFonts w:ascii="Arial Narrow" w:hAnsi="Arial Narrow" w:cs="Arial"/>
          <w:sz w:val="24"/>
          <w:szCs w:val="24"/>
        </w:rPr>
        <w:t>agak melebar</w:t>
      </w:r>
    </w:p>
    <w:p w:rsidR="00C56AA4" w:rsidRPr="00875657" w:rsidRDefault="00875657" w:rsidP="005B4F3A">
      <w:pPr>
        <w:spacing w:line="360" w:lineRule="auto"/>
        <w:jc w:val="both"/>
        <w:rPr>
          <w:rFonts w:ascii="Arial Narrow" w:hAnsi="Arial Narrow" w:cs="Arial"/>
          <w:b/>
          <w:sz w:val="24"/>
          <w:szCs w:val="24"/>
        </w:rPr>
      </w:pPr>
      <w:r w:rsidRPr="00875657">
        <w:rPr>
          <w:rFonts w:ascii="Arial Narrow" w:hAnsi="Arial Narrow" w:cs="Arial"/>
          <w:b/>
          <w:sz w:val="24"/>
          <w:szCs w:val="24"/>
        </w:rPr>
        <w:t>KESIMPULAN</w:t>
      </w:r>
    </w:p>
    <w:p w:rsidR="00285CFA" w:rsidRPr="008223B0" w:rsidRDefault="00285CFA" w:rsidP="005B4F3A">
      <w:pPr>
        <w:spacing w:line="360" w:lineRule="auto"/>
        <w:jc w:val="both"/>
        <w:rPr>
          <w:rFonts w:ascii="Arial Narrow" w:hAnsi="Arial Narrow"/>
          <w:sz w:val="24"/>
          <w:szCs w:val="24"/>
        </w:rPr>
      </w:pPr>
      <w:r w:rsidRPr="008223B0">
        <w:rPr>
          <w:rFonts w:ascii="Arial Narrow" w:hAnsi="Arial Narrow" w:cs="Arial"/>
          <w:sz w:val="24"/>
          <w:szCs w:val="24"/>
        </w:rPr>
        <w:t xml:space="preserve">Karakteristik molekuler 18 rRNA dari sampel parasit O.cor yang ditemukan di wilayah Sulawesi Selatan diperoleh panjang DNA 1500 bp dengan komposisi basa </w:t>
      </w:r>
      <w:r w:rsidRPr="008223B0">
        <w:rPr>
          <w:rFonts w:ascii="Arial Narrow" w:hAnsi="Arial Narrow"/>
          <w:sz w:val="24"/>
          <w:szCs w:val="24"/>
        </w:rPr>
        <w:t xml:space="preserve">Adenin </w:t>
      </w:r>
      <w:r w:rsidR="00825A62" w:rsidRPr="008223B0">
        <w:rPr>
          <w:rFonts w:ascii="Arial Narrow" w:hAnsi="Arial Narrow"/>
          <w:sz w:val="24"/>
          <w:szCs w:val="24"/>
        </w:rPr>
        <w:t>354 (</w:t>
      </w:r>
      <w:r w:rsidRPr="008223B0">
        <w:rPr>
          <w:rFonts w:ascii="Arial Narrow" w:hAnsi="Arial Narrow"/>
          <w:sz w:val="24"/>
          <w:szCs w:val="24"/>
        </w:rPr>
        <w:t xml:space="preserve">23,6 %), Guanin 444 (29,6 %), , Timin 360 (24 %) dan Citosin 342 (15,1%). </w:t>
      </w:r>
      <w:r w:rsidR="00825A62" w:rsidRPr="008223B0">
        <w:rPr>
          <w:rFonts w:ascii="Arial Narrow" w:hAnsi="Arial Narrow"/>
          <w:sz w:val="24"/>
          <w:szCs w:val="24"/>
        </w:rPr>
        <w:t xml:space="preserve"> Berdasarkan hasil analisis filogentik menunjukan jarak 0,004 yang </w:t>
      </w:r>
      <w:r w:rsidR="00825A62" w:rsidRPr="008223B0">
        <w:rPr>
          <w:rFonts w:ascii="Arial Narrow" w:hAnsi="Arial Narrow"/>
          <w:sz w:val="24"/>
          <w:szCs w:val="24"/>
        </w:rPr>
        <w:lastRenderedPageBreak/>
        <w:t xml:space="preserve">artinya memiliki kedekatan hubungan atau kemungkinan dari spesies yang </w:t>
      </w:r>
      <w:proofErr w:type="gramStart"/>
      <w:r w:rsidR="00825A62" w:rsidRPr="008223B0">
        <w:rPr>
          <w:rFonts w:ascii="Arial Narrow" w:hAnsi="Arial Narrow"/>
          <w:sz w:val="24"/>
          <w:szCs w:val="24"/>
        </w:rPr>
        <w:t>sama</w:t>
      </w:r>
      <w:proofErr w:type="gramEnd"/>
      <w:r w:rsidR="00825A62" w:rsidRPr="008223B0">
        <w:rPr>
          <w:rFonts w:ascii="Arial Narrow" w:hAnsi="Arial Narrow"/>
          <w:sz w:val="24"/>
          <w:szCs w:val="24"/>
        </w:rPr>
        <w:t xml:space="preserve">. Saran untuk penelitian ini diharapkan untuk dapat mengidentifikasi karakteristik DNA parasit pada gen 28S atau </w:t>
      </w:r>
      <w:r w:rsidR="00825A62" w:rsidRPr="008223B0">
        <w:rPr>
          <w:rFonts w:ascii="Arial Narrow" w:hAnsi="Arial Narrow"/>
          <w:i/>
          <w:sz w:val="24"/>
          <w:szCs w:val="24"/>
        </w:rPr>
        <w:t>COI</w:t>
      </w:r>
      <w:r w:rsidR="00825A62" w:rsidRPr="008223B0">
        <w:rPr>
          <w:rFonts w:ascii="Arial Narrow" w:hAnsi="Arial Narrow"/>
          <w:sz w:val="24"/>
          <w:szCs w:val="24"/>
        </w:rPr>
        <w:t xml:space="preserve"> </w:t>
      </w:r>
    </w:p>
    <w:p w:rsidR="00825A62" w:rsidRPr="00C608AF" w:rsidRDefault="00C608AF" w:rsidP="005B4F3A">
      <w:pPr>
        <w:spacing w:line="360" w:lineRule="auto"/>
        <w:jc w:val="both"/>
        <w:rPr>
          <w:rFonts w:ascii="Arial Narrow" w:hAnsi="Arial Narrow"/>
          <w:b/>
          <w:sz w:val="24"/>
          <w:szCs w:val="24"/>
        </w:rPr>
      </w:pPr>
      <w:r w:rsidRPr="00C608AF">
        <w:rPr>
          <w:rFonts w:ascii="Arial Narrow" w:hAnsi="Arial Narrow"/>
          <w:b/>
          <w:sz w:val="24"/>
          <w:szCs w:val="24"/>
        </w:rPr>
        <w:t>DAFTAR PUSTAKA</w:t>
      </w:r>
    </w:p>
    <w:p w:rsidR="005B4F3A" w:rsidRPr="008223B0" w:rsidRDefault="005B4F3A" w:rsidP="005B4F3A">
      <w:pPr>
        <w:autoSpaceDE w:val="0"/>
        <w:autoSpaceDN w:val="0"/>
        <w:adjustRightInd w:val="0"/>
        <w:spacing w:after="0" w:line="360" w:lineRule="auto"/>
        <w:ind w:left="851" w:hanging="851"/>
        <w:jc w:val="both"/>
        <w:rPr>
          <w:rFonts w:ascii="Arial Narrow" w:hAnsi="Arial Narrow" w:cs="Tahoma"/>
          <w:sz w:val="24"/>
          <w:szCs w:val="24"/>
        </w:rPr>
      </w:pPr>
      <w:r w:rsidRPr="008223B0">
        <w:rPr>
          <w:rFonts w:ascii="Arial Narrow" w:hAnsi="Arial Narrow" w:cs="Tahoma"/>
          <w:sz w:val="24"/>
          <w:szCs w:val="24"/>
        </w:rPr>
        <w:t>Baker G. C., Shabarni-Gaffar, Cowon D. C., Suharto A. R. 2001. Microbial community analysis of Indonesian hot-springs, FEMS Microbial Lett, 103-9.</w:t>
      </w:r>
    </w:p>
    <w:p w:rsidR="005B4F3A" w:rsidRPr="008223B0" w:rsidRDefault="005B4F3A" w:rsidP="005B4F3A">
      <w:pPr>
        <w:autoSpaceDE w:val="0"/>
        <w:autoSpaceDN w:val="0"/>
        <w:adjustRightInd w:val="0"/>
        <w:spacing w:after="0" w:line="360" w:lineRule="auto"/>
        <w:ind w:left="851" w:hanging="851"/>
        <w:jc w:val="both"/>
        <w:rPr>
          <w:rFonts w:ascii="Arial Narrow" w:hAnsi="Arial Narrow" w:cs="Arial"/>
          <w:color w:val="000000" w:themeColor="text1"/>
          <w:sz w:val="24"/>
          <w:szCs w:val="24"/>
        </w:rPr>
      </w:pPr>
      <w:r w:rsidRPr="008223B0">
        <w:rPr>
          <w:rFonts w:ascii="Arial Narrow" w:hAnsi="Arial Narrow" w:cs="Arial"/>
          <w:color w:val="000000" w:themeColor="text1"/>
          <w:sz w:val="24"/>
          <w:szCs w:val="24"/>
        </w:rPr>
        <w:t xml:space="preserve">Chan, KK; Prabowo, Romanus; Lee, Kwen-Shen. 2012. </w:t>
      </w:r>
      <w:r w:rsidRPr="008223B0">
        <w:rPr>
          <w:rFonts w:ascii="Arial Narrow" w:hAnsi="Arial Narrow" w:cs="Arial"/>
          <w:bCs/>
          <w:i/>
          <w:iCs/>
          <w:color w:val="000000" w:themeColor="text1"/>
          <w:sz w:val="24"/>
          <w:szCs w:val="24"/>
        </w:rPr>
        <w:t xml:space="preserve">Octolasmis cor </w:t>
      </w:r>
      <w:r w:rsidRPr="008223B0">
        <w:rPr>
          <w:rFonts w:ascii="Arial Narrow" w:hAnsi="Arial Narrow" w:cs="Arial"/>
          <w:bCs/>
          <w:color w:val="000000" w:themeColor="text1"/>
          <w:sz w:val="24"/>
          <w:szCs w:val="24"/>
        </w:rPr>
        <w:t xml:space="preserve">(Aurivillius, 1892). </w:t>
      </w:r>
      <w:hyperlink r:id="rId23" w:history="1">
        <w:r w:rsidRPr="008223B0">
          <w:rPr>
            <w:rStyle w:val="Hyperlink"/>
            <w:rFonts w:ascii="Arial Narrow" w:hAnsi="Arial Narrow" w:cs="Arial"/>
            <w:color w:val="000000" w:themeColor="text1"/>
            <w:sz w:val="24"/>
            <w:szCs w:val="24"/>
          </w:rPr>
          <w:t>http://barnacle.biota.biodiv.tw/pages/1059</w:t>
        </w:r>
      </w:hyperlink>
      <w:r w:rsidRPr="008223B0">
        <w:rPr>
          <w:rFonts w:ascii="Arial Narrow" w:hAnsi="Arial Narrow" w:cs="Arial"/>
          <w:color w:val="000000" w:themeColor="text1"/>
          <w:sz w:val="24"/>
          <w:szCs w:val="24"/>
        </w:rPr>
        <w:t xml:space="preserve"> [diakses tanggal 14 agustus 2013]</w:t>
      </w:r>
    </w:p>
    <w:p w:rsidR="005B4F3A" w:rsidRPr="008223B0" w:rsidRDefault="005B4F3A" w:rsidP="005B4F3A">
      <w:pPr>
        <w:autoSpaceDE w:val="0"/>
        <w:autoSpaceDN w:val="0"/>
        <w:adjustRightInd w:val="0"/>
        <w:spacing w:after="0" w:line="360" w:lineRule="auto"/>
        <w:ind w:left="851" w:hanging="851"/>
        <w:jc w:val="both"/>
        <w:rPr>
          <w:rFonts w:ascii="Arial Narrow" w:hAnsi="Arial Narrow"/>
          <w:sz w:val="24"/>
          <w:szCs w:val="24"/>
        </w:rPr>
      </w:pPr>
      <w:r w:rsidRPr="008223B0">
        <w:rPr>
          <w:rFonts w:ascii="Arial Narrow" w:hAnsi="Arial Narrow"/>
          <w:sz w:val="24"/>
          <w:szCs w:val="24"/>
        </w:rPr>
        <w:t xml:space="preserve">Chippindale, P.T., Dave, V.K., Whitmore, D.H., Robinson, J.V. 1999 Phylogenetic relationships of North American damselflies of the genus Ischnura </w:t>
      </w:r>
      <w:r w:rsidRPr="008223B0">
        <w:rPr>
          <w:rFonts w:ascii="Arial Narrow" w:hAnsi="Arial Narrow"/>
          <w:sz w:val="24"/>
          <w:szCs w:val="24"/>
        </w:rPr>
        <w:lastRenderedPageBreak/>
        <w:t>(Odonata: Zygoptera: Coenagrionidae) based on sequences of three mitochondrial genes</w:t>
      </w:r>
    </w:p>
    <w:p w:rsidR="005B4F3A" w:rsidRPr="008223B0" w:rsidRDefault="005B4F3A" w:rsidP="005B4F3A">
      <w:pPr>
        <w:autoSpaceDE w:val="0"/>
        <w:autoSpaceDN w:val="0"/>
        <w:adjustRightInd w:val="0"/>
        <w:spacing w:after="0" w:line="360" w:lineRule="auto"/>
        <w:ind w:left="851" w:hanging="851"/>
        <w:jc w:val="both"/>
        <w:rPr>
          <w:rFonts w:ascii="Arial Narrow" w:hAnsi="Arial Narrow" w:cs="Times New Roman"/>
          <w:sz w:val="24"/>
          <w:szCs w:val="24"/>
        </w:rPr>
      </w:pPr>
      <w:r w:rsidRPr="008223B0">
        <w:rPr>
          <w:rFonts w:ascii="Arial Narrow" w:hAnsi="Arial Narrow" w:cs="Times New Roman"/>
          <w:sz w:val="24"/>
          <w:szCs w:val="24"/>
        </w:rPr>
        <w:t>Irvansyah. M. Yusuf, Nurlita Abdulgani, dan Gunanti Mahasri. Identifikasi dan Intensitas Ektoparasit pada Kepiting Bakau (</w:t>
      </w:r>
      <w:r w:rsidRPr="008223B0">
        <w:rPr>
          <w:rFonts w:ascii="Arial Narrow" w:hAnsi="Arial Narrow" w:cs="Times New Roman"/>
          <w:i/>
          <w:iCs/>
          <w:sz w:val="24"/>
          <w:szCs w:val="24"/>
        </w:rPr>
        <w:t>Scylla serrata</w:t>
      </w:r>
      <w:r w:rsidRPr="008223B0">
        <w:rPr>
          <w:rFonts w:ascii="Arial Narrow" w:hAnsi="Arial Narrow" w:cs="Times New Roman"/>
          <w:sz w:val="24"/>
          <w:szCs w:val="24"/>
        </w:rPr>
        <w:t>) Stadia Kepiting Muda di Pertambakan Kepiting, Kecamatan Sedati, Kabupaten Sidoarjo. Jurnal Sains Dan Seni Its Vol. 1, No. 1.</w:t>
      </w:r>
    </w:p>
    <w:p w:rsidR="005B4F3A" w:rsidRPr="008223B0" w:rsidRDefault="005B4F3A" w:rsidP="005B4F3A">
      <w:pPr>
        <w:autoSpaceDE w:val="0"/>
        <w:autoSpaceDN w:val="0"/>
        <w:adjustRightInd w:val="0"/>
        <w:spacing w:after="0" w:line="360" w:lineRule="auto"/>
        <w:ind w:left="851" w:hanging="851"/>
        <w:jc w:val="both"/>
        <w:rPr>
          <w:rFonts w:ascii="Arial Narrow" w:hAnsi="Arial Narrow" w:cs="Arial"/>
          <w:bCs/>
          <w:sz w:val="24"/>
          <w:szCs w:val="24"/>
        </w:rPr>
      </w:pPr>
      <w:r w:rsidRPr="008223B0">
        <w:rPr>
          <w:rFonts w:ascii="Arial Narrow" w:hAnsi="Arial Narrow" w:cs="Arial"/>
          <w:iCs/>
          <w:sz w:val="24"/>
          <w:szCs w:val="24"/>
        </w:rPr>
        <w:t>Jeffries, William, B. Harold K. Voris</w:t>
      </w:r>
      <w:r w:rsidRPr="008223B0">
        <w:rPr>
          <w:rFonts w:ascii="Arial Narrow" w:hAnsi="Arial Narrow" w:cs="Arial"/>
          <w:bCs/>
          <w:sz w:val="24"/>
          <w:szCs w:val="24"/>
        </w:rPr>
        <w:t xml:space="preserve"> Phaibul Naiyanetr dan Somsak Panha. 2005. Pedunculate Barnacles of the Symbiotic Genus </w:t>
      </w:r>
      <w:r w:rsidRPr="008223B0">
        <w:rPr>
          <w:rFonts w:ascii="Arial Narrow" w:hAnsi="Arial Narrow" w:cs="Arial"/>
          <w:bCs/>
          <w:i/>
          <w:iCs/>
          <w:sz w:val="24"/>
          <w:szCs w:val="24"/>
        </w:rPr>
        <w:t xml:space="preserve">Octolasmis </w:t>
      </w:r>
      <w:r w:rsidRPr="008223B0">
        <w:rPr>
          <w:rFonts w:ascii="Arial Narrow" w:hAnsi="Arial Narrow" w:cs="Arial"/>
          <w:bCs/>
          <w:sz w:val="24"/>
          <w:szCs w:val="24"/>
        </w:rPr>
        <w:t>(Cirripedia: Thoracica: Poecilasmatidae)</w:t>
      </w:r>
      <w:r w:rsidRPr="008223B0">
        <w:rPr>
          <w:rFonts w:ascii="Arial Narrow" w:hAnsi="Arial Narrow" w:cs="Arial"/>
          <w:bCs/>
          <w:i/>
          <w:iCs/>
          <w:sz w:val="24"/>
          <w:szCs w:val="24"/>
        </w:rPr>
        <w:t xml:space="preserve"> </w:t>
      </w:r>
      <w:r w:rsidRPr="008223B0">
        <w:rPr>
          <w:rFonts w:ascii="Arial Narrow" w:hAnsi="Arial Narrow" w:cs="Arial"/>
          <w:bCs/>
          <w:sz w:val="24"/>
          <w:szCs w:val="24"/>
        </w:rPr>
        <w:t xml:space="preserve">from the Northern Gulf of Thailand </w:t>
      </w:r>
      <w:proofErr w:type="gramStart"/>
      <w:r w:rsidRPr="008223B0">
        <w:rPr>
          <w:rFonts w:ascii="Arial Narrow" w:hAnsi="Arial Narrow" w:cs="Arial"/>
          <w:sz w:val="24"/>
          <w:szCs w:val="24"/>
        </w:rPr>
        <w:t>The</w:t>
      </w:r>
      <w:proofErr w:type="gramEnd"/>
      <w:r w:rsidRPr="008223B0">
        <w:rPr>
          <w:rFonts w:ascii="Arial Narrow" w:hAnsi="Arial Narrow" w:cs="Arial"/>
          <w:sz w:val="24"/>
          <w:szCs w:val="24"/>
        </w:rPr>
        <w:t xml:space="preserve"> Natural History Journal of Chulalongkorn University 5(1): 9-13,</w:t>
      </w:r>
    </w:p>
    <w:p w:rsidR="005B4F3A" w:rsidRPr="008223B0" w:rsidRDefault="005B4F3A" w:rsidP="005B4F3A">
      <w:pPr>
        <w:autoSpaceDE w:val="0"/>
        <w:autoSpaceDN w:val="0"/>
        <w:adjustRightInd w:val="0"/>
        <w:spacing w:after="0" w:line="360" w:lineRule="auto"/>
        <w:ind w:left="851" w:hanging="851"/>
        <w:jc w:val="both"/>
        <w:rPr>
          <w:rFonts w:ascii="Arial Narrow" w:hAnsi="Arial Narrow" w:cs="Arial"/>
          <w:iCs/>
          <w:sz w:val="24"/>
          <w:szCs w:val="24"/>
        </w:rPr>
      </w:pPr>
      <w:r w:rsidRPr="008223B0">
        <w:rPr>
          <w:rFonts w:ascii="Arial Narrow" w:hAnsi="Arial Narrow" w:cs="Arial"/>
          <w:iCs/>
          <w:sz w:val="24"/>
          <w:szCs w:val="24"/>
        </w:rPr>
        <w:t xml:space="preserve">Jeffries, William, B. Harold K. Voris, Sombat Poovachiranon, dan L.C Heil. 1995. The Live Cycle Lepadhormorph Barnacle, </w:t>
      </w:r>
      <w:r w:rsidRPr="008223B0">
        <w:rPr>
          <w:rFonts w:ascii="Arial Narrow" w:hAnsi="Arial Narrow" w:cs="Arial"/>
          <w:i/>
          <w:iCs/>
          <w:sz w:val="24"/>
          <w:szCs w:val="24"/>
        </w:rPr>
        <w:t>Octolasmis cor</w:t>
      </w:r>
      <w:r w:rsidRPr="008223B0">
        <w:rPr>
          <w:rFonts w:ascii="Arial Narrow" w:hAnsi="Arial Narrow" w:cs="Arial"/>
          <w:iCs/>
          <w:sz w:val="24"/>
          <w:szCs w:val="24"/>
        </w:rPr>
        <w:t xml:space="preserve"> and Methods for Their Laboratory Culture. Phuket Marine Biol. Cent. Bull. 29-35 </w:t>
      </w:r>
    </w:p>
    <w:p w:rsidR="005B4F3A" w:rsidRPr="008223B0" w:rsidRDefault="005B4F3A" w:rsidP="005B4F3A">
      <w:pPr>
        <w:autoSpaceDE w:val="0"/>
        <w:autoSpaceDN w:val="0"/>
        <w:adjustRightInd w:val="0"/>
        <w:spacing w:after="0" w:line="360" w:lineRule="auto"/>
        <w:ind w:left="851" w:hanging="851"/>
        <w:jc w:val="both"/>
        <w:rPr>
          <w:rFonts w:ascii="Arial Narrow" w:hAnsi="Arial Narrow" w:cs="Arial"/>
          <w:sz w:val="24"/>
          <w:szCs w:val="24"/>
        </w:rPr>
      </w:pPr>
      <w:r w:rsidRPr="008223B0">
        <w:rPr>
          <w:rFonts w:ascii="Arial Narrow" w:hAnsi="Arial Narrow" w:cs="Arial"/>
          <w:sz w:val="24"/>
          <w:szCs w:val="24"/>
        </w:rPr>
        <w:t>Marcos P´erez-Losada, Jens T. HØeg, and Keith A. Crandall. 2004.</w:t>
      </w:r>
      <w:r w:rsidRPr="008223B0">
        <w:rPr>
          <w:rFonts w:ascii="Arial Narrow" w:hAnsi="Arial Narrow" w:cs="Arial"/>
          <w:bCs/>
          <w:sz w:val="24"/>
          <w:szCs w:val="24"/>
        </w:rPr>
        <w:t xml:space="preserve"> Unraveling the Evolutionary Radiation of the Thoracican Barnacles Using Molecular and Morphological </w:t>
      </w:r>
      <w:r w:rsidRPr="008223B0">
        <w:rPr>
          <w:rFonts w:ascii="Arial Narrow" w:hAnsi="Arial Narrow" w:cs="Arial"/>
          <w:bCs/>
          <w:sz w:val="24"/>
          <w:szCs w:val="24"/>
        </w:rPr>
        <w:lastRenderedPageBreak/>
        <w:t>Evidence: A Comparison of Several Divergence Time Estimation Approaches.</w:t>
      </w:r>
      <w:r w:rsidRPr="008223B0">
        <w:rPr>
          <w:rFonts w:ascii="Arial Narrow" w:hAnsi="Arial Narrow" w:cs="Arial"/>
          <w:sz w:val="24"/>
          <w:szCs w:val="24"/>
        </w:rPr>
        <w:t xml:space="preserve"> Society of Systematic Biologists. 53(2):244–264</w:t>
      </w:r>
    </w:p>
    <w:p w:rsidR="005B4F3A" w:rsidRPr="008223B0" w:rsidRDefault="005B4F3A" w:rsidP="005B4F3A">
      <w:pPr>
        <w:spacing w:line="360" w:lineRule="auto"/>
        <w:ind w:left="851" w:hanging="851"/>
        <w:jc w:val="both"/>
        <w:rPr>
          <w:rFonts w:ascii="Arial Narrow" w:hAnsi="Arial Narrow" w:cs="Arial"/>
          <w:bCs/>
          <w:sz w:val="24"/>
          <w:szCs w:val="24"/>
        </w:rPr>
      </w:pPr>
      <w:r w:rsidRPr="008223B0">
        <w:rPr>
          <w:rFonts w:ascii="Arial Narrow" w:hAnsi="Arial Narrow" w:cs="Arial"/>
          <w:sz w:val="24"/>
          <w:szCs w:val="24"/>
        </w:rPr>
        <w:t xml:space="preserve">Praptiasih, Indah. 2010.  </w:t>
      </w:r>
      <w:r w:rsidRPr="008223B0">
        <w:rPr>
          <w:rFonts w:ascii="Arial Narrow" w:hAnsi="Arial Narrow" w:cs="Arial"/>
          <w:bCs/>
          <w:sz w:val="24"/>
          <w:szCs w:val="24"/>
        </w:rPr>
        <w:t>Mengenal Octolasmis, parasit leher angsa pada Crustacea. Info Karikan, edisi ketujuh. Pusat Karantian Ikan.</w:t>
      </w:r>
    </w:p>
    <w:p w:rsidR="005B4F3A" w:rsidRPr="008223B0" w:rsidRDefault="005B4F3A" w:rsidP="005B4F3A">
      <w:pPr>
        <w:autoSpaceDE w:val="0"/>
        <w:autoSpaceDN w:val="0"/>
        <w:adjustRightInd w:val="0"/>
        <w:spacing w:after="0" w:line="360" w:lineRule="auto"/>
        <w:ind w:left="851" w:hanging="851"/>
        <w:jc w:val="both"/>
        <w:rPr>
          <w:rFonts w:ascii="Arial Narrow" w:hAnsi="Arial Narrow"/>
          <w:sz w:val="24"/>
          <w:szCs w:val="24"/>
        </w:rPr>
      </w:pPr>
      <w:r w:rsidRPr="008223B0">
        <w:rPr>
          <w:rFonts w:ascii="Arial Narrow" w:hAnsi="Arial Narrow"/>
          <w:sz w:val="24"/>
          <w:szCs w:val="24"/>
        </w:rPr>
        <w:t xml:space="preserve">Tallei, T.E., Rembet, R.E., Pelealu, J.J., Kolondam, B.J. 2016. Sequence Variation and Phylogenetic Analysis of </w:t>
      </w:r>
      <w:r w:rsidRPr="008223B0">
        <w:rPr>
          <w:rFonts w:ascii="Arial Narrow" w:hAnsi="Arial Narrow"/>
          <w:i/>
          <w:iCs/>
          <w:sz w:val="24"/>
          <w:szCs w:val="24"/>
        </w:rPr>
        <w:t xml:space="preserve">Sansevieria trifasciata </w:t>
      </w:r>
      <w:r w:rsidRPr="008223B0">
        <w:rPr>
          <w:rFonts w:ascii="Arial Narrow" w:hAnsi="Arial Narrow"/>
          <w:sz w:val="24"/>
          <w:szCs w:val="24"/>
        </w:rPr>
        <w:t xml:space="preserve">(Asparagaceae). </w:t>
      </w:r>
      <w:r w:rsidRPr="008223B0">
        <w:rPr>
          <w:rFonts w:ascii="Arial Narrow" w:hAnsi="Arial Narrow"/>
          <w:i/>
          <w:iCs/>
          <w:sz w:val="24"/>
          <w:szCs w:val="24"/>
        </w:rPr>
        <w:t xml:space="preserve">Bioscience Research </w:t>
      </w:r>
      <w:r w:rsidRPr="008223B0">
        <w:rPr>
          <w:rFonts w:ascii="Arial Narrow" w:hAnsi="Arial Narrow"/>
          <w:sz w:val="24"/>
          <w:szCs w:val="24"/>
        </w:rPr>
        <w:t>13(1): 01-07.</w:t>
      </w:r>
    </w:p>
    <w:p w:rsidR="005B4F3A" w:rsidRPr="008223B0" w:rsidRDefault="005B4F3A" w:rsidP="005B4F3A">
      <w:pPr>
        <w:pStyle w:val="Default"/>
        <w:spacing w:line="360" w:lineRule="auto"/>
        <w:ind w:left="851" w:hanging="851"/>
        <w:jc w:val="both"/>
        <w:rPr>
          <w:rFonts w:ascii="Arial Narrow" w:hAnsi="Arial Narrow"/>
        </w:rPr>
      </w:pPr>
      <w:r w:rsidRPr="008223B0">
        <w:rPr>
          <w:rFonts w:ascii="Arial Narrow" w:hAnsi="Arial Narrow" w:cs="Times New Roman"/>
          <w:bCs/>
        </w:rPr>
        <w:t xml:space="preserve">Tindi. Monalisa, N. Gustaf F. Mamangkey, Stenly Wullur. 2017. Dna </w:t>
      </w:r>
      <w:r w:rsidRPr="008223B0">
        <w:rPr>
          <w:rFonts w:ascii="Arial Narrow" w:hAnsi="Arial Narrow" w:cs="Times New Roman"/>
          <w:bCs/>
          <w:i/>
          <w:iCs/>
        </w:rPr>
        <w:t xml:space="preserve">Barcode </w:t>
      </w:r>
      <w:r w:rsidRPr="008223B0">
        <w:rPr>
          <w:rFonts w:ascii="Arial Narrow" w:hAnsi="Arial Narrow" w:cs="Times New Roman"/>
          <w:bCs/>
        </w:rPr>
        <w:t xml:space="preserve">Dan Analisis Filogenetik Molekuler Beberapa Jenis Bivalvia Asal </w:t>
      </w:r>
      <w:proofErr w:type="gramStart"/>
      <w:r w:rsidRPr="008223B0">
        <w:rPr>
          <w:rFonts w:ascii="Arial Narrow" w:hAnsi="Arial Narrow" w:cs="Times New Roman"/>
          <w:bCs/>
        </w:rPr>
        <w:t>Perairan  Sulawesi</w:t>
      </w:r>
      <w:proofErr w:type="gramEnd"/>
      <w:r w:rsidRPr="008223B0">
        <w:rPr>
          <w:rFonts w:ascii="Arial Narrow" w:hAnsi="Arial Narrow" w:cs="Times New Roman"/>
          <w:bCs/>
        </w:rPr>
        <w:t xml:space="preserve"> Utara Berdasarkan Gen </w:t>
      </w:r>
      <w:r w:rsidRPr="008223B0">
        <w:rPr>
          <w:rFonts w:ascii="Arial Narrow" w:hAnsi="Arial Narrow" w:cs="Times New Roman"/>
          <w:bCs/>
          <w:i/>
          <w:iCs/>
        </w:rPr>
        <w:t>Coi</w:t>
      </w:r>
      <w:r w:rsidRPr="008223B0">
        <w:rPr>
          <w:rFonts w:ascii="Arial Narrow" w:hAnsi="Arial Narrow" w:cs="Times New Roman"/>
          <w:bCs/>
          <w:iCs/>
        </w:rPr>
        <w:t xml:space="preserve">. </w:t>
      </w:r>
      <w:r w:rsidRPr="008223B0">
        <w:rPr>
          <w:rFonts w:ascii="Arial Narrow" w:hAnsi="Arial Narrow"/>
        </w:rPr>
        <w:t>Jurnal Pesisir dan Laut Tropis. Vol 1. No 2</w:t>
      </w:r>
    </w:p>
    <w:sectPr w:rsidR="005B4F3A" w:rsidRPr="008223B0" w:rsidSect="00875657">
      <w:type w:val="continuous"/>
      <w:pgSz w:w="12240" w:h="15840"/>
      <w:pgMar w:top="1701" w:right="1418" w:bottom="1418" w:left="1701"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236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B33BA"/>
    <w:multiLevelType w:val="hybridMultilevel"/>
    <w:tmpl w:val="F0DE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A631B7"/>
    <w:rsid w:val="00020282"/>
    <w:rsid w:val="00027602"/>
    <w:rsid w:val="00052EF7"/>
    <w:rsid w:val="00156B61"/>
    <w:rsid w:val="00183D7A"/>
    <w:rsid w:val="00200BA9"/>
    <w:rsid w:val="00285CFA"/>
    <w:rsid w:val="00292AC8"/>
    <w:rsid w:val="002A2330"/>
    <w:rsid w:val="002E46E1"/>
    <w:rsid w:val="003047BE"/>
    <w:rsid w:val="0033687B"/>
    <w:rsid w:val="00344768"/>
    <w:rsid w:val="00357F8B"/>
    <w:rsid w:val="00436CE6"/>
    <w:rsid w:val="004D5DF3"/>
    <w:rsid w:val="005252CF"/>
    <w:rsid w:val="005357CE"/>
    <w:rsid w:val="005650F8"/>
    <w:rsid w:val="0057408C"/>
    <w:rsid w:val="00584316"/>
    <w:rsid w:val="00591B4F"/>
    <w:rsid w:val="005A44A6"/>
    <w:rsid w:val="005A504A"/>
    <w:rsid w:val="005A58A2"/>
    <w:rsid w:val="005B4F3A"/>
    <w:rsid w:val="005E1554"/>
    <w:rsid w:val="00632F41"/>
    <w:rsid w:val="0063433A"/>
    <w:rsid w:val="00652875"/>
    <w:rsid w:val="00663A35"/>
    <w:rsid w:val="00684DD8"/>
    <w:rsid w:val="00686356"/>
    <w:rsid w:val="00686508"/>
    <w:rsid w:val="006C5609"/>
    <w:rsid w:val="006D023F"/>
    <w:rsid w:val="006F3979"/>
    <w:rsid w:val="0073433E"/>
    <w:rsid w:val="00765E00"/>
    <w:rsid w:val="007B1C76"/>
    <w:rsid w:val="007D2162"/>
    <w:rsid w:val="008223B0"/>
    <w:rsid w:val="00825A62"/>
    <w:rsid w:val="00833535"/>
    <w:rsid w:val="00860C0E"/>
    <w:rsid w:val="00875657"/>
    <w:rsid w:val="00885DF6"/>
    <w:rsid w:val="008B6F5F"/>
    <w:rsid w:val="008E1BEC"/>
    <w:rsid w:val="00940119"/>
    <w:rsid w:val="00951218"/>
    <w:rsid w:val="0095610A"/>
    <w:rsid w:val="00971BE4"/>
    <w:rsid w:val="009B597A"/>
    <w:rsid w:val="00A17C4C"/>
    <w:rsid w:val="00A20C9C"/>
    <w:rsid w:val="00A25611"/>
    <w:rsid w:val="00A26014"/>
    <w:rsid w:val="00A37668"/>
    <w:rsid w:val="00A424B7"/>
    <w:rsid w:val="00A631B7"/>
    <w:rsid w:val="00A95DCB"/>
    <w:rsid w:val="00AA2C67"/>
    <w:rsid w:val="00AB44BD"/>
    <w:rsid w:val="00B11255"/>
    <w:rsid w:val="00B36B3F"/>
    <w:rsid w:val="00B55B11"/>
    <w:rsid w:val="00B77B3B"/>
    <w:rsid w:val="00B823C0"/>
    <w:rsid w:val="00B846B3"/>
    <w:rsid w:val="00BA2987"/>
    <w:rsid w:val="00BF695E"/>
    <w:rsid w:val="00C155E4"/>
    <w:rsid w:val="00C216F8"/>
    <w:rsid w:val="00C4473F"/>
    <w:rsid w:val="00C5401B"/>
    <w:rsid w:val="00C56AA4"/>
    <w:rsid w:val="00C608AF"/>
    <w:rsid w:val="00C85A39"/>
    <w:rsid w:val="00C85CB5"/>
    <w:rsid w:val="00CA7F7E"/>
    <w:rsid w:val="00CC0378"/>
    <w:rsid w:val="00CE6F8D"/>
    <w:rsid w:val="00D03801"/>
    <w:rsid w:val="00D25272"/>
    <w:rsid w:val="00D4085F"/>
    <w:rsid w:val="00D43F10"/>
    <w:rsid w:val="00DB3F05"/>
    <w:rsid w:val="00E10799"/>
    <w:rsid w:val="00E45283"/>
    <w:rsid w:val="00E54708"/>
    <w:rsid w:val="00E81363"/>
    <w:rsid w:val="00E859FA"/>
    <w:rsid w:val="00ED5EE2"/>
    <w:rsid w:val="00ED6F98"/>
    <w:rsid w:val="00EE12C2"/>
    <w:rsid w:val="00F038D8"/>
    <w:rsid w:val="00F12199"/>
    <w:rsid w:val="00F32A35"/>
    <w:rsid w:val="00F35C9F"/>
    <w:rsid w:val="00FC46A6"/>
    <w:rsid w:val="00FD232B"/>
    <w:rsid w:val="00FF1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uiPriority w:val="99"/>
    <w:rsid w:val="00A17C4C"/>
    <w:pPr>
      <w:widowControl w:val="0"/>
      <w:autoSpaceDE w:val="0"/>
      <w:autoSpaceDN w:val="0"/>
      <w:adjustRightInd w:val="0"/>
      <w:spacing w:after="0" w:line="240" w:lineRule="auto"/>
      <w:jc w:val="both"/>
    </w:pPr>
    <w:rPr>
      <w:rFonts w:ascii="Lucida Sans Unicode" w:eastAsiaTheme="minorEastAsia" w:hAnsi="Lucida Sans Unicode" w:cs="Times New Roman"/>
      <w:sz w:val="24"/>
      <w:szCs w:val="24"/>
      <w:lang w:val="id-ID" w:eastAsia="id-ID"/>
    </w:rPr>
  </w:style>
  <w:style w:type="character" w:customStyle="1" w:styleId="FontStyle25">
    <w:name w:val="Font Style25"/>
    <w:basedOn w:val="DefaultParagraphFont"/>
    <w:uiPriority w:val="99"/>
    <w:rsid w:val="00A17C4C"/>
    <w:rPr>
      <w:rFonts w:ascii="Lucida Sans Unicode" w:hAnsi="Lucida Sans Unicode" w:cs="Lucida Sans Unicode"/>
      <w:i/>
      <w:iCs/>
      <w:spacing w:val="10"/>
      <w:sz w:val="14"/>
      <w:szCs w:val="14"/>
    </w:rPr>
  </w:style>
  <w:style w:type="character" w:customStyle="1" w:styleId="FontStyle31">
    <w:name w:val="Font Style31"/>
    <w:basedOn w:val="DefaultParagraphFont"/>
    <w:uiPriority w:val="99"/>
    <w:rsid w:val="00A17C4C"/>
    <w:rPr>
      <w:rFonts w:ascii="Lucida Sans Unicode" w:hAnsi="Lucida Sans Unicode" w:cs="Lucida Sans Unicode"/>
      <w:sz w:val="14"/>
      <w:szCs w:val="14"/>
    </w:rPr>
  </w:style>
  <w:style w:type="paragraph" w:styleId="BalloonText">
    <w:name w:val="Balloon Text"/>
    <w:basedOn w:val="Normal"/>
    <w:link w:val="BalloonTextChar"/>
    <w:uiPriority w:val="99"/>
    <w:semiHidden/>
    <w:unhideWhenUsed/>
    <w:rsid w:val="0068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508"/>
    <w:rPr>
      <w:rFonts w:ascii="Tahoma" w:hAnsi="Tahoma" w:cs="Tahoma"/>
      <w:sz w:val="16"/>
      <w:szCs w:val="16"/>
    </w:rPr>
  </w:style>
  <w:style w:type="table" w:styleId="TableGrid">
    <w:name w:val="Table Grid"/>
    <w:basedOn w:val="TableNormal"/>
    <w:uiPriority w:val="59"/>
    <w:rsid w:val="00C21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216F8"/>
    <w:rPr>
      <w:color w:val="0000FF"/>
      <w:u w:val="single"/>
    </w:rPr>
  </w:style>
  <w:style w:type="paragraph" w:customStyle="1" w:styleId="Default">
    <w:name w:val="Default"/>
    <w:rsid w:val="00A2601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223B0"/>
    <w:pPr>
      <w:spacing w:after="0" w:line="240" w:lineRule="auto"/>
    </w:pPr>
  </w:style>
  <w:style w:type="paragraph" w:styleId="ListParagraph">
    <w:name w:val="List Paragraph"/>
    <w:basedOn w:val="Normal"/>
    <w:uiPriority w:val="34"/>
    <w:qFormat/>
    <w:rsid w:val="00F038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last.ncbi.nlm.nih.gov/Blast.cgi?CMD=Get&amp;ADV_VIEW=yes&amp;ADV_VIEW=on&amp;ALIGNMENTS=100&amp;ALIGNMENT_VIEW=Pairwise&amp;CONFIG_DESCR=2,3,4,5,6,7,8&amp;DATABASE_SORT=0&amp;DESCRIPTIONS=100&amp;DYNAMIC_FORMAT=on&amp;FIRST_QUERY_NUM=0&amp;FORMAT_NUM_ORG=1&amp;FORMAT_OBJECT=Alignment&amp;FORMAT_PAGE_TARGET=&amp;FORMAT_TYPE=HTML&amp;GET_SEQUENCE=yes&amp;I_THRESH=&amp;LINE_LENGTH=60&amp;MASK_CHAR=2&amp;MASK_COLOR=1&amp;NUM_OVERVIEW=100&amp;PAGE=MegaBlast&amp;QUERY_INDEX=0&amp;QUERY_NUMBER=0&amp;RESULTS_PAGE_TARGET=&amp;RID=F91FSPM7016&amp;SHOW_LINKOUT=yes&amp;SHOW_OVERVIEW=yes&amp;STEP_NUMBER=&amp;ADV_VIEW=on&amp;DISPLAY_SORT=0&amp;HSP_SORT=0" TargetMode="External"/><Relationship Id="rId18" Type="http://schemas.openxmlformats.org/officeDocument/2006/relationships/hyperlink" Target="https://blast.ncbi.nlm.nih.gov/Blast.cgi"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blast.ncbi.nlm.nih.gov/Blast.cgi?CMD=Get&amp;ADV_VIEW=yes&amp;ADV_VIEW=on&amp;ALIGNMENTS=100&amp;ALIGNMENT_VIEW=Pairwise&amp;CONFIG_DESCR=2,3,4,5,6,7,8&amp;DATABASE_SORT=0&amp;DESCRIPTIONS=100&amp;DYNAMIC_FORMAT=on&amp;FIRST_QUERY_NUM=0&amp;FORMAT_NUM_ORG=1&amp;FORMAT_OBJECT=Alignment&amp;FORMAT_PAGE_TARGET=&amp;FORMAT_TYPE=HTML&amp;GET_SEQUENCE=yes&amp;I_THRESH=&amp;LINE_LENGTH=60&amp;MASK_CHAR=2&amp;MASK_COLOR=1&amp;NUM_OVERVIEW=100&amp;PAGE=MegaBlast&amp;QUERY_INDEX=0&amp;QUERY_NUMBER=0&amp;RESULTS_PAGE_TARGET=&amp;RID=F91FSPM7016&amp;SHOW_LINKOUT=yes&amp;SHOW_OVERVIEW=yes&amp;STEP_NUMBER=&amp;ADV_VIEW=on&amp;DISPLAY_SORT=4&amp;HSP_SORT=0" TargetMode="External"/><Relationship Id="rId17" Type="http://schemas.openxmlformats.org/officeDocument/2006/relationships/hyperlink" Target="https://www.ncbi.nlm.nih.gov/nucleotide/EU082408.1?report=genbank&amp;log$=nucltop&amp;blast_rank=2&amp;RID=F91FSPM70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ast.ncbi.nlm.nih.gov/Blast.cgi" TargetMode="External"/><Relationship Id="rId20" Type="http://schemas.openxmlformats.org/officeDocument/2006/relationships/hyperlink" Target="https://blast.ncbi.nlm.nih.gov/Blast.cgi" TargetMode="External"/><Relationship Id="rId1" Type="http://schemas.openxmlformats.org/officeDocument/2006/relationships/customXml" Target="../customXml/item1.xml"/><Relationship Id="rId6" Type="http://schemas.openxmlformats.org/officeDocument/2006/relationships/hyperlink" Target="mailto:sutiantopratama@ung.ac.id" TargetMode="External"/><Relationship Id="rId11" Type="http://schemas.openxmlformats.org/officeDocument/2006/relationships/hyperlink" Target="https://blast.ncbi.nlm.nih.gov/Blast.cgi?CMD=Get&amp;ADV_VIEW=yes&amp;ADV_VIEW=on&amp;ALIGNMENTS=100&amp;ALIGNMENT_VIEW=Pairwise&amp;CONFIG_DESCR=2,3,4,5,6,7,8&amp;DATABASE_SORT=0&amp;DESCRIPTIONS=100&amp;DYNAMIC_FORMAT=on&amp;FIRST_QUERY_NUM=0&amp;FORMAT_NUM_ORG=1&amp;FORMAT_OBJECT=Alignment&amp;FORMAT_PAGE_TARGET=&amp;FORMAT_TYPE=HTML&amp;GET_SEQUENCE=yes&amp;I_THRESH=&amp;LINE_LENGTH=60&amp;MASK_CHAR=2&amp;MASK_COLOR=1&amp;NUM_OVERVIEW=100&amp;PAGE=MegaBlast&amp;QUERY_INDEX=0&amp;QUERY_NUMBER=0&amp;RESULTS_PAGE_TARGET=&amp;RID=F91FSPM7016&amp;SHOW_LINKOUT=yes&amp;SHOW_OVERVIEW=yes&amp;STEP_NUMBER=&amp;ADV_VIEW=on&amp;DISPLAY_SORT=2&amp;HSP_SORT=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nucleotide/EU082407.1?report=genbank&amp;log$=nucltop&amp;blast_rank=1&amp;RID=F91FSPM7016" TargetMode="External"/><Relationship Id="rId23" Type="http://schemas.openxmlformats.org/officeDocument/2006/relationships/hyperlink" Target="http://barnacle.biota.biodiv.tw/pages/1059" TargetMode="External"/><Relationship Id="rId10" Type="http://schemas.openxmlformats.org/officeDocument/2006/relationships/hyperlink" Target="https://blast.ncbi.nlm.nih.gov/Blast.cgi?CMD=Get&amp;ADV_VIEW=yes&amp;ADV_VIEW=on&amp;ALIGNMENTS=100&amp;ALIGNMENT_VIEW=Pairwise&amp;CONFIG_DESCR=2,3,4,5,6,7,8&amp;DATABASE_SORT=0&amp;DESCRIPTIONS=100&amp;DYNAMIC_FORMAT=on&amp;FIRST_QUERY_NUM=0&amp;FORMAT_NUM_ORG=1&amp;FORMAT_OBJECT=Alignment&amp;FORMAT_PAGE_TARGET=&amp;FORMAT_TYPE=HTML&amp;GET_SEQUENCE=yes&amp;I_THRESH=&amp;LINE_LENGTH=60&amp;MASK_CHAR=2&amp;MASK_COLOR=1&amp;NUM_OVERVIEW=100&amp;PAGE=MegaBlast&amp;QUERY_INDEX=0&amp;QUERY_NUMBER=0&amp;RESULTS_PAGE_TARGET=&amp;RID=F91FSPM7016&amp;SHOW_LINKOUT=yes&amp;SHOW_OVERVIEW=yes&amp;STEP_NUMBER=&amp;ADV_VIEW=on&amp;DISPLAY_SORT=1&amp;HSP_SORT=1" TargetMode="External"/><Relationship Id="rId19" Type="http://schemas.openxmlformats.org/officeDocument/2006/relationships/hyperlink" Target="https://www.ncbi.nlm.nih.gov/nucleotide/AB551730.1?report=genbank&amp;log$=nucltop&amp;blast_rank=3&amp;RID=F91FSPM7016" TargetMode="External"/><Relationship Id="rId4" Type="http://schemas.openxmlformats.org/officeDocument/2006/relationships/settings" Target="settings.xml"/><Relationship Id="rId9" Type="http://schemas.openxmlformats.org/officeDocument/2006/relationships/hyperlink" Target="https://blast.ncbi.nlm.nih.gov/Blast.cgi" TargetMode="External"/><Relationship Id="rId14" Type="http://schemas.openxmlformats.org/officeDocument/2006/relationships/hyperlink" Target="https://blast.ncbi.nlm.nih.gov/Blast.cgi?CMD=Get&amp;ADV_VIEW=yes&amp;ADV_VIEW=on&amp;ALIGNMENTS=100&amp;ALIGNMENT_VIEW=Pairwise&amp;CONFIG_DESCR=2,3,4,5,6,7,8&amp;DATABASE_SORT=0&amp;DESCRIPTIONS=100&amp;DYNAMIC_FORMAT=on&amp;FIRST_QUERY_NUM=0&amp;FORMAT_NUM_ORG=1&amp;FORMAT_OBJECT=Alignment&amp;FORMAT_PAGE_TARGET=&amp;FORMAT_TYPE=HTML&amp;GET_SEQUENCE=yes&amp;I_THRESH=&amp;LINE_LENGTH=60&amp;MASK_CHAR=2&amp;MASK_COLOR=1&amp;NUM_OVERVIEW=100&amp;PAGE=MegaBlast&amp;QUERY_INDEX=0&amp;QUERY_NUMBER=0&amp;RESULTS_PAGE_TARGET=&amp;RID=F91FSPM7016&amp;SHOW_LINKOUT=yes&amp;SHOW_OVERVIEW=yes&amp;STEP_NUMBER=&amp;ADV_VIEW=on&amp;DISPLAY_SORT=3&amp;HSP_SORT=3"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C1243-88A9-42E5-AB13-0ACCDD1F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18074</TotalTime>
  <Pages>7</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17</cp:revision>
  <dcterms:created xsi:type="dcterms:W3CDTF">2020-05-26T14:17:00Z</dcterms:created>
  <dcterms:modified xsi:type="dcterms:W3CDTF">2020-06-26T12:19:00Z</dcterms:modified>
</cp:coreProperties>
</file>