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2D" w:rsidRPr="009B0A4E" w:rsidRDefault="009B0A4E" w:rsidP="00BC61D5">
      <w:pPr>
        <w:pStyle w:val="NormalWeb"/>
        <w:spacing w:before="0" w:beforeAutospacing="0" w:after="0" w:afterAutospacing="0"/>
        <w:jc w:val="center"/>
        <w:rPr>
          <w:rFonts w:ascii="Arial" w:eastAsia="Arial" w:hAnsi="Arial" w:cs="Arial"/>
          <w:b/>
          <w:i/>
          <w:sz w:val="22"/>
          <w:szCs w:val="22"/>
        </w:rPr>
      </w:pPr>
      <w:r>
        <w:rPr>
          <w:rFonts w:ascii="Arial" w:eastAsia="Arial" w:hAnsi="Arial" w:cs="Arial"/>
          <w:b/>
          <w:sz w:val="22"/>
          <w:szCs w:val="22"/>
        </w:rPr>
        <w:t>KANTOR DINAS PEMADAM KEBAKARAN DAN PENYELAMATAN KOTA GORONTALO DENGAN KONSEP ARSITEKTUR MODERN</w:t>
      </w:r>
    </w:p>
    <w:p w:rsidR="00056F45" w:rsidRPr="00E40952" w:rsidRDefault="00056F45" w:rsidP="00B8524C">
      <w:pPr>
        <w:pStyle w:val="NormalWeb"/>
        <w:tabs>
          <w:tab w:val="left" w:pos="4110"/>
          <w:tab w:val="center" w:pos="4535"/>
          <w:tab w:val="left" w:pos="5162"/>
        </w:tabs>
        <w:spacing w:before="0" w:beforeAutospacing="0" w:after="0" w:afterAutospacing="0"/>
        <w:rPr>
          <w:b/>
          <w:bCs/>
          <w:sz w:val="28"/>
          <w:szCs w:val="28"/>
        </w:rPr>
      </w:pPr>
    </w:p>
    <w:p w:rsidR="00056F45" w:rsidRDefault="009B0A4E" w:rsidP="00FE5F2D">
      <w:pPr>
        <w:contextualSpacing/>
        <w:jc w:val="center"/>
        <w:rPr>
          <w:rFonts w:ascii="Arial" w:hAnsi="Arial" w:cs="Arial"/>
          <w:b/>
          <w:bCs/>
          <w:sz w:val="20"/>
          <w:szCs w:val="20"/>
        </w:rPr>
      </w:pPr>
      <w:r>
        <w:rPr>
          <w:rFonts w:ascii="Arial" w:hAnsi="Arial" w:cs="Arial"/>
          <w:b/>
          <w:bCs/>
          <w:sz w:val="20"/>
          <w:szCs w:val="20"/>
        </w:rPr>
        <w:t>Wahyu Anugrah</w:t>
      </w:r>
      <w:r w:rsidR="00056F45">
        <w:rPr>
          <w:rFonts w:ascii="Arial" w:hAnsi="Arial" w:cs="Arial"/>
          <w:b/>
          <w:bCs/>
          <w:sz w:val="20"/>
          <w:szCs w:val="20"/>
          <w:vertAlign w:val="superscript"/>
        </w:rPr>
        <w:t>1,*</w:t>
      </w:r>
      <w:r w:rsidR="00056F45">
        <w:rPr>
          <w:rFonts w:ascii="Arial" w:hAnsi="Arial" w:cs="Arial"/>
          <w:b/>
          <w:bCs/>
          <w:sz w:val="20"/>
          <w:szCs w:val="20"/>
        </w:rPr>
        <w:t xml:space="preserve">, </w:t>
      </w:r>
      <w:r>
        <w:rPr>
          <w:rFonts w:ascii="Arial" w:hAnsi="Arial" w:cs="Arial"/>
          <w:b/>
          <w:bCs/>
          <w:sz w:val="20"/>
          <w:szCs w:val="20"/>
        </w:rPr>
        <w:t>Lydia S. Tatura</w:t>
      </w:r>
      <w:r w:rsidR="00FE5F2D" w:rsidRPr="00FE5F2D">
        <w:rPr>
          <w:rFonts w:ascii="Arial" w:hAnsi="Arial" w:cs="Arial"/>
          <w:b/>
          <w:bCs/>
          <w:sz w:val="20"/>
          <w:szCs w:val="20"/>
          <w:cs/>
        </w:rPr>
        <w:t>‎</w:t>
      </w:r>
      <w:r w:rsidR="00056F45">
        <w:rPr>
          <w:rFonts w:ascii="Arial" w:hAnsi="Arial" w:cs="Arial"/>
          <w:b/>
          <w:bCs/>
          <w:sz w:val="20"/>
          <w:szCs w:val="20"/>
          <w:vertAlign w:val="superscript"/>
        </w:rPr>
        <w:t>2</w:t>
      </w:r>
      <w:r w:rsidR="00056F45">
        <w:rPr>
          <w:rFonts w:ascii="Arial" w:hAnsi="Arial" w:cs="Arial"/>
          <w:b/>
          <w:bCs/>
          <w:sz w:val="20"/>
          <w:szCs w:val="20"/>
        </w:rPr>
        <w:t xml:space="preserve">, </w:t>
      </w:r>
      <w:r>
        <w:rPr>
          <w:rFonts w:ascii="Arial" w:hAnsi="Arial" w:cs="Arial"/>
          <w:b/>
          <w:bCs/>
          <w:sz w:val="20"/>
          <w:szCs w:val="20"/>
        </w:rPr>
        <w:t>Satar Saman</w:t>
      </w:r>
      <w:r w:rsidR="00FE5F2D" w:rsidRPr="00FE5F2D">
        <w:rPr>
          <w:rFonts w:ascii="Arial" w:hAnsi="Arial" w:cs="Arial"/>
          <w:b/>
          <w:bCs/>
          <w:sz w:val="20"/>
          <w:szCs w:val="20"/>
          <w:cs/>
        </w:rPr>
        <w:t>‎</w:t>
      </w:r>
      <w:r w:rsidR="00520CBF">
        <w:rPr>
          <w:rFonts w:ascii="Arial" w:hAnsi="Arial" w:cs="Arial"/>
          <w:b/>
          <w:bCs/>
          <w:sz w:val="20"/>
          <w:szCs w:val="20"/>
          <w:vertAlign w:val="superscript"/>
        </w:rPr>
        <w:t>3</w:t>
      </w:r>
    </w:p>
    <w:p w:rsidR="00FE5F2D" w:rsidRDefault="00FE5F2D">
      <w:pPr>
        <w:contextualSpacing/>
        <w:jc w:val="center"/>
        <w:rPr>
          <w:rFonts w:ascii="Arial" w:hAnsi="Arial" w:cs="Arial"/>
          <w:b/>
          <w:bCs/>
          <w:sz w:val="20"/>
          <w:szCs w:val="20"/>
        </w:rPr>
      </w:pPr>
    </w:p>
    <w:p w:rsidR="00E75C69" w:rsidRDefault="00E75C69" w:rsidP="00E75C69">
      <w:pPr>
        <w:contextualSpacing/>
        <w:jc w:val="center"/>
        <w:rPr>
          <w:rFonts w:ascii="Arial" w:hAnsi="Arial" w:cs="Arial"/>
          <w:bCs/>
          <w:i/>
          <w:sz w:val="20"/>
          <w:szCs w:val="20"/>
        </w:rPr>
      </w:pPr>
      <w:r>
        <w:rPr>
          <w:rFonts w:ascii="Arial" w:hAnsi="Arial" w:cs="Arial"/>
          <w:bCs/>
          <w:i/>
          <w:sz w:val="20"/>
          <w:szCs w:val="20"/>
          <w:vertAlign w:val="superscript"/>
        </w:rPr>
        <w:t>1</w:t>
      </w:r>
      <w:r>
        <w:rPr>
          <w:rFonts w:ascii="Arial" w:hAnsi="Arial" w:cs="Arial"/>
          <w:bCs/>
          <w:i/>
          <w:sz w:val="20"/>
          <w:szCs w:val="20"/>
        </w:rPr>
        <w:t xml:space="preserve">Mahasiswa Teknik Arsitektur, Fakultas Teknik, Universitas Negeri Gorontalo, </w:t>
      </w:r>
    </w:p>
    <w:p w:rsidR="00E75C69" w:rsidRDefault="00E75C69" w:rsidP="00E75C69">
      <w:pPr>
        <w:contextualSpacing/>
        <w:jc w:val="center"/>
        <w:rPr>
          <w:rFonts w:ascii="Arial" w:hAnsi="Arial" w:cs="Arial"/>
          <w:bCs/>
          <w:i/>
          <w:sz w:val="20"/>
          <w:szCs w:val="20"/>
        </w:rPr>
      </w:pPr>
      <w:proofErr w:type="gramStart"/>
      <w:r>
        <w:rPr>
          <w:rFonts w:ascii="Arial" w:hAnsi="Arial" w:cs="Arial"/>
          <w:bCs/>
          <w:i/>
          <w:sz w:val="20"/>
          <w:szCs w:val="20"/>
        </w:rPr>
        <w:t>Jalan Prof. Dr. Ing.</w:t>
      </w:r>
      <w:proofErr w:type="gramEnd"/>
      <w:r>
        <w:rPr>
          <w:rFonts w:ascii="Arial" w:hAnsi="Arial" w:cs="Arial"/>
          <w:bCs/>
          <w:i/>
          <w:sz w:val="20"/>
          <w:szCs w:val="20"/>
        </w:rPr>
        <w:t xml:space="preserve"> B. J. Habibie, Desa Moutong, Kecamatan Tilongkabila, </w:t>
      </w:r>
    </w:p>
    <w:p w:rsidR="00056F45" w:rsidRDefault="00E75C69" w:rsidP="00E75C69">
      <w:pPr>
        <w:contextualSpacing/>
        <w:jc w:val="center"/>
        <w:rPr>
          <w:rFonts w:ascii="Arial" w:hAnsi="Arial" w:cs="Arial"/>
          <w:bCs/>
          <w:i/>
          <w:sz w:val="20"/>
          <w:szCs w:val="20"/>
        </w:rPr>
      </w:pPr>
      <w:r>
        <w:rPr>
          <w:rFonts w:ascii="Arial" w:hAnsi="Arial" w:cs="Arial"/>
          <w:bCs/>
          <w:i/>
          <w:sz w:val="20"/>
          <w:szCs w:val="20"/>
        </w:rPr>
        <w:t>Kabupaten Bone Bolango, 96554</w:t>
      </w:r>
    </w:p>
    <w:p w:rsidR="00E75C69" w:rsidRDefault="00E75C69" w:rsidP="00E75C69">
      <w:pPr>
        <w:contextualSpacing/>
        <w:jc w:val="center"/>
        <w:rPr>
          <w:rFonts w:ascii="Arial" w:hAnsi="Arial" w:cs="Arial"/>
          <w:bCs/>
          <w:i/>
          <w:sz w:val="20"/>
          <w:szCs w:val="20"/>
        </w:rPr>
      </w:pPr>
      <w:r>
        <w:rPr>
          <w:rFonts w:ascii="Arial" w:hAnsi="Arial" w:cs="Arial"/>
          <w:bCs/>
          <w:i/>
          <w:sz w:val="20"/>
          <w:szCs w:val="20"/>
          <w:vertAlign w:val="superscript"/>
        </w:rPr>
        <w:t>2</w:t>
      </w:r>
      <w:r w:rsidR="00344743">
        <w:rPr>
          <w:rFonts w:ascii="Arial" w:hAnsi="Arial" w:cs="Arial"/>
          <w:bCs/>
          <w:i/>
          <w:sz w:val="20"/>
          <w:szCs w:val="20"/>
          <w:vertAlign w:val="superscript"/>
        </w:rPr>
        <w:t>3</w:t>
      </w:r>
      <w:r>
        <w:rPr>
          <w:rFonts w:ascii="Arial" w:hAnsi="Arial" w:cs="Arial"/>
          <w:bCs/>
          <w:i/>
          <w:sz w:val="20"/>
          <w:szCs w:val="20"/>
        </w:rPr>
        <w:t xml:space="preserve">Dosen Teknik Arsitektur, Fakultas Teknik, Universitas Negeri Gorontalo, </w:t>
      </w:r>
    </w:p>
    <w:p w:rsidR="00E75C69" w:rsidRDefault="00E75C69" w:rsidP="00E75C69">
      <w:pPr>
        <w:contextualSpacing/>
        <w:jc w:val="center"/>
        <w:rPr>
          <w:rFonts w:ascii="Arial" w:hAnsi="Arial" w:cs="Arial"/>
          <w:bCs/>
          <w:i/>
          <w:sz w:val="20"/>
          <w:szCs w:val="20"/>
        </w:rPr>
      </w:pPr>
      <w:proofErr w:type="gramStart"/>
      <w:r>
        <w:rPr>
          <w:rFonts w:ascii="Arial" w:hAnsi="Arial" w:cs="Arial"/>
          <w:bCs/>
          <w:i/>
          <w:sz w:val="20"/>
          <w:szCs w:val="20"/>
        </w:rPr>
        <w:t>Jalan Prof. Dr. Ing.</w:t>
      </w:r>
      <w:proofErr w:type="gramEnd"/>
      <w:r>
        <w:rPr>
          <w:rFonts w:ascii="Arial" w:hAnsi="Arial" w:cs="Arial"/>
          <w:bCs/>
          <w:i/>
          <w:sz w:val="20"/>
          <w:szCs w:val="20"/>
        </w:rPr>
        <w:t xml:space="preserve"> B. J. Habibie, Desa Moutong, Kecamatan Tilongkabila, </w:t>
      </w:r>
    </w:p>
    <w:p w:rsidR="00E75C69" w:rsidRDefault="00E75C69" w:rsidP="00E75C69">
      <w:pPr>
        <w:contextualSpacing/>
        <w:jc w:val="center"/>
        <w:rPr>
          <w:rFonts w:ascii="Arial" w:hAnsi="Arial" w:cs="Arial"/>
          <w:bCs/>
          <w:i/>
          <w:sz w:val="20"/>
          <w:szCs w:val="20"/>
        </w:rPr>
      </w:pPr>
      <w:r>
        <w:rPr>
          <w:rFonts w:ascii="Arial" w:hAnsi="Arial" w:cs="Arial"/>
          <w:bCs/>
          <w:i/>
          <w:sz w:val="20"/>
          <w:szCs w:val="20"/>
        </w:rPr>
        <w:t>Kabupaten Bone Bolango, 96554</w:t>
      </w:r>
    </w:p>
    <w:p w:rsidR="00E75C69" w:rsidRDefault="00E75C69" w:rsidP="00E75C69">
      <w:pPr>
        <w:contextualSpacing/>
        <w:jc w:val="center"/>
        <w:rPr>
          <w:rFonts w:ascii="Arial" w:hAnsi="Arial" w:cs="Arial"/>
          <w:bCs/>
          <w:i/>
          <w:sz w:val="20"/>
          <w:szCs w:val="20"/>
        </w:rPr>
      </w:pPr>
    </w:p>
    <w:p w:rsidR="00056F45" w:rsidRDefault="00AF334B" w:rsidP="00FE5F2D">
      <w:pPr>
        <w:contextualSpacing/>
        <w:jc w:val="center"/>
        <w:rPr>
          <w:rFonts w:ascii="Arial" w:hAnsi="Arial" w:cs="Arial"/>
          <w:bCs/>
          <w:i/>
          <w:sz w:val="20"/>
          <w:szCs w:val="20"/>
        </w:rPr>
      </w:pPr>
      <w:r>
        <w:rPr>
          <w:rFonts w:ascii="Arial" w:hAnsi="Arial" w:cs="Arial"/>
          <w:bCs/>
          <w:i/>
          <w:sz w:val="20"/>
          <w:szCs w:val="20"/>
        </w:rPr>
        <w:t>*</w:t>
      </w:r>
      <w:r w:rsidR="009B0A4E">
        <w:rPr>
          <w:rFonts w:ascii="Arial" w:hAnsi="Arial" w:cs="Arial"/>
          <w:bCs/>
          <w:i/>
          <w:sz w:val="20"/>
          <w:szCs w:val="20"/>
        </w:rPr>
        <w:t>Wahyuanugrah180@gmail.com</w:t>
      </w:r>
    </w:p>
    <w:p w:rsidR="00FE5F2D" w:rsidRDefault="00FE5F2D" w:rsidP="00FE5F2D">
      <w:pPr>
        <w:contextualSpacing/>
        <w:jc w:val="center"/>
        <w:rPr>
          <w:rFonts w:ascii="Arial" w:hAnsi="Arial" w:cs="Arial"/>
          <w:bCs/>
          <w:i/>
          <w:sz w:val="20"/>
          <w:szCs w:val="20"/>
        </w:rPr>
      </w:pPr>
    </w:p>
    <w:p w:rsidR="00056F45" w:rsidRDefault="00056F45">
      <w:pPr>
        <w:tabs>
          <w:tab w:val="left" w:pos="4536"/>
        </w:tabs>
        <w:jc w:val="both"/>
        <w:rPr>
          <w:rFonts w:ascii="Arial" w:hAnsi="Arial" w:cs="Arial"/>
          <w:i/>
          <w:sz w:val="20"/>
          <w:szCs w:val="20"/>
        </w:rPr>
      </w:pPr>
      <w:r>
        <w:rPr>
          <w:rFonts w:ascii="Arial" w:hAnsi="Arial" w:cs="Arial"/>
          <w:b/>
          <w:i/>
          <w:sz w:val="20"/>
          <w:szCs w:val="20"/>
        </w:rPr>
        <w:t>ABSTRACT</w:t>
      </w:r>
      <w:r>
        <w:rPr>
          <w:rFonts w:ascii="Arial" w:hAnsi="Arial" w:cs="Arial"/>
          <w:i/>
          <w:sz w:val="20"/>
          <w:szCs w:val="20"/>
        </w:rPr>
        <w:t xml:space="preserve">. </w:t>
      </w:r>
    </w:p>
    <w:p w:rsidR="00C50A1E" w:rsidRDefault="00C50A1E" w:rsidP="00A9053D">
      <w:pPr>
        <w:jc w:val="both"/>
        <w:rPr>
          <w:rFonts w:ascii="Arial" w:hAnsi="Arial" w:cs="Arial"/>
          <w:color w:val="000000"/>
          <w:sz w:val="20"/>
          <w:szCs w:val="20"/>
        </w:rPr>
      </w:pPr>
      <w:r w:rsidRPr="00C50A1E">
        <w:rPr>
          <w:rFonts w:ascii="Arial" w:hAnsi="Arial" w:cs="Arial"/>
          <w:color w:val="000000"/>
          <w:sz w:val="20"/>
          <w:szCs w:val="20"/>
        </w:rPr>
        <w:t xml:space="preserve">Gorontalo is the capital of Gorontalo Province which level of population </w:t>
      </w:r>
      <w:r>
        <w:rPr>
          <w:rFonts w:ascii="Arial" w:hAnsi="Arial" w:cs="Arial"/>
          <w:color w:val="000000"/>
          <w:sz w:val="20"/>
          <w:szCs w:val="20"/>
        </w:rPr>
        <w:t xml:space="preserve">densrty </w:t>
      </w:r>
      <w:r w:rsidRPr="00C50A1E">
        <w:rPr>
          <w:rFonts w:ascii="Arial" w:hAnsi="Arial" w:cs="Arial"/>
          <w:color w:val="000000"/>
          <w:sz w:val="20"/>
          <w:szCs w:val="20"/>
        </w:rPr>
        <w:t xml:space="preserve">continues to increase as the city develops. Therefore, the government must </w:t>
      </w:r>
      <w:r>
        <w:rPr>
          <w:rFonts w:ascii="Arial" w:hAnsi="Arial" w:cs="Arial"/>
          <w:color w:val="000000"/>
          <w:sz w:val="20"/>
          <w:szCs w:val="20"/>
        </w:rPr>
        <w:t xml:space="preserve">continue to </w:t>
      </w:r>
      <w:r w:rsidRPr="00C50A1E">
        <w:rPr>
          <w:rFonts w:ascii="Arial" w:hAnsi="Arial" w:cs="Arial"/>
          <w:color w:val="000000"/>
          <w:sz w:val="20"/>
          <w:szCs w:val="20"/>
        </w:rPr>
        <w:t xml:space="preserve">improve its services, including city </w:t>
      </w:r>
      <w:r>
        <w:rPr>
          <w:rFonts w:ascii="Arial" w:hAnsi="Arial" w:cs="Arial"/>
          <w:color w:val="000000"/>
          <w:sz w:val="20"/>
          <w:szCs w:val="20"/>
        </w:rPr>
        <w:t>securiry</w:t>
      </w:r>
      <w:r w:rsidRPr="00C50A1E">
        <w:rPr>
          <w:rFonts w:ascii="Arial" w:hAnsi="Arial" w:cs="Arial"/>
          <w:color w:val="000000"/>
          <w:sz w:val="20"/>
          <w:szCs w:val="20"/>
        </w:rPr>
        <w:t xml:space="preserve"> ore of which is the increasing fire </w:t>
      </w:r>
      <w:r>
        <w:rPr>
          <w:rFonts w:ascii="Arial" w:hAnsi="Arial" w:cs="Arial"/>
          <w:color w:val="000000"/>
          <w:sz w:val="20"/>
          <w:szCs w:val="20"/>
        </w:rPr>
        <w:t xml:space="preserve">rate. </w:t>
      </w:r>
      <w:r w:rsidRPr="00C50A1E">
        <w:rPr>
          <w:rFonts w:ascii="Arial" w:hAnsi="Arial" w:cs="Arial"/>
          <w:color w:val="000000"/>
          <w:sz w:val="20"/>
          <w:szCs w:val="20"/>
        </w:rPr>
        <w:t>Gorontalo current</w:t>
      </w:r>
      <w:r>
        <w:rPr>
          <w:rFonts w:ascii="Arial" w:hAnsi="Arial" w:cs="Arial"/>
          <w:color w:val="000000"/>
          <w:sz w:val="20"/>
          <w:szCs w:val="20"/>
        </w:rPr>
        <w:t xml:space="preserve">ly relies on the Gorontalo Fire </w:t>
      </w:r>
      <w:r w:rsidRPr="00C50A1E">
        <w:rPr>
          <w:rFonts w:ascii="Arial" w:hAnsi="Arial" w:cs="Arial"/>
          <w:color w:val="000000"/>
          <w:sz w:val="20"/>
          <w:szCs w:val="20"/>
        </w:rPr>
        <w:t xml:space="preserve">Department to be on </w:t>
      </w:r>
      <w:r>
        <w:rPr>
          <w:rFonts w:ascii="Arial" w:hAnsi="Arial" w:cs="Arial"/>
          <w:color w:val="000000"/>
          <w:sz w:val="20"/>
          <w:szCs w:val="20"/>
        </w:rPr>
        <w:t>the fr</w:t>
      </w:r>
      <w:r w:rsidRPr="00C50A1E">
        <w:rPr>
          <w:rFonts w:ascii="Arial" w:hAnsi="Arial" w:cs="Arial"/>
          <w:color w:val="000000"/>
          <w:sz w:val="20"/>
          <w:szCs w:val="20"/>
        </w:rPr>
        <w:t xml:space="preserve">ont line </w:t>
      </w:r>
      <w:r>
        <w:rPr>
          <w:rFonts w:ascii="Arial" w:hAnsi="Arial" w:cs="Arial"/>
          <w:color w:val="000000"/>
          <w:sz w:val="20"/>
          <w:szCs w:val="20"/>
        </w:rPr>
        <w:t>in handling fires in the ci</w:t>
      </w:r>
      <w:r w:rsidRPr="00C50A1E">
        <w:rPr>
          <w:rFonts w:ascii="Arial" w:hAnsi="Arial" w:cs="Arial"/>
          <w:color w:val="000000"/>
          <w:sz w:val="20"/>
          <w:szCs w:val="20"/>
        </w:rPr>
        <w:t>ty.</w:t>
      </w:r>
    </w:p>
    <w:p w:rsidR="00C50A1E" w:rsidRPr="00C50A1E" w:rsidRDefault="00C50A1E" w:rsidP="00A9053D">
      <w:pPr>
        <w:jc w:val="both"/>
        <w:rPr>
          <w:rFonts w:ascii="Arial" w:hAnsi="Arial" w:cs="Arial"/>
          <w:color w:val="000000"/>
          <w:sz w:val="20"/>
          <w:szCs w:val="20"/>
        </w:rPr>
      </w:pPr>
      <w:r w:rsidRPr="00C50A1E">
        <w:rPr>
          <w:rFonts w:ascii="Arial" w:hAnsi="Arial" w:cs="Arial"/>
          <w:color w:val="000000"/>
          <w:sz w:val="20"/>
          <w:szCs w:val="20"/>
        </w:rPr>
        <w:t xml:space="preserve">It was found that the current Regional Technical Implementation Unit Firefighters </w:t>
      </w:r>
      <w:r>
        <w:rPr>
          <w:rFonts w:ascii="Arial" w:hAnsi="Arial" w:cs="Arial"/>
          <w:color w:val="000000"/>
          <w:sz w:val="20"/>
          <w:szCs w:val="20"/>
        </w:rPr>
        <w:t xml:space="preserve">of </w:t>
      </w:r>
      <w:r w:rsidRPr="00C50A1E">
        <w:rPr>
          <w:rFonts w:ascii="Arial" w:hAnsi="Arial" w:cs="Arial"/>
          <w:color w:val="000000"/>
          <w:sz w:val="20"/>
          <w:szCs w:val="20"/>
        </w:rPr>
        <w:t xml:space="preserve">Gorontalo City is not in accordance with applicable regulatory standmds in terms of </w:t>
      </w:r>
      <w:r>
        <w:rPr>
          <w:rFonts w:ascii="Arial" w:hAnsi="Arial" w:cs="Arial"/>
          <w:color w:val="000000"/>
          <w:sz w:val="20"/>
          <w:szCs w:val="20"/>
        </w:rPr>
        <w:t xml:space="preserve">facilities </w:t>
      </w:r>
      <w:r w:rsidRPr="00C50A1E">
        <w:rPr>
          <w:rFonts w:ascii="Arial" w:hAnsi="Arial" w:cs="Arial"/>
          <w:color w:val="000000"/>
          <w:sz w:val="20"/>
          <w:szCs w:val="20"/>
        </w:rPr>
        <w:t xml:space="preserve">and personnel, such as the office which still resides in the same building with </w:t>
      </w:r>
      <w:r>
        <w:rPr>
          <w:rFonts w:ascii="Arial" w:hAnsi="Arial" w:cs="Arial"/>
          <w:color w:val="000000"/>
          <w:sz w:val="20"/>
          <w:szCs w:val="20"/>
        </w:rPr>
        <w:t xml:space="preserve">Regional </w:t>
      </w:r>
      <w:r w:rsidRPr="00C50A1E">
        <w:rPr>
          <w:rFonts w:ascii="Arial" w:hAnsi="Arial" w:cs="Arial"/>
          <w:color w:val="000000"/>
          <w:sz w:val="20"/>
          <w:szCs w:val="20"/>
        </w:rPr>
        <w:t>Disaster Management Agency and Health Service. It is expec</w:t>
      </w:r>
      <w:r>
        <w:rPr>
          <w:rFonts w:ascii="Arial" w:hAnsi="Arial" w:cs="Arial"/>
          <w:color w:val="000000"/>
          <w:sz w:val="20"/>
          <w:szCs w:val="20"/>
        </w:rPr>
        <w:t xml:space="preserve">ted that the Regional Technical </w:t>
      </w:r>
      <w:r w:rsidRPr="00C50A1E">
        <w:rPr>
          <w:rFonts w:ascii="Arial" w:hAnsi="Arial" w:cs="Arial"/>
          <w:color w:val="000000"/>
          <w:sz w:val="20"/>
          <w:szCs w:val="20"/>
        </w:rPr>
        <w:t xml:space="preserve">Lnplementation Unit Firefighters can become a separate service, namely the Gorontalo </w:t>
      </w:r>
      <w:r>
        <w:rPr>
          <w:rFonts w:ascii="Arial" w:hAnsi="Arial" w:cs="Arial"/>
          <w:color w:val="000000"/>
          <w:sz w:val="20"/>
          <w:szCs w:val="20"/>
        </w:rPr>
        <w:t xml:space="preserve">City </w:t>
      </w:r>
      <w:r w:rsidRPr="00C50A1E">
        <w:rPr>
          <w:rFonts w:ascii="Arial" w:hAnsi="Arial" w:cs="Arial"/>
          <w:color w:val="000000"/>
          <w:sz w:val="20"/>
          <w:szCs w:val="20"/>
        </w:rPr>
        <w:t xml:space="preserve">Fire Department in order to further improvet he services </w:t>
      </w:r>
      <w:proofErr w:type="gramStart"/>
      <w:r w:rsidRPr="00C50A1E">
        <w:rPr>
          <w:rFonts w:ascii="Arial" w:hAnsi="Arial" w:cs="Arial"/>
          <w:color w:val="000000"/>
          <w:sz w:val="20"/>
          <w:szCs w:val="20"/>
        </w:rPr>
        <w:t>in</w:t>
      </w:r>
      <w:proofErr w:type="gramEnd"/>
      <w:r w:rsidRPr="00C50A1E">
        <w:rPr>
          <w:rFonts w:ascii="Arial" w:hAnsi="Arial" w:cs="Arial"/>
          <w:color w:val="000000"/>
          <w:sz w:val="20"/>
          <w:szCs w:val="20"/>
        </w:rPr>
        <w:t xml:space="preserve"> anticipating and managing </w:t>
      </w:r>
      <w:r>
        <w:rPr>
          <w:rFonts w:ascii="Arial" w:hAnsi="Arial" w:cs="Arial"/>
          <w:color w:val="000000"/>
          <w:sz w:val="20"/>
          <w:szCs w:val="20"/>
        </w:rPr>
        <w:t xml:space="preserve">fire </w:t>
      </w:r>
      <w:r w:rsidRPr="00C50A1E">
        <w:rPr>
          <w:rFonts w:ascii="Arial" w:hAnsi="Arial" w:cs="Arial"/>
          <w:color w:val="000000"/>
          <w:sz w:val="20"/>
          <w:szCs w:val="20"/>
        </w:rPr>
        <w:t xml:space="preserve">disasters. The purpose would also establish a location that can adequately accommodate </w:t>
      </w:r>
      <w:r>
        <w:rPr>
          <w:rFonts w:ascii="Arial" w:hAnsi="Arial" w:cs="Arial"/>
          <w:color w:val="000000"/>
          <w:sz w:val="20"/>
          <w:szCs w:val="20"/>
        </w:rPr>
        <w:t xml:space="preserve">all </w:t>
      </w:r>
      <w:r w:rsidRPr="00C50A1E">
        <w:rPr>
          <w:rFonts w:ascii="Arial" w:hAnsi="Arial" w:cs="Arial"/>
          <w:color w:val="000000"/>
          <w:sz w:val="20"/>
          <w:szCs w:val="20"/>
        </w:rPr>
        <w:t xml:space="preserve">facilities be it official, educational" or training facilities ir accordance with </w:t>
      </w:r>
      <w:r>
        <w:rPr>
          <w:rFonts w:ascii="Arial" w:hAnsi="Arial" w:cs="Arial"/>
          <w:color w:val="000000"/>
          <w:sz w:val="20"/>
          <w:szCs w:val="20"/>
        </w:rPr>
        <w:t xml:space="preserve">applicable </w:t>
      </w:r>
      <w:r w:rsidRPr="00C50A1E">
        <w:rPr>
          <w:rFonts w:ascii="Arial" w:hAnsi="Arial" w:cs="Arial"/>
          <w:color w:val="000000"/>
          <w:sz w:val="20"/>
          <w:szCs w:val="20"/>
        </w:rPr>
        <w:t>regulations. This is the basis of the focus of my final project, designing Fire Department in</w:t>
      </w:r>
      <w:r>
        <w:rPr>
          <w:rFonts w:ascii="Arial" w:hAnsi="Arial" w:cs="Arial"/>
          <w:color w:val="000000"/>
          <w:sz w:val="20"/>
          <w:szCs w:val="20"/>
        </w:rPr>
        <w:t xml:space="preserve"> Gorontalo City based on applicable regulation.</w:t>
      </w:r>
    </w:p>
    <w:p w:rsidR="00056F45" w:rsidRDefault="00056F45" w:rsidP="00A9053D">
      <w:pPr>
        <w:jc w:val="both"/>
        <w:rPr>
          <w:rFonts w:ascii="Arial" w:hAnsi="Arial" w:cs="Arial"/>
          <w:bCs/>
          <w:i/>
          <w:iCs/>
          <w:sz w:val="20"/>
          <w:szCs w:val="20"/>
        </w:rPr>
      </w:pPr>
      <w:r>
        <w:rPr>
          <w:rFonts w:ascii="Arial" w:hAnsi="Arial" w:cs="Arial"/>
          <w:b/>
          <w:i/>
          <w:iCs/>
          <w:sz w:val="20"/>
          <w:szCs w:val="20"/>
        </w:rPr>
        <w:t>Keywords</w:t>
      </w:r>
      <w:r>
        <w:rPr>
          <w:rFonts w:ascii="Arial" w:hAnsi="Arial" w:cs="Arial"/>
          <w:bCs/>
          <w:i/>
          <w:iCs/>
          <w:sz w:val="20"/>
          <w:szCs w:val="20"/>
        </w:rPr>
        <w:t xml:space="preserve">: </w:t>
      </w:r>
      <w:r w:rsidR="00C50A1E">
        <w:rPr>
          <w:rFonts w:ascii="Arial" w:hAnsi="Arial" w:cs="Arial"/>
          <w:bCs/>
          <w:i/>
          <w:iCs/>
          <w:sz w:val="20"/>
          <w:szCs w:val="20"/>
        </w:rPr>
        <w:t>Gorontalo City, Fire Department, Modern Architecture.</w:t>
      </w:r>
    </w:p>
    <w:p w:rsidR="00056F45" w:rsidRDefault="00056F45">
      <w:pPr>
        <w:jc w:val="both"/>
        <w:rPr>
          <w:rFonts w:ascii="Arial" w:hAnsi="Arial" w:cs="Arial"/>
          <w:bCs/>
          <w:i/>
          <w:iCs/>
          <w:color w:val="FF0000"/>
          <w:sz w:val="20"/>
          <w:szCs w:val="20"/>
        </w:rPr>
      </w:pPr>
    </w:p>
    <w:p w:rsidR="00056F45" w:rsidRDefault="00056F45">
      <w:pPr>
        <w:ind w:right="-18"/>
        <w:jc w:val="both"/>
        <w:rPr>
          <w:rFonts w:ascii="Arial" w:hAnsi="Arial" w:cs="Arial"/>
          <w:b/>
          <w:sz w:val="20"/>
          <w:szCs w:val="20"/>
        </w:rPr>
      </w:pPr>
      <w:proofErr w:type="gramStart"/>
      <w:r>
        <w:rPr>
          <w:rFonts w:ascii="Arial" w:hAnsi="Arial" w:cs="Arial"/>
          <w:b/>
          <w:sz w:val="20"/>
          <w:szCs w:val="20"/>
        </w:rPr>
        <w:t>ABSTRAK.</w:t>
      </w:r>
      <w:proofErr w:type="gramEnd"/>
      <w:r>
        <w:rPr>
          <w:rFonts w:ascii="Arial" w:hAnsi="Arial" w:cs="Arial"/>
          <w:b/>
          <w:sz w:val="20"/>
          <w:szCs w:val="20"/>
        </w:rPr>
        <w:t xml:space="preserve"> </w:t>
      </w:r>
    </w:p>
    <w:p w:rsidR="00C50A1E" w:rsidRPr="00C50A1E" w:rsidRDefault="00C50A1E" w:rsidP="00C50A1E">
      <w:pPr>
        <w:jc w:val="both"/>
        <w:rPr>
          <w:rFonts w:ascii="Arial" w:hAnsi="Arial" w:cs="Arial"/>
          <w:sz w:val="20"/>
        </w:rPr>
      </w:pPr>
      <w:proofErr w:type="gramStart"/>
      <w:r w:rsidRPr="00C50A1E">
        <w:rPr>
          <w:rFonts w:ascii="Arial" w:hAnsi="Arial" w:cs="Arial"/>
          <w:sz w:val="20"/>
        </w:rPr>
        <w:t>Kota Gorontalo adalah Ibukota Provinsi Gorontalo.</w:t>
      </w:r>
      <w:proofErr w:type="gramEnd"/>
      <w:r w:rsidRPr="00C50A1E">
        <w:rPr>
          <w:rFonts w:ascii="Arial" w:hAnsi="Arial" w:cs="Arial"/>
          <w:sz w:val="20"/>
        </w:rPr>
        <w:t xml:space="preserve"> Dalam perkembaangannyatingkat kepadatan penduduk di Kota Gorontalo terus meningkat hal ini tentu saja harus membuat pemerintah Kota Gorontalo terus meningkatkan pelayanannya termasuk dalam hal keamanan </w:t>
      </w:r>
      <w:proofErr w:type="gramStart"/>
      <w:r w:rsidRPr="00C50A1E">
        <w:rPr>
          <w:rFonts w:ascii="Arial" w:hAnsi="Arial" w:cs="Arial"/>
          <w:sz w:val="20"/>
        </w:rPr>
        <w:t>kota</w:t>
      </w:r>
      <w:proofErr w:type="gramEnd"/>
      <w:r w:rsidRPr="00C50A1E">
        <w:rPr>
          <w:rFonts w:ascii="Arial" w:hAnsi="Arial" w:cs="Arial"/>
          <w:sz w:val="20"/>
        </w:rPr>
        <w:t xml:space="preserve"> salah satunya adalah tingkat kebakaran yang terus meningkat. </w:t>
      </w:r>
      <w:proofErr w:type="gramStart"/>
      <w:r w:rsidRPr="00C50A1E">
        <w:rPr>
          <w:rFonts w:ascii="Arial" w:hAnsi="Arial" w:cs="Arial"/>
          <w:sz w:val="20"/>
        </w:rPr>
        <w:t>Kota Gorontalo saat ini masih mengandalkan UPTD Damkar Kota Gorontalo sebagai garda terdepan dalam penanganan kebakaran di Kota Gorontalo.</w:t>
      </w:r>
      <w:proofErr w:type="gramEnd"/>
      <w:r w:rsidRPr="00C50A1E">
        <w:rPr>
          <w:rFonts w:ascii="Arial" w:hAnsi="Arial" w:cs="Arial"/>
          <w:sz w:val="20"/>
        </w:rPr>
        <w:t xml:space="preserve"> </w:t>
      </w:r>
    </w:p>
    <w:p w:rsidR="00056F45" w:rsidRPr="00C50A1E" w:rsidRDefault="00C50A1E" w:rsidP="00C50A1E">
      <w:pPr>
        <w:ind w:right="-18"/>
        <w:jc w:val="both"/>
        <w:rPr>
          <w:rFonts w:ascii="Arial" w:hAnsi="Arial" w:cs="Arial"/>
          <w:b/>
          <w:sz w:val="16"/>
          <w:szCs w:val="20"/>
        </w:rPr>
      </w:pPr>
      <w:r w:rsidRPr="00C50A1E">
        <w:rPr>
          <w:rFonts w:ascii="Arial" w:hAnsi="Arial" w:cs="Arial"/>
          <w:sz w:val="20"/>
        </w:rPr>
        <w:t xml:space="preserve">UPTD Damkar Kota Gorontalo saat ini dapat dikatakan dalam segi fasilitas maupun personil pemadam kebakaran belum sesuai dengan standar aturan yang berlaku seperti </w:t>
      </w:r>
      <w:proofErr w:type="gramStart"/>
      <w:r w:rsidRPr="00C50A1E">
        <w:rPr>
          <w:rFonts w:ascii="Arial" w:hAnsi="Arial" w:cs="Arial"/>
          <w:sz w:val="20"/>
        </w:rPr>
        <w:t>kantor</w:t>
      </w:r>
      <w:proofErr w:type="gramEnd"/>
      <w:r w:rsidRPr="00C50A1E">
        <w:rPr>
          <w:rFonts w:ascii="Arial" w:hAnsi="Arial" w:cs="Arial"/>
          <w:sz w:val="20"/>
        </w:rPr>
        <w:t xml:space="preserve"> yang masih seatap dengan kantor BPBD Kota Gorontalo dan Dinas Kesehatan Kota Gorontalo. Kota Gorontalo diharapkan agar UPTD Damkar Kota Gorontalo dapat menjadi Dinas sendiri yaitu Dinas Pemadam Kebakaran dan Penyelamatan Kota Gorontalo sehingga pelayanan dalam mengantisipasi dan penanggulangan bencana kebakaran di Kota Gorontalo dapat lebih baik, selain itu agar terciptanya lokasi yang dapat menampung semua fasilitas baik kantor maupun fasilitas pendidikan dan pelatihan yang memadai sesuai dengan aturan berlaku. Hal inilah yang menjadi dasar fokus tugas akhir saya dalam merancang Kantor Dinas Pemadam Kebakarandan Penyelamatan agar terciptanya </w:t>
      </w:r>
      <w:proofErr w:type="gramStart"/>
      <w:r w:rsidRPr="00C50A1E">
        <w:rPr>
          <w:rFonts w:ascii="Arial" w:hAnsi="Arial" w:cs="Arial"/>
          <w:sz w:val="20"/>
        </w:rPr>
        <w:t>kantor</w:t>
      </w:r>
      <w:proofErr w:type="gramEnd"/>
      <w:r w:rsidRPr="00C50A1E">
        <w:rPr>
          <w:rFonts w:ascii="Arial" w:hAnsi="Arial" w:cs="Arial"/>
          <w:sz w:val="20"/>
        </w:rPr>
        <w:t xml:space="preserve"> Dinas Pemadam Kebakaran dan Penyelamatan di Kota Gorontalo dengan sesuai aturan yang berlaku.</w:t>
      </w:r>
    </w:p>
    <w:p w:rsidR="00056F45" w:rsidRDefault="00056F45" w:rsidP="00933FAC">
      <w:pPr>
        <w:pStyle w:val="NormalWeb"/>
        <w:spacing w:before="0" w:beforeAutospacing="0" w:after="0" w:afterAutospacing="0"/>
        <w:ind w:right="562"/>
        <w:jc w:val="both"/>
        <w:rPr>
          <w:bCs/>
          <w:sz w:val="22"/>
          <w:szCs w:val="22"/>
          <w:lang w:val="id-ID"/>
        </w:rPr>
      </w:pPr>
      <w:r>
        <w:rPr>
          <w:rFonts w:ascii="Arial" w:hAnsi="Arial" w:cs="Arial"/>
          <w:b/>
          <w:sz w:val="20"/>
          <w:szCs w:val="20"/>
        </w:rPr>
        <w:t>Kata kunci:</w:t>
      </w:r>
      <w:r>
        <w:rPr>
          <w:rFonts w:ascii="Arial" w:hAnsi="Arial" w:cs="Arial"/>
          <w:bCs/>
          <w:sz w:val="20"/>
          <w:szCs w:val="20"/>
        </w:rPr>
        <w:t xml:space="preserve"> </w:t>
      </w:r>
      <w:r w:rsidR="00C50A1E" w:rsidRPr="00C50A1E">
        <w:rPr>
          <w:rFonts w:ascii="Arial" w:hAnsi="Arial" w:cs="Arial"/>
          <w:sz w:val="20"/>
        </w:rPr>
        <w:t>Kota Gorontalo, Kantor Dinas Pemadam Kebakaran dan Penyelamatan, Arsitektur Modern.</w:t>
      </w:r>
    </w:p>
    <w:p w:rsidR="00056F45" w:rsidRDefault="00056F45">
      <w:pPr>
        <w:pStyle w:val="NormalWeb"/>
        <w:spacing w:before="0" w:beforeAutospacing="0" w:after="0" w:afterAutospacing="0"/>
        <w:jc w:val="both"/>
        <w:rPr>
          <w:b/>
          <w:bCs/>
          <w:lang w:val="id-ID"/>
        </w:rPr>
      </w:pPr>
    </w:p>
    <w:p w:rsidR="00933FAC" w:rsidRPr="00933FAC" w:rsidRDefault="00933FAC">
      <w:pPr>
        <w:pStyle w:val="NormalWeb"/>
        <w:spacing w:before="0" w:beforeAutospacing="0" w:after="0" w:afterAutospacing="0"/>
        <w:jc w:val="both"/>
        <w:rPr>
          <w:b/>
          <w:bCs/>
        </w:rPr>
        <w:sectPr w:rsidR="00933FAC" w:rsidRPr="00933FAC" w:rsidSect="00F2094D">
          <w:headerReference w:type="even" r:id="rId8"/>
          <w:headerReference w:type="default" r:id="rId9"/>
          <w:footerReference w:type="default" r:id="rId10"/>
          <w:pgSz w:w="11907" w:h="16840"/>
          <w:pgMar w:top="1985" w:right="1418" w:bottom="1985" w:left="1418" w:header="720" w:footer="720" w:gutter="0"/>
          <w:pgNumType w:start="24"/>
          <w:cols w:space="720"/>
          <w:docGrid w:linePitch="360"/>
        </w:sectPr>
      </w:pPr>
    </w:p>
    <w:p w:rsidR="00056F45" w:rsidRDefault="00056F45">
      <w:pPr>
        <w:pStyle w:val="NormalWeb"/>
        <w:spacing w:before="0" w:beforeAutospacing="0" w:after="0" w:afterAutospacing="0"/>
        <w:jc w:val="both"/>
        <w:rPr>
          <w:b/>
          <w:bCs/>
          <w:lang w:val="id-ID"/>
        </w:rPr>
      </w:pPr>
      <w:r>
        <w:rPr>
          <w:rFonts w:ascii="Arial" w:hAnsi="Arial" w:cs="Arial"/>
          <w:b/>
          <w:sz w:val="20"/>
          <w:szCs w:val="20"/>
        </w:rPr>
        <w:lastRenderedPageBreak/>
        <w:t>PENDAHULUAN</w:t>
      </w:r>
    </w:p>
    <w:p w:rsidR="00C361B7" w:rsidRDefault="00B017A2" w:rsidP="004054CD">
      <w:pPr>
        <w:jc w:val="both"/>
        <w:rPr>
          <w:rFonts w:ascii="Arial" w:hAnsi="Arial" w:cs="Arial"/>
          <w:sz w:val="20"/>
        </w:rPr>
      </w:pPr>
      <w:r>
        <w:rPr>
          <w:rFonts w:ascii="Arial" w:hAnsi="Arial" w:cs="Arial"/>
          <w:sz w:val="20"/>
        </w:rPr>
        <w:t>Kebakaran</w:t>
      </w:r>
      <w:r w:rsidR="00C361B7">
        <w:rPr>
          <w:rFonts w:ascii="Arial" w:hAnsi="Arial" w:cs="Arial"/>
          <w:sz w:val="20"/>
        </w:rPr>
        <w:t xml:space="preserve"> merupakan kejadian yang tidak </w:t>
      </w:r>
      <w:r w:rsidR="00C361B7" w:rsidRPr="00C361B7">
        <w:rPr>
          <w:rFonts w:ascii="Arial" w:hAnsi="Arial" w:cs="Arial"/>
          <w:sz w:val="20"/>
        </w:rPr>
        <w:t>diinginkan bagi setiap oran</w:t>
      </w:r>
      <w:r w:rsidR="00C361B7">
        <w:rPr>
          <w:rFonts w:ascii="Arial" w:hAnsi="Arial" w:cs="Arial"/>
          <w:sz w:val="20"/>
        </w:rPr>
        <w:t xml:space="preserve">g dan merupakan kecelakaan yang </w:t>
      </w:r>
      <w:r w:rsidR="00C361B7" w:rsidRPr="00C361B7">
        <w:rPr>
          <w:rFonts w:ascii="Arial" w:hAnsi="Arial" w:cs="Arial"/>
          <w:sz w:val="20"/>
        </w:rPr>
        <w:t xml:space="preserve">berakibat fatal. </w:t>
      </w:r>
      <w:proofErr w:type="gramStart"/>
      <w:r w:rsidR="00C361B7" w:rsidRPr="00C361B7">
        <w:rPr>
          <w:rFonts w:ascii="Arial" w:hAnsi="Arial" w:cs="Arial"/>
          <w:sz w:val="20"/>
        </w:rPr>
        <w:t xml:space="preserve">Kebakaran dapat mengakibatkan kerugian materil dan berpotensi mengakibatkan yang cukup besar </w:t>
      </w:r>
      <w:r w:rsidR="00C361B7" w:rsidRPr="00C361B7">
        <w:rPr>
          <w:rFonts w:ascii="Arial" w:hAnsi="Arial" w:cs="Arial"/>
          <w:sz w:val="20"/>
        </w:rPr>
        <w:lastRenderedPageBreak/>
        <w:t>sehingga memerlukan perhatian yang khusus.</w:t>
      </w:r>
      <w:proofErr w:type="gramEnd"/>
      <w:r w:rsidR="00C361B7" w:rsidRPr="00C361B7">
        <w:rPr>
          <w:rFonts w:ascii="Arial" w:hAnsi="Arial" w:cs="Arial"/>
          <w:sz w:val="20"/>
        </w:rPr>
        <w:t xml:space="preserve"> </w:t>
      </w:r>
      <w:proofErr w:type="gramStart"/>
      <w:r w:rsidR="00C361B7" w:rsidRPr="00C361B7">
        <w:rPr>
          <w:rFonts w:ascii="Arial" w:hAnsi="Arial" w:cs="Arial"/>
          <w:sz w:val="20"/>
        </w:rPr>
        <w:t>Kota Gorontalo saat ini masih mengandalkan UPTD Damkar Kota Gorontalo menjadi gugus terdepan dalam penanganan kebakaran di Kota Gorontalo.</w:t>
      </w:r>
      <w:proofErr w:type="gramEnd"/>
      <w:r w:rsidR="00C361B7" w:rsidRPr="00C361B7">
        <w:rPr>
          <w:rFonts w:ascii="Arial" w:hAnsi="Arial" w:cs="Arial"/>
          <w:sz w:val="20"/>
        </w:rPr>
        <w:t xml:space="preserve"> Kota Gorontalo yang menjadi Ibukota Provinsi dengan perkembangan </w:t>
      </w:r>
      <w:r w:rsidR="00C361B7" w:rsidRPr="00C361B7">
        <w:rPr>
          <w:rFonts w:ascii="Arial" w:hAnsi="Arial" w:cs="Arial"/>
          <w:sz w:val="20"/>
        </w:rPr>
        <w:lastRenderedPageBreak/>
        <w:t>kotanya tentu memerlukan dinas terkait dan tersendiri dalam penanganan bahaya kebakaran, hal ini tentu saja sejalan dengan program pemerintah pusat dalam penanganan bahaya kebakaran dimana telah tercantumkan dala</w:t>
      </w:r>
      <w:r w:rsidR="00C361B7">
        <w:rPr>
          <w:rFonts w:ascii="Arial" w:hAnsi="Arial" w:cs="Arial"/>
          <w:sz w:val="20"/>
        </w:rPr>
        <w:t xml:space="preserve">m Peraturan Pemerintah nomor 18 </w:t>
      </w:r>
      <w:r w:rsidR="00C361B7" w:rsidRPr="00C361B7">
        <w:rPr>
          <w:rFonts w:ascii="Arial" w:hAnsi="Arial" w:cs="Arial"/>
          <w:sz w:val="20"/>
        </w:rPr>
        <w:t>tahun 2016 dan</w:t>
      </w:r>
      <w:r w:rsidR="00C361B7">
        <w:rPr>
          <w:rFonts w:ascii="Arial" w:hAnsi="Arial" w:cs="Arial"/>
          <w:sz w:val="20"/>
        </w:rPr>
        <w:t xml:space="preserve"> Peraturan Permendagri nomor 16 tahun 2020 tentang </w:t>
      </w:r>
      <w:r w:rsidR="00C361B7" w:rsidRPr="00C361B7">
        <w:rPr>
          <w:rFonts w:ascii="Arial" w:hAnsi="Arial" w:cs="Arial"/>
          <w:sz w:val="20"/>
        </w:rPr>
        <w:t>Pedoman Nomenkla</w:t>
      </w:r>
      <w:r w:rsidR="005F2341">
        <w:rPr>
          <w:rFonts w:ascii="Arial" w:hAnsi="Arial" w:cs="Arial"/>
          <w:sz w:val="20"/>
        </w:rPr>
        <w:t xml:space="preserve">tur Dinas Pemadam Kebakaran dan </w:t>
      </w:r>
      <w:r w:rsidR="00C361B7" w:rsidRPr="00C361B7">
        <w:rPr>
          <w:rFonts w:ascii="Arial" w:hAnsi="Arial" w:cs="Arial"/>
          <w:sz w:val="20"/>
        </w:rPr>
        <w:t>Penyelamatan Provinsi dan Kabupaten/Kota yang mewajibkan pemerintah daerah baik Provinsi maupun Kabupaten/Kota dalam pembentukan Dinas Pemadam Kebakaran dan Penyelamatan dalam penanganan kebakaran yang telah disahkan oleh Menteri Dalam Negeri Tito Karnavian di awal tahun 2020.</w:t>
      </w:r>
    </w:p>
    <w:p w:rsidR="005F2341" w:rsidRDefault="005F2341" w:rsidP="004054CD">
      <w:pPr>
        <w:jc w:val="both"/>
        <w:rPr>
          <w:rFonts w:ascii="Arial" w:hAnsi="Arial" w:cs="Arial"/>
          <w:sz w:val="20"/>
          <w:lang w:val="en-ID"/>
        </w:rPr>
      </w:pPr>
      <w:r w:rsidRPr="005F2341">
        <w:rPr>
          <w:rFonts w:ascii="Arial" w:hAnsi="Arial" w:cs="Arial"/>
          <w:sz w:val="20"/>
          <w:lang w:val="en-ID"/>
        </w:rPr>
        <w:t>Kota Gorontalo dalam perkembangnnya terus berbenah diri terutama dalam bahaya bencana terutama bahaya kebakaran hal ini dikarenakan tingkat resiko bahaya kebakaran di Kota Gorontalo yang terus meningkat, pada tahun 2019 saja bersumber dari data kebakaran oleh UPTD Damkar Kota Gorontalo bahwa kebakaran selama tahun 2019 telah terjadi sebanyak 63 kasus kebakaran atau naik 30% dari tahun sebelumnya dimana kebakaran 60% terjadi pada rumah penduduk dan kasus kebakaran paling banyak bersumber dari korsleting listrik PLN.</w:t>
      </w:r>
    </w:p>
    <w:p w:rsidR="005F2341" w:rsidRDefault="005F2341" w:rsidP="004054CD">
      <w:pPr>
        <w:jc w:val="both"/>
        <w:rPr>
          <w:rFonts w:ascii="Arial" w:hAnsi="Arial" w:cs="Arial"/>
          <w:color w:val="000000"/>
          <w:sz w:val="20"/>
        </w:rPr>
      </w:pPr>
      <w:r w:rsidRPr="005F2341">
        <w:rPr>
          <w:rFonts w:ascii="Arial" w:hAnsi="Arial" w:cs="Arial"/>
          <w:sz w:val="20"/>
          <w:szCs w:val="20"/>
          <w:lang w:val="en-ID"/>
        </w:rPr>
        <w:t xml:space="preserve">Kantor UPTD Damkar Kota Gorontalo masih menumpang pada Dinas Penanggulangan Bencana Daerah (BPBD) Kota Gorontalo dan </w:t>
      </w:r>
      <w:proofErr w:type="gramStart"/>
      <w:r w:rsidRPr="005F2341">
        <w:rPr>
          <w:rFonts w:ascii="Arial" w:hAnsi="Arial" w:cs="Arial"/>
          <w:sz w:val="20"/>
          <w:szCs w:val="20"/>
          <w:lang w:val="en-ID"/>
        </w:rPr>
        <w:t>kantor</w:t>
      </w:r>
      <w:proofErr w:type="gramEnd"/>
      <w:r w:rsidRPr="005F2341">
        <w:rPr>
          <w:rFonts w:ascii="Arial" w:hAnsi="Arial" w:cs="Arial"/>
          <w:sz w:val="20"/>
          <w:szCs w:val="20"/>
          <w:lang w:val="en-ID"/>
        </w:rPr>
        <w:t xml:space="preserve"> yang masih seatap dengan Dinas Kesehatan Kota Gorontalo dengan fasilitas yang seadanya. selain itu kondisi bangunan yang saat ini ditempati oleh UPTD Damkar bersama BPBD Kota Gorontalo dan juga Dinas Kesehatan Kota Gorontalo merupakan salah satu bangunan cukup tua yang dimana banyak dinding yang mulai retak, sempit, dan juga pada bagian plafond bangunan yang mulai termakan usia, selain itu pada garasi mobil pemadam kebakaran yang menjadi satu dengan kendraan oprasional milik BPBD Kota Gorontalo</w:t>
      </w:r>
      <w:r>
        <w:rPr>
          <w:rFonts w:ascii="Arial" w:hAnsi="Arial" w:cs="Arial"/>
          <w:sz w:val="20"/>
          <w:szCs w:val="20"/>
          <w:lang w:val="en-ID"/>
        </w:rPr>
        <w:t xml:space="preserve">. </w:t>
      </w:r>
      <w:r w:rsidRPr="005F2341">
        <w:rPr>
          <w:rFonts w:ascii="Arial" w:hAnsi="Arial" w:cs="Arial"/>
          <w:color w:val="000000"/>
          <w:sz w:val="20"/>
        </w:rPr>
        <w:t xml:space="preserve">Permasalahan selain keadaan </w:t>
      </w:r>
      <w:proofErr w:type="gramStart"/>
      <w:r w:rsidRPr="005F2341">
        <w:rPr>
          <w:rFonts w:ascii="Arial" w:hAnsi="Arial" w:cs="Arial"/>
          <w:color w:val="000000"/>
          <w:sz w:val="20"/>
        </w:rPr>
        <w:t>kantor</w:t>
      </w:r>
      <w:proofErr w:type="gramEnd"/>
      <w:r w:rsidRPr="005F2341">
        <w:rPr>
          <w:rFonts w:ascii="Arial" w:hAnsi="Arial" w:cs="Arial"/>
          <w:color w:val="000000"/>
          <w:sz w:val="20"/>
        </w:rPr>
        <w:t xml:space="preserve"> UPTD Damkar Kota Gorontalo yang masih belum memenuhi standar kelayakan, lokasi kantor damkar juga dapat dikatakan kurang strategis dikarenakan lokasi kantor UPTD Damkar kota Gorontalo saat ini yang terletak di jalan Jamaludin Malik merupakan kawasan pendidikan yang terdapat banyak sekolah dikawasan tersebut sehingga peluang terjadi kemacetan di kawasan tersebut beresiko tinggi ketika jam pulang sekolah</w:t>
      </w:r>
      <w:r>
        <w:rPr>
          <w:rFonts w:ascii="Arial" w:hAnsi="Arial" w:cs="Arial"/>
          <w:color w:val="000000"/>
          <w:sz w:val="20"/>
        </w:rPr>
        <w:t>.</w:t>
      </w:r>
    </w:p>
    <w:p w:rsidR="005F2341" w:rsidRDefault="005F2341" w:rsidP="004054CD">
      <w:pPr>
        <w:jc w:val="both"/>
        <w:rPr>
          <w:rFonts w:ascii="Arial" w:hAnsi="Arial" w:cs="Arial"/>
          <w:color w:val="000000"/>
          <w:sz w:val="20"/>
        </w:rPr>
      </w:pPr>
      <w:proofErr w:type="gramStart"/>
      <w:r w:rsidRPr="005F2341">
        <w:rPr>
          <w:rFonts w:ascii="Arial" w:hAnsi="Arial" w:cs="Arial"/>
          <w:color w:val="000000"/>
          <w:sz w:val="20"/>
        </w:rPr>
        <w:lastRenderedPageBreak/>
        <w:t>Perancangan Dinas Pemadam</w:t>
      </w:r>
      <w:r w:rsidRPr="005F2341">
        <w:rPr>
          <w:rFonts w:ascii="Arial" w:hAnsi="Arial" w:cs="Arial"/>
          <w:color w:val="F8F8F8"/>
          <w:sz w:val="20"/>
          <w:szCs w:val="18"/>
        </w:rPr>
        <w:t>q</w:t>
      </w:r>
      <w:r w:rsidRPr="005F2341">
        <w:rPr>
          <w:rFonts w:ascii="Arial" w:hAnsi="Arial" w:cs="Arial"/>
          <w:color w:val="000000"/>
          <w:sz w:val="20"/>
        </w:rPr>
        <w:t>Kebakaran dan Penyelamatan</w:t>
      </w:r>
      <w:r w:rsidRPr="005F2341">
        <w:rPr>
          <w:rFonts w:ascii="Arial" w:hAnsi="Arial" w:cs="Arial"/>
          <w:color w:val="F8F8F8"/>
          <w:sz w:val="20"/>
          <w:szCs w:val="18"/>
        </w:rPr>
        <w:t>q</w:t>
      </w:r>
      <w:r w:rsidRPr="005F2341">
        <w:rPr>
          <w:rFonts w:ascii="Arial" w:hAnsi="Arial" w:cs="Arial"/>
          <w:color w:val="000000"/>
          <w:sz w:val="20"/>
        </w:rPr>
        <w:t>Kota Gorontalo, tentu saja Dinas Pemadam Kebakaran dan Penyelamatan adalah satuan dengan penggunaan fasilitas sarana dan prasana yang cukup modern dengan mengikuti standar peralatan masa kini dan selalu terbarukan setiap tahunnya.</w:t>
      </w:r>
      <w:proofErr w:type="gramEnd"/>
      <w:r w:rsidRPr="005F2341">
        <w:rPr>
          <w:rFonts w:ascii="Arial" w:hAnsi="Arial" w:cs="Arial"/>
          <w:color w:val="000000"/>
          <w:sz w:val="20"/>
        </w:rPr>
        <w:t xml:space="preserve"> </w:t>
      </w:r>
      <w:proofErr w:type="gramStart"/>
      <w:r w:rsidRPr="005F2341">
        <w:rPr>
          <w:rFonts w:ascii="Arial" w:hAnsi="Arial" w:cs="Arial"/>
          <w:color w:val="000000"/>
          <w:sz w:val="20"/>
        </w:rPr>
        <w:t>Pendekatan Arsitektur Modern adalah sebuah jawaban masa kini dalam perancangan Dinas Pemadam Kebakaran dan Penyelamatan saat ini, dengan teknologi dan serta fasilitas modern yang terdapat pada sebuah Dinas Pemadam Kebakaran dan Penyelamatan sehingga dengan pendekatan Arsitektur Modern dapat menunjang kebutuhan tersebut.</w:t>
      </w:r>
      <w:proofErr w:type="gramEnd"/>
    </w:p>
    <w:p w:rsidR="004F0690" w:rsidRPr="004F0690" w:rsidRDefault="004F0690" w:rsidP="004054CD">
      <w:pPr>
        <w:jc w:val="both"/>
        <w:rPr>
          <w:rFonts w:ascii="Arial" w:hAnsi="Arial" w:cs="Arial"/>
          <w:bCs/>
          <w:i/>
          <w:sz w:val="12"/>
          <w:szCs w:val="20"/>
        </w:rPr>
      </w:pPr>
      <w:r w:rsidRPr="004F0690">
        <w:rPr>
          <w:rFonts w:ascii="Arial" w:hAnsi="Arial" w:cs="Arial"/>
          <w:color w:val="000000"/>
          <w:sz w:val="20"/>
        </w:rPr>
        <w:t xml:space="preserve">Berdasarkan uraian diatas dapat disimpulkan bahwa Kota Gorontalo memerlukan peningkatan status UPTD Damkar menjadi satuan </w:t>
      </w:r>
      <w:proofErr w:type="gramStart"/>
      <w:r w:rsidRPr="004F0690">
        <w:rPr>
          <w:rFonts w:ascii="Arial" w:hAnsi="Arial" w:cs="Arial"/>
          <w:color w:val="000000"/>
          <w:sz w:val="20"/>
        </w:rPr>
        <w:t>dinas</w:t>
      </w:r>
      <w:proofErr w:type="gramEnd"/>
      <w:r w:rsidRPr="004F0690">
        <w:rPr>
          <w:rFonts w:ascii="Arial" w:hAnsi="Arial" w:cs="Arial"/>
          <w:color w:val="000000"/>
          <w:sz w:val="20"/>
        </w:rPr>
        <w:t xml:space="preserve"> terkait dalam penanganan Sub bencana kebakaran yang sesuai dengan amanat peraturan pemerintah dalam upaya peningkatan pelayanan pemerintah dalam penanggulangan bencana kebakaran pada daerah Kabupaten/Kota. Dalam perancangan Dinas Pemadam Kebakaran dan Penyelamatan Kota Gorontalo, pendekatan Arsitektur Modern sangat tepat digunakan</w:t>
      </w:r>
      <w:proofErr w:type="gramStart"/>
      <w:r w:rsidRPr="004F0690">
        <w:rPr>
          <w:rFonts w:ascii="Arial" w:hAnsi="Arial" w:cs="Arial"/>
          <w:color w:val="000000"/>
          <w:sz w:val="20"/>
        </w:rPr>
        <w:t>,ini</w:t>
      </w:r>
      <w:proofErr w:type="gramEnd"/>
      <w:r w:rsidRPr="004F0690">
        <w:rPr>
          <w:rFonts w:ascii="Arial" w:hAnsi="Arial" w:cs="Arial"/>
          <w:color w:val="000000"/>
          <w:sz w:val="20"/>
        </w:rPr>
        <w:t xml:space="preserve"> dikarenakan penggunaan teknologi modern sebagai ciri utama dalam gaya Arsitektur Modern tentu saling berkaitan dengan Dinas Pemadam Kebakaran dan Penyelamatan yang selalu menggunakan teknologi modern dalam praktik lapangannya.</w:t>
      </w:r>
    </w:p>
    <w:p w:rsidR="00F45CFC" w:rsidRPr="00C361B7" w:rsidRDefault="00F45CFC" w:rsidP="00EE28FF">
      <w:pPr>
        <w:pStyle w:val="NormalWeb"/>
        <w:spacing w:before="0" w:beforeAutospacing="0" w:after="0" w:afterAutospacing="0"/>
        <w:jc w:val="both"/>
        <w:rPr>
          <w:rFonts w:ascii="Arial" w:eastAsia="Arial" w:hAnsi="Arial" w:cs="Arial"/>
          <w:sz w:val="16"/>
          <w:szCs w:val="20"/>
        </w:rPr>
      </w:pPr>
    </w:p>
    <w:p w:rsidR="00056F45" w:rsidRDefault="00056F45" w:rsidP="00EE28FF">
      <w:pPr>
        <w:autoSpaceDE w:val="0"/>
        <w:autoSpaceDN w:val="0"/>
        <w:adjustRightInd w:val="0"/>
        <w:jc w:val="both"/>
        <w:rPr>
          <w:b/>
          <w:lang w:val="id-ID"/>
        </w:rPr>
      </w:pPr>
      <w:r>
        <w:rPr>
          <w:rFonts w:ascii="Arial" w:hAnsi="Arial" w:cs="Arial"/>
          <w:b/>
          <w:sz w:val="20"/>
          <w:szCs w:val="20"/>
        </w:rPr>
        <w:t>METODE PENELITIAN</w:t>
      </w:r>
      <w:r>
        <w:rPr>
          <w:b/>
          <w:lang w:val="id-ID"/>
        </w:rPr>
        <w:t xml:space="preserve"> </w:t>
      </w:r>
    </w:p>
    <w:p w:rsidR="0046456A" w:rsidRDefault="00AC7766" w:rsidP="00EE28FF">
      <w:pPr>
        <w:autoSpaceDE w:val="0"/>
        <w:autoSpaceDN w:val="0"/>
        <w:adjustRightInd w:val="0"/>
        <w:jc w:val="both"/>
        <w:rPr>
          <w:rFonts w:ascii="Arial" w:eastAsia="Arial" w:hAnsi="Arial" w:cs="Arial"/>
          <w:sz w:val="20"/>
          <w:szCs w:val="20"/>
        </w:rPr>
      </w:pPr>
      <w:proofErr w:type="gramStart"/>
      <w:r>
        <w:rPr>
          <w:rFonts w:ascii="Arial" w:eastAsia="Arial" w:hAnsi="Arial" w:cs="Arial"/>
          <w:sz w:val="20"/>
          <w:szCs w:val="20"/>
        </w:rPr>
        <w:t>Penelitian dilaksanakan di Kota Gorontalo dengan melakukan studi kasus pada Kantor Dinas Pemadam Kebakaran dan Penyelamatan Kota Gorontalo.</w:t>
      </w:r>
      <w:proofErr w:type="gramEnd"/>
      <w:r>
        <w:rPr>
          <w:rFonts w:ascii="Arial" w:eastAsia="Arial" w:hAnsi="Arial" w:cs="Arial"/>
          <w:sz w:val="20"/>
          <w:szCs w:val="20"/>
        </w:rPr>
        <w:t xml:space="preserve"> </w:t>
      </w:r>
      <w:proofErr w:type="gramStart"/>
      <w:r>
        <w:rPr>
          <w:rFonts w:ascii="Arial" w:eastAsia="Arial" w:hAnsi="Arial" w:cs="Arial"/>
          <w:sz w:val="20"/>
          <w:szCs w:val="20"/>
        </w:rPr>
        <w:t>Data yang digunakan adalah data kuantitatif berupa data pengguna bangunan, luas site, dan karakteristik fisik kawasan.</w:t>
      </w:r>
      <w:proofErr w:type="gramEnd"/>
      <w:r>
        <w:rPr>
          <w:rFonts w:ascii="Arial" w:eastAsia="Arial" w:hAnsi="Arial" w:cs="Arial"/>
          <w:sz w:val="20"/>
          <w:szCs w:val="20"/>
        </w:rPr>
        <w:t xml:space="preserve"> Analisis data terdiri atas analisis site, analisis kebutuhan ruang, analisis struktur, dan interpretasi visual melalui penekanan konsep arsitektur tropis. </w:t>
      </w:r>
      <w:proofErr w:type="gramStart"/>
      <w:r>
        <w:rPr>
          <w:rFonts w:ascii="Arial" w:eastAsia="Arial" w:hAnsi="Arial" w:cs="Arial"/>
          <w:sz w:val="20"/>
          <w:szCs w:val="20"/>
        </w:rPr>
        <w:t>Lokasi studi kasus dapat dilihat pada gambar 1.</w:t>
      </w:r>
      <w:proofErr w:type="gramEnd"/>
    </w:p>
    <w:p w:rsidR="0080645B" w:rsidRDefault="006A368D" w:rsidP="0046456A">
      <w:pPr>
        <w:autoSpaceDE w:val="0"/>
        <w:autoSpaceDN w:val="0"/>
        <w:adjustRightInd w:val="0"/>
        <w:spacing w:before="120"/>
        <w:jc w:val="center"/>
        <w:rPr>
          <w:noProof/>
          <w:lang w:eastAsia="id-ID"/>
        </w:rPr>
      </w:pPr>
      <w:r>
        <w:rPr>
          <w:noProof/>
        </w:rPr>
        <w:pict>
          <v:rect id="_x0000_s1181" style="position:absolute;left:0;text-align:left;margin-left:147.85pt;margin-top:12.5pt;width:27.85pt;height:22.15pt;z-index:251677696" filled="f" stroked="f">
            <v:textbox style="mso-next-textbox:#_x0000_s1181">
              <w:txbxContent>
                <w:p w:rsidR="00AC7766" w:rsidRPr="00AC7766" w:rsidRDefault="00AC7766" w:rsidP="00AC7766">
                  <w:pPr>
                    <w:rPr>
                      <w:b/>
                      <w:color w:val="FF0000"/>
                    </w:rPr>
                  </w:pPr>
                  <w:r w:rsidRPr="00AC7766">
                    <w:rPr>
                      <w:b/>
                      <w:color w:val="FF0000"/>
                    </w:rPr>
                    <w:t>U</w:t>
                  </w:r>
                </w:p>
              </w:txbxContent>
            </v:textbox>
          </v:rect>
        </w:pict>
      </w:r>
      <w:r w:rsidR="00AC7766">
        <w:rPr>
          <w:noProof/>
        </w:rPr>
        <w:drawing>
          <wp:anchor distT="0" distB="0" distL="114300" distR="114300" simplePos="0" relativeHeight="251675648" behindDoc="0" locked="0" layoutInCell="1" allowOverlap="1">
            <wp:simplePos x="0" y="0"/>
            <wp:positionH relativeFrom="column">
              <wp:posOffset>277495</wp:posOffset>
            </wp:positionH>
            <wp:positionV relativeFrom="paragraph">
              <wp:posOffset>77470</wp:posOffset>
            </wp:positionV>
            <wp:extent cx="2066925" cy="1162050"/>
            <wp:effectExtent l="19050" t="0" r="9525" b="0"/>
            <wp:wrapNone/>
            <wp:docPr id="18" name="Picture 1" descr="D:\Tugas Wahyu\Semester 10\NEW\lumion\New Folder\khypong\rgd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Wahyu\Semester 10\NEW\lumion\New Folder\khypong\rgdtg.jpg"/>
                    <pic:cNvPicPr>
                      <a:picLocks noChangeAspect="1" noChangeArrowheads="1"/>
                    </pic:cNvPicPr>
                  </pic:nvPicPr>
                  <pic:blipFill>
                    <a:blip r:embed="rId11" cstate="print"/>
                    <a:srcRect/>
                    <a:stretch>
                      <a:fillRect/>
                    </a:stretch>
                  </pic:blipFill>
                  <pic:spPr bwMode="auto">
                    <a:xfrm>
                      <a:off x="0" y="0"/>
                      <a:ext cx="2066925" cy="1162050"/>
                    </a:xfrm>
                    <a:prstGeom prst="rect">
                      <a:avLst/>
                    </a:prstGeom>
                    <a:noFill/>
                    <a:ln w="9525">
                      <a:noFill/>
                      <a:miter lim="800000"/>
                      <a:headEnd/>
                      <a:tailEnd/>
                    </a:ln>
                  </pic:spPr>
                </pic:pic>
              </a:graphicData>
            </a:graphic>
          </wp:anchor>
        </w:drawing>
      </w:r>
    </w:p>
    <w:p w:rsidR="0080645B" w:rsidRDefault="006A368D" w:rsidP="0046456A">
      <w:pPr>
        <w:autoSpaceDE w:val="0"/>
        <w:autoSpaceDN w:val="0"/>
        <w:adjustRightInd w:val="0"/>
        <w:spacing w:before="120"/>
        <w:jc w:val="center"/>
        <w:rPr>
          <w:noProof/>
          <w:lang w:eastAsia="id-ID"/>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0" type="#_x0000_t67" style="position:absolute;left:0;text-align:left;margin-left:151.95pt;margin-top:11.2pt;width:19.7pt;height:23.1pt;rotation:180;z-index:251676672" fillcolor="#002060" strokecolor="#00b0f0">
            <v:textbox style="layout-flow:vertical-ideographic"/>
          </v:shape>
        </w:pict>
      </w:r>
    </w:p>
    <w:p w:rsidR="0080645B" w:rsidRDefault="0080645B" w:rsidP="0046456A">
      <w:pPr>
        <w:autoSpaceDE w:val="0"/>
        <w:autoSpaceDN w:val="0"/>
        <w:adjustRightInd w:val="0"/>
        <w:spacing w:before="120"/>
        <w:jc w:val="center"/>
        <w:rPr>
          <w:noProof/>
          <w:lang w:eastAsia="id-ID"/>
        </w:rPr>
      </w:pPr>
    </w:p>
    <w:p w:rsidR="0080645B" w:rsidRDefault="0080645B" w:rsidP="0046456A">
      <w:pPr>
        <w:autoSpaceDE w:val="0"/>
        <w:autoSpaceDN w:val="0"/>
        <w:adjustRightInd w:val="0"/>
        <w:spacing w:before="120"/>
        <w:jc w:val="center"/>
        <w:rPr>
          <w:noProof/>
          <w:lang w:eastAsia="id-ID"/>
        </w:rPr>
      </w:pPr>
    </w:p>
    <w:p w:rsidR="00427583" w:rsidRPr="00996696" w:rsidRDefault="006A368D" w:rsidP="00996696">
      <w:pPr>
        <w:autoSpaceDE w:val="0"/>
        <w:autoSpaceDN w:val="0"/>
        <w:adjustRightInd w:val="0"/>
        <w:spacing w:before="120"/>
        <w:rPr>
          <w:noProof/>
          <w:lang w:eastAsia="id-ID"/>
        </w:rPr>
      </w:pPr>
      <w:r>
        <w:rPr>
          <w:noProof/>
        </w:rPr>
        <w:pict>
          <v:rect id="_x0000_s1179" style="position:absolute;margin-left:-16.4pt;margin-top:16.4pt;width:239.55pt;height:34.25pt;z-index:251674624" filled="f" strokecolor="white [3212]">
            <v:textbox style="mso-next-textbox:#_x0000_s1179">
              <w:txbxContent>
                <w:p w:rsidR="00AC7766" w:rsidRPr="00DF2FFC" w:rsidRDefault="00AC7766" w:rsidP="00AC7766">
                  <w:pPr>
                    <w:jc w:val="center"/>
                    <w:rPr>
                      <w:rFonts w:ascii="Arial" w:hAnsi="Arial" w:cs="Arial"/>
                      <w:sz w:val="18"/>
                    </w:rPr>
                  </w:pPr>
                  <w:r w:rsidRPr="00DF2FFC">
                    <w:rPr>
                      <w:rFonts w:ascii="Arial" w:hAnsi="Arial" w:cs="Arial"/>
                      <w:sz w:val="18"/>
                    </w:rPr>
                    <w:t xml:space="preserve">Gambar 1 Lokasi </w:t>
                  </w:r>
                  <w:proofErr w:type="gramStart"/>
                  <w:r w:rsidRPr="00DF2FFC">
                    <w:rPr>
                      <w:rFonts w:ascii="Arial" w:hAnsi="Arial" w:cs="Arial"/>
                      <w:sz w:val="18"/>
                    </w:rPr>
                    <w:t>Site</w:t>
                  </w:r>
                  <w:proofErr w:type="gramEnd"/>
                  <w:r w:rsidRPr="00DF2FFC">
                    <w:rPr>
                      <w:rFonts w:ascii="Arial" w:hAnsi="Arial" w:cs="Arial"/>
                      <w:sz w:val="18"/>
                    </w:rPr>
                    <w:br/>
                    <w:t>( Sumber : Google Earth )</w:t>
                  </w:r>
                </w:p>
              </w:txbxContent>
            </v:textbox>
          </v:rect>
        </w:pict>
      </w:r>
      <w:r>
        <w:rPr>
          <w:noProof/>
        </w:rPr>
        <w:pict>
          <v:rect id="Rectangle 211" o:spid="_x0000_s1026" style="position:absolute;margin-left:338.25pt;margin-top:380.25pt;width:32.25pt;height:16.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" strokecolor="red">
            <v:textbox>
              <w:txbxContent>
                <w:p w:rsidR="0080645B" w:rsidRPr="00FD2E67" w:rsidRDefault="0080645B" w:rsidP="0080645B">
                  <w:pPr>
                    <w:rPr>
                      <w:b/>
                      <w:sz w:val="14"/>
                      <w:szCs w:val="14"/>
                    </w:rPr>
                  </w:pPr>
                  <w:r w:rsidRPr="00FD2E67">
                    <w:rPr>
                      <w:b/>
                      <w:sz w:val="14"/>
                      <w:szCs w:val="14"/>
                    </w:rPr>
                    <w:t>SITE</w:t>
                  </w:r>
                </w:p>
              </w:txbxContent>
            </v:textbox>
          </v:rect>
        </w:pict>
      </w:r>
    </w:p>
    <w:p w:rsidR="00056F45" w:rsidRDefault="00056F45" w:rsidP="0046456A">
      <w:pPr>
        <w:autoSpaceDE w:val="0"/>
        <w:autoSpaceDN w:val="0"/>
        <w:adjustRightInd w:val="0"/>
        <w:jc w:val="both"/>
        <w:rPr>
          <w:rFonts w:ascii="Arial" w:hAnsi="Arial" w:cs="Arial"/>
          <w:b/>
          <w:bCs/>
          <w:sz w:val="20"/>
          <w:szCs w:val="20"/>
        </w:rPr>
      </w:pPr>
      <w:r>
        <w:rPr>
          <w:rFonts w:ascii="Arial" w:hAnsi="Arial" w:cs="Arial"/>
          <w:b/>
          <w:bCs/>
          <w:sz w:val="20"/>
          <w:szCs w:val="20"/>
        </w:rPr>
        <w:lastRenderedPageBreak/>
        <w:t>HASIL DAN PEMBAHASAN</w:t>
      </w:r>
    </w:p>
    <w:p w:rsidR="00056F45" w:rsidRDefault="00056F45">
      <w:pPr>
        <w:pStyle w:val="NormalWeb"/>
        <w:spacing w:before="0" w:beforeAutospacing="0" w:after="0" w:afterAutospacing="0"/>
        <w:jc w:val="both"/>
        <w:rPr>
          <w:rFonts w:ascii="Arial" w:hAnsi="Arial" w:cs="Arial"/>
          <w:b/>
          <w:bCs/>
          <w:sz w:val="20"/>
          <w:szCs w:val="20"/>
        </w:rPr>
      </w:pPr>
    </w:p>
    <w:p w:rsidR="005438EF" w:rsidRDefault="005438EF" w:rsidP="005438EF">
      <w:pPr>
        <w:pStyle w:val="NormalWeb"/>
        <w:spacing w:before="0" w:beforeAutospacing="0" w:after="0" w:afterAutospacing="0" w:line="360" w:lineRule="auto"/>
        <w:jc w:val="both"/>
        <w:rPr>
          <w:rFonts w:ascii="Arial" w:eastAsia="Arial" w:hAnsi="Arial" w:cs="Arial"/>
          <w:b/>
          <w:bCs/>
          <w:sz w:val="20"/>
          <w:szCs w:val="20"/>
        </w:rPr>
      </w:pPr>
      <w:r>
        <w:rPr>
          <w:rFonts w:ascii="Arial" w:eastAsia="Arial" w:hAnsi="Arial" w:cs="Arial"/>
          <w:b/>
          <w:bCs/>
          <w:sz w:val="20"/>
          <w:szCs w:val="20"/>
        </w:rPr>
        <w:t>Hasil dan Pembahasan</w:t>
      </w:r>
    </w:p>
    <w:p w:rsidR="000169AB" w:rsidRPr="005438EF" w:rsidRDefault="000169AB" w:rsidP="00B017A2">
      <w:pPr>
        <w:pStyle w:val="NormalWeb"/>
        <w:numPr>
          <w:ilvl w:val="0"/>
          <w:numId w:val="5"/>
        </w:numPr>
        <w:spacing w:before="0" w:beforeAutospacing="0" w:after="0" w:afterAutospacing="0" w:line="480" w:lineRule="auto"/>
        <w:ind w:hanging="720"/>
        <w:jc w:val="both"/>
        <w:rPr>
          <w:rFonts w:ascii="Arial" w:eastAsia="Arial" w:hAnsi="Arial" w:cs="Arial"/>
          <w:b/>
          <w:bCs/>
          <w:sz w:val="20"/>
          <w:szCs w:val="20"/>
        </w:rPr>
      </w:pPr>
      <w:r w:rsidRPr="005438EF">
        <w:rPr>
          <w:rFonts w:ascii="Arial" w:eastAsia="Arial" w:hAnsi="Arial" w:cs="Arial"/>
          <w:b/>
          <w:bCs/>
          <w:sz w:val="20"/>
          <w:szCs w:val="20"/>
        </w:rPr>
        <w:t>Lokasi dan Tapak</w:t>
      </w:r>
    </w:p>
    <w:p w:rsidR="00503B10" w:rsidRPr="00AC7766" w:rsidRDefault="00AC7766" w:rsidP="000169AB">
      <w:pPr>
        <w:ind w:left="284" w:firstLine="425"/>
        <w:jc w:val="both"/>
        <w:rPr>
          <w:rFonts w:ascii="Arial" w:eastAsia="Calibri" w:hAnsi="Arial" w:cs="Arial"/>
          <w:sz w:val="16"/>
          <w:szCs w:val="20"/>
        </w:rPr>
      </w:pPr>
      <w:r w:rsidRPr="00AC7766">
        <w:rPr>
          <w:rFonts w:ascii="Arial" w:hAnsi="Arial" w:cs="Arial"/>
          <w:sz w:val="20"/>
          <w:szCs w:val="14"/>
        </w:rPr>
        <w:t xml:space="preserve">Lokasi </w:t>
      </w:r>
      <w:proofErr w:type="gramStart"/>
      <w:r w:rsidRPr="00AC7766">
        <w:rPr>
          <w:rFonts w:ascii="Arial" w:hAnsi="Arial" w:cs="Arial"/>
          <w:sz w:val="20"/>
          <w:szCs w:val="14"/>
        </w:rPr>
        <w:t>site  berada</w:t>
      </w:r>
      <w:proofErr w:type="gramEnd"/>
      <w:r w:rsidRPr="00AC7766">
        <w:rPr>
          <w:rFonts w:ascii="Arial" w:hAnsi="Arial" w:cs="Arial"/>
          <w:sz w:val="20"/>
          <w:szCs w:val="14"/>
        </w:rPr>
        <w:t xml:space="preserve"> di Kota Gorontalo lebih tepatnya Kelurahan Tapa Kecamatan Sipatana yang memiliki luas lahan sebesar 25.000 m2 dengan luas keliling site 698 meter yang merupakan area persawahan. Selain kesesuaian dengan rencana tata ruang wilayah Kota Gorontalo, lokasi site juga memiliki </w:t>
      </w:r>
      <w:r w:rsidRPr="00AC7766">
        <w:rPr>
          <w:rFonts w:ascii="Arial" w:hAnsi="Arial" w:cs="Arial"/>
          <w:sz w:val="20"/>
        </w:rPr>
        <w:t>memiliki sarana transportasi serta infrastruktur yang memadai</w:t>
      </w:r>
    </w:p>
    <w:p w:rsidR="00056F45" w:rsidRDefault="00AC7766" w:rsidP="00503B10">
      <w:pPr>
        <w:jc w:val="both"/>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681792" behindDoc="0" locked="0" layoutInCell="1" allowOverlap="1">
            <wp:simplePos x="0" y="0"/>
            <wp:positionH relativeFrom="column">
              <wp:posOffset>518795</wp:posOffset>
            </wp:positionH>
            <wp:positionV relativeFrom="paragraph">
              <wp:posOffset>53975</wp:posOffset>
            </wp:positionV>
            <wp:extent cx="1704975" cy="1323975"/>
            <wp:effectExtent l="19050" t="0" r="9525" b="0"/>
            <wp:wrapSquare wrapText="bothSides"/>
            <wp:docPr id="19" name="Picture 1" descr="D:\Tugas Wahyu\Semester 10\NEW\lumion\New Folder\khypong\rgdt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Wahyu\Semester 10\NEW\lumion\New Folder\khypong\rgdtg.jpg"/>
                    <pic:cNvPicPr>
                      <a:picLocks noChangeAspect="1" noChangeArrowheads="1"/>
                    </pic:cNvPicPr>
                  </pic:nvPicPr>
                  <pic:blipFill>
                    <a:blip r:embed="rId12" cstate="print"/>
                    <a:srcRect/>
                    <a:stretch>
                      <a:fillRect/>
                    </a:stretch>
                  </pic:blipFill>
                  <pic:spPr bwMode="auto">
                    <a:xfrm>
                      <a:off x="0" y="0"/>
                      <a:ext cx="1704975" cy="1323975"/>
                    </a:xfrm>
                    <a:prstGeom prst="rect">
                      <a:avLst/>
                    </a:prstGeom>
                    <a:noFill/>
                    <a:ln w="9525">
                      <a:noFill/>
                      <a:miter lim="800000"/>
                      <a:headEnd/>
                      <a:tailEnd/>
                    </a:ln>
                  </pic:spPr>
                </pic:pic>
              </a:graphicData>
            </a:graphic>
          </wp:anchor>
        </w:drawing>
      </w:r>
    </w:p>
    <w:p w:rsidR="00503B10" w:rsidRDefault="00503B10" w:rsidP="00503B10">
      <w:pPr>
        <w:jc w:val="both"/>
        <w:rPr>
          <w:rFonts w:ascii="Arial" w:eastAsia="Arial" w:hAnsi="Arial" w:cs="Arial"/>
          <w:sz w:val="20"/>
          <w:szCs w:val="20"/>
        </w:rPr>
      </w:pPr>
    </w:p>
    <w:p w:rsidR="00503B10" w:rsidRDefault="00503B10" w:rsidP="00503B10">
      <w:pPr>
        <w:jc w:val="both"/>
        <w:rPr>
          <w:rFonts w:ascii="Arial" w:eastAsia="Arial" w:hAnsi="Arial" w:cs="Arial"/>
          <w:sz w:val="20"/>
          <w:szCs w:val="20"/>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0169AB" w:rsidP="00503B10">
      <w:pPr>
        <w:jc w:val="center"/>
        <w:rPr>
          <w:rFonts w:ascii="Arial" w:hAnsi="Arial" w:cs="Arial"/>
          <w:sz w:val="16"/>
        </w:rPr>
      </w:pPr>
    </w:p>
    <w:p w:rsidR="000169AB" w:rsidRDefault="006A368D" w:rsidP="00503B10">
      <w:pPr>
        <w:jc w:val="center"/>
        <w:rPr>
          <w:rFonts w:ascii="Arial" w:hAnsi="Arial" w:cs="Arial"/>
          <w:sz w:val="16"/>
        </w:rPr>
      </w:pPr>
      <w:r w:rsidRPr="006A368D">
        <w:rPr>
          <w:noProof/>
        </w:rPr>
        <w:pict>
          <v:rect id="_x0000_s1182" style="position:absolute;left:0;text-align:left;margin-left:-10.9pt;margin-top:8.35pt;width:239.55pt;height:42.5pt;z-index:251680768" filled="f" strokecolor="white [3212]">
            <v:textbox style="mso-next-textbox:#_x0000_s1182">
              <w:txbxContent>
                <w:p w:rsidR="00AC7766" w:rsidRPr="00DF2FFC" w:rsidRDefault="00AC7766" w:rsidP="00AC7766">
                  <w:pPr>
                    <w:jc w:val="center"/>
                    <w:rPr>
                      <w:rFonts w:ascii="Arial" w:hAnsi="Arial" w:cs="Arial"/>
                      <w:sz w:val="18"/>
                    </w:rPr>
                  </w:pPr>
                  <w:r w:rsidRPr="00DF2FFC">
                    <w:rPr>
                      <w:rFonts w:ascii="Arial" w:hAnsi="Arial" w:cs="Arial"/>
                      <w:sz w:val="18"/>
                    </w:rPr>
                    <w:t>Gambar 2 Lokasi Site</w:t>
                  </w:r>
                  <w:r w:rsidR="00DF2FFC" w:rsidRPr="00DF2FFC">
                    <w:rPr>
                      <w:rFonts w:ascii="Arial" w:hAnsi="Arial" w:cs="Arial"/>
                      <w:sz w:val="18"/>
                    </w:rPr>
                    <w:t xml:space="preserve"> Kantor Dinas Pemadam Kebakaran</w:t>
                  </w:r>
                  <w:r w:rsidR="004F5355">
                    <w:rPr>
                      <w:rFonts w:ascii="Arial" w:hAnsi="Arial" w:cs="Arial"/>
                      <w:sz w:val="18"/>
                    </w:rPr>
                    <w:t xml:space="preserve"> dan Penyelamatan</w:t>
                  </w:r>
                  <w:r w:rsidR="00DF2FFC" w:rsidRPr="00DF2FFC">
                    <w:rPr>
                      <w:rFonts w:ascii="Arial" w:hAnsi="Arial" w:cs="Arial"/>
                      <w:sz w:val="18"/>
                    </w:rPr>
                    <w:t xml:space="preserve"> Kota </w:t>
                  </w:r>
                  <w:proofErr w:type="gramStart"/>
                  <w:r w:rsidR="00DF2FFC" w:rsidRPr="00DF2FFC">
                    <w:rPr>
                      <w:rFonts w:ascii="Arial" w:hAnsi="Arial" w:cs="Arial"/>
                      <w:sz w:val="18"/>
                    </w:rPr>
                    <w:t>Gorontalo</w:t>
                  </w:r>
                  <w:proofErr w:type="gramEnd"/>
                  <w:r w:rsidRPr="00DF2FFC">
                    <w:rPr>
                      <w:rFonts w:ascii="Arial" w:hAnsi="Arial" w:cs="Arial"/>
                      <w:sz w:val="18"/>
                    </w:rPr>
                    <w:br/>
                    <w:t>( Sumber : Google Earth )</w:t>
                  </w:r>
                </w:p>
              </w:txbxContent>
            </v:textbox>
          </v:rect>
        </w:pict>
      </w:r>
    </w:p>
    <w:p w:rsidR="000169AB" w:rsidRDefault="000169AB" w:rsidP="00503B10">
      <w:pPr>
        <w:jc w:val="center"/>
        <w:rPr>
          <w:rFonts w:ascii="Arial" w:hAnsi="Arial" w:cs="Arial"/>
          <w:sz w:val="16"/>
        </w:rPr>
      </w:pPr>
    </w:p>
    <w:p w:rsidR="000169AB" w:rsidRDefault="000169AB" w:rsidP="000169AB">
      <w:pPr>
        <w:rPr>
          <w:rFonts w:ascii="Arial" w:hAnsi="Arial" w:cs="Arial"/>
          <w:sz w:val="16"/>
        </w:rPr>
      </w:pPr>
    </w:p>
    <w:p w:rsidR="00AC7766" w:rsidRDefault="00AC7766" w:rsidP="00AC7766">
      <w:pPr>
        <w:pStyle w:val="NormalWeb"/>
        <w:spacing w:before="0" w:beforeAutospacing="0" w:after="240" w:afterAutospacing="0"/>
        <w:jc w:val="both"/>
        <w:rPr>
          <w:rFonts w:ascii="Arial" w:eastAsia="Arial" w:hAnsi="Arial" w:cs="Arial"/>
          <w:bCs/>
          <w:sz w:val="20"/>
          <w:szCs w:val="20"/>
        </w:rPr>
      </w:pPr>
    </w:p>
    <w:p w:rsidR="00DF2FFC" w:rsidRPr="00DF2FFC" w:rsidRDefault="00DF2FFC" w:rsidP="00DF2FFC">
      <w:pPr>
        <w:ind w:left="284" w:firstLine="425"/>
        <w:jc w:val="both"/>
        <w:rPr>
          <w:rFonts w:ascii="Arial" w:hAnsi="Arial" w:cs="Arial"/>
          <w:color w:val="000000"/>
          <w:sz w:val="20"/>
        </w:rPr>
      </w:pPr>
      <w:r w:rsidRPr="00DF2FFC">
        <w:rPr>
          <w:rFonts w:ascii="Arial" w:hAnsi="Arial" w:cs="Arial"/>
          <w:sz w:val="20"/>
        </w:rPr>
        <w:t xml:space="preserve">Penentuan lokasi induk dinas pemadam kebakaran dan penyelamatan Kabupaten/Kota, Pemerintah Indonesia lewat </w:t>
      </w:r>
      <w:r w:rsidRPr="00DF2FFC">
        <w:rPr>
          <w:rFonts w:ascii="Arial" w:hAnsi="Arial" w:cs="Arial"/>
          <w:color w:val="000000"/>
          <w:sz w:val="20"/>
        </w:rPr>
        <w:t>Peraturan Menteri Pembangunan Umum nomor 20 tahun</w:t>
      </w:r>
      <w:r w:rsidRPr="00DF2FFC">
        <w:rPr>
          <w:rFonts w:ascii="Arial" w:hAnsi="Arial" w:cs="Arial"/>
          <w:color w:val="F8F8F8"/>
          <w:sz w:val="20"/>
          <w:szCs w:val="18"/>
        </w:rPr>
        <w:t>q</w:t>
      </w:r>
      <w:r w:rsidRPr="00DF2FFC">
        <w:rPr>
          <w:rFonts w:ascii="Arial" w:hAnsi="Arial" w:cs="Arial"/>
          <w:color w:val="000000"/>
          <w:sz w:val="20"/>
        </w:rPr>
        <w:t>2009 tentang Pedoman</w:t>
      </w:r>
      <w:r w:rsidRPr="00DF2FFC">
        <w:rPr>
          <w:rFonts w:ascii="Arial" w:hAnsi="Arial" w:cs="Arial"/>
          <w:color w:val="F8F8F8"/>
          <w:sz w:val="20"/>
          <w:szCs w:val="18"/>
        </w:rPr>
        <w:t>q</w:t>
      </w:r>
      <w:r w:rsidRPr="00DF2FFC">
        <w:rPr>
          <w:rFonts w:ascii="Arial" w:hAnsi="Arial" w:cs="Arial"/>
          <w:color w:val="000000"/>
          <w:sz w:val="20"/>
        </w:rPr>
        <w:t>Teknis Manajemen Proteksi Kebakaran di Perkotaan telah dijelaskan persyaratan lokasi pembangunan kantor pemadam kebakaran yaitu sebagai berikut :</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Lokasi yang strategis</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Berada di kawasan berkembang</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Dapat menjangkau keseluruhan wilayah administrasian dengan rentan waktu 15 menit.</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Tersedianya sumber air yang memadai</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Terletak di jalan dengan lebar minimal 5 meter</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Terletak dijalan tidak padat kenderaan</w:t>
      </w:r>
    </w:p>
    <w:p w:rsidR="00DF2FFC" w:rsidRPr="00DF2FFC" w:rsidRDefault="00DF2FFC" w:rsidP="00DF2FFC">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Akses jalan yang baik</w:t>
      </w:r>
    </w:p>
    <w:p w:rsidR="00DF2FFC" w:rsidRPr="00DF2FFC" w:rsidRDefault="00DF2FFC" w:rsidP="00DF2FFC">
      <w:pPr>
        <w:pStyle w:val="ListParagraph"/>
        <w:numPr>
          <w:ilvl w:val="0"/>
          <w:numId w:val="25"/>
        </w:numPr>
        <w:spacing w:after="200"/>
        <w:jc w:val="both"/>
        <w:rPr>
          <w:color w:val="000000"/>
        </w:rPr>
      </w:pPr>
      <w:r w:rsidRPr="00DF2FFC">
        <w:rPr>
          <w:rFonts w:ascii="Arial" w:hAnsi="Arial" w:cs="Arial"/>
          <w:color w:val="000000"/>
          <w:sz w:val="20"/>
        </w:rPr>
        <w:t>Bebas dari kawasan bencana</w:t>
      </w:r>
    </w:p>
    <w:p w:rsidR="00DF2FFC" w:rsidRPr="00996696" w:rsidRDefault="00DF2FFC" w:rsidP="00B017A2">
      <w:pPr>
        <w:pStyle w:val="ListParagraph"/>
        <w:numPr>
          <w:ilvl w:val="0"/>
          <w:numId w:val="25"/>
        </w:numPr>
        <w:spacing w:after="200"/>
        <w:jc w:val="both"/>
        <w:rPr>
          <w:rFonts w:ascii="Arial" w:hAnsi="Arial" w:cs="Arial"/>
          <w:color w:val="000000"/>
          <w:sz w:val="20"/>
        </w:rPr>
      </w:pPr>
      <w:r w:rsidRPr="00DF2FFC">
        <w:rPr>
          <w:rFonts w:ascii="Arial" w:hAnsi="Arial" w:cs="Arial"/>
          <w:color w:val="000000"/>
          <w:sz w:val="20"/>
        </w:rPr>
        <w:t>Tidak terletak dikawasan padat penduduk</w:t>
      </w:r>
    </w:p>
    <w:p w:rsidR="00AC7766" w:rsidRPr="00B07F7A" w:rsidRDefault="00CD70CC" w:rsidP="00B017A2">
      <w:pPr>
        <w:pStyle w:val="NormalWeb"/>
        <w:numPr>
          <w:ilvl w:val="0"/>
          <w:numId w:val="5"/>
        </w:numPr>
        <w:spacing w:before="0" w:beforeAutospacing="0" w:after="240" w:afterAutospacing="0"/>
        <w:ind w:hanging="720"/>
        <w:jc w:val="both"/>
        <w:rPr>
          <w:rFonts w:ascii="Arial" w:eastAsia="Arial" w:hAnsi="Arial" w:cs="Arial"/>
          <w:b/>
          <w:bCs/>
          <w:sz w:val="20"/>
          <w:szCs w:val="20"/>
        </w:rPr>
      </w:pPr>
      <w:r w:rsidRPr="00B07F7A">
        <w:rPr>
          <w:rFonts w:ascii="Arial" w:eastAsia="Arial" w:hAnsi="Arial" w:cs="Arial"/>
          <w:b/>
          <w:bCs/>
          <w:sz w:val="20"/>
          <w:szCs w:val="20"/>
          <w:lang w:val="id-ID"/>
        </w:rPr>
        <w:t>Modulasi Tapak</w:t>
      </w:r>
    </w:p>
    <w:p w:rsidR="00DF2FFC" w:rsidRPr="00DF2FFC" w:rsidRDefault="00DF2FFC" w:rsidP="00B017A2">
      <w:pPr>
        <w:ind w:left="284" w:firstLine="425"/>
        <w:jc w:val="both"/>
        <w:rPr>
          <w:rFonts w:ascii="Arial" w:eastAsia="Arial" w:hAnsi="Arial" w:cs="Arial"/>
          <w:sz w:val="20"/>
          <w:szCs w:val="20"/>
        </w:rPr>
      </w:pPr>
      <w:r w:rsidRPr="00DF2FFC">
        <w:rPr>
          <w:rFonts w:ascii="Arial" w:eastAsia="Arial" w:hAnsi="Arial" w:cs="Arial"/>
          <w:sz w:val="20"/>
          <w:szCs w:val="20"/>
        </w:rPr>
        <w:t xml:space="preserve">Berdasarkan Rencana Tata Ruang </w:t>
      </w:r>
      <w:r w:rsidRPr="00DF2FFC">
        <w:rPr>
          <w:rFonts w:ascii="Arial" w:eastAsia="Arial" w:hAnsi="Arial" w:cs="Arial"/>
          <w:sz w:val="20"/>
          <w:szCs w:val="20"/>
          <w:cs/>
        </w:rPr>
        <w:t>‎</w:t>
      </w:r>
      <w:r w:rsidRPr="00DF2FFC">
        <w:rPr>
          <w:rFonts w:ascii="Arial" w:eastAsia="Arial" w:hAnsi="Arial" w:cs="Arial"/>
          <w:sz w:val="20"/>
          <w:szCs w:val="20"/>
        </w:rPr>
        <w:t xml:space="preserve">Wilayah Kota </w:t>
      </w:r>
      <w:proofErr w:type="gramStart"/>
      <w:r w:rsidRPr="00DF2FFC">
        <w:rPr>
          <w:rFonts w:ascii="Arial" w:eastAsia="Arial" w:hAnsi="Arial" w:cs="Arial"/>
          <w:sz w:val="20"/>
          <w:szCs w:val="20"/>
        </w:rPr>
        <w:t xml:space="preserve">Gorontalo  </w:t>
      </w:r>
      <w:r w:rsidRPr="00DF2FFC">
        <w:rPr>
          <w:rFonts w:ascii="Arial" w:eastAsia="Arial" w:hAnsi="Arial" w:cs="Arial"/>
          <w:sz w:val="20"/>
          <w:szCs w:val="20"/>
          <w:cs/>
        </w:rPr>
        <w:t>‎</w:t>
      </w:r>
      <w:proofErr w:type="gramEnd"/>
      <w:r w:rsidRPr="00DF2FFC">
        <w:rPr>
          <w:rFonts w:ascii="Arial" w:eastAsia="Arial" w:hAnsi="Arial" w:cs="Arial"/>
          <w:sz w:val="20"/>
          <w:szCs w:val="20"/>
        </w:rPr>
        <w:t xml:space="preserve">peruntukkan </w:t>
      </w:r>
      <w:r w:rsidRPr="00DF2FFC">
        <w:rPr>
          <w:rFonts w:ascii="Arial" w:eastAsia="Arial" w:hAnsi="Arial" w:cs="Arial"/>
          <w:sz w:val="20"/>
          <w:szCs w:val="20"/>
        </w:rPr>
        <w:lastRenderedPageBreak/>
        <w:t xml:space="preserve">Kantor Dinas </w:t>
      </w:r>
      <w:r>
        <w:rPr>
          <w:rFonts w:ascii="Arial" w:eastAsia="Arial" w:hAnsi="Arial" w:cs="Arial"/>
          <w:sz w:val="20"/>
          <w:szCs w:val="20"/>
          <w:cs/>
        </w:rPr>
        <w:t>Pemadam Kebakaran dan Penyelamatan</w:t>
      </w:r>
      <w:r w:rsidRPr="00DF2FFC">
        <w:rPr>
          <w:rFonts w:ascii="Arial" w:eastAsia="Arial" w:hAnsi="Arial" w:cs="Arial"/>
          <w:sz w:val="20"/>
          <w:szCs w:val="20"/>
        </w:rPr>
        <w:t xml:space="preserve"> Kota Gorontalo </w:t>
      </w:r>
      <w:r w:rsidRPr="00DF2FFC">
        <w:rPr>
          <w:rFonts w:ascii="Arial" w:eastAsia="Arial" w:hAnsi="Arial" w:cs="Arial"/>
          <w:sz w:val="20"/>
          <w:szCs w:val="20"/>
          <w:cs/>
        </w:rPr>
        <w:t>‎</w:t>
      </w:r>
      <w:r w:rsidRPr="00DF2FFC">
        <w:rPr>
          <w:rFonts w:ascii="Arial" w:eastAsia="Arial" w:hAnsi="Arial" w:cs="Arial"/>
          <w:sz w:val="20"/>
          <w:szCs w:val="20"/>
        </w:rPr>
        <w:t>meliputi :</w:t>
      </w:r>
      <w:r w:rsidRPr="00DF2FFC">
        <w:rPr>
          <w:rFonts w:ascii="Arial" w:eastAsia="Arial" w:hAnsi="Arial" w:cs="Arial"/>
          <w:sz w:val="20"/>
          <w:szCs w:val="20"/>
          <w:cs/>
        </w:rPr>
        <w:t>‎</w:t>
      </w:r>
    </w:p>
    <w:p w:rsidR="00DF2FFC" w:rsidRPr="00DF2FFC" w:rsidRDefault="00DF2FFC" w:rsidP="00DF2FFC">
      <w:pPr>
        <w:pStyle w:val="ListParagraph"/>
        <w:numPr>
          <w:ilvl w:val="0"/>
          <w:numId w:val="26"/>
        </w:numPr>
        <w:ind w:left="993"/>
        <w:jc w:val="both"/>
        <w:rPr>
          <w:rFonts w:ascii="Arial" w:eastAsia="Arial" w:hAnsi="Arial" w:cs="Arial"/>
          <w:sz w:val="20"/>
          <w:szCs w:val="20"/>
        </w:rPr>
      </w:pPr>
      <w:r w:rsidRPr="00DF2FFC">
        <w:rPr>
          <w:rFonts w:ascii="Arial" w:eastAsia="Arial" w:hAnsi="Arial" w:cs="Arial"/>
          <w:sz w:val="20"/>
          <w:szCs w:val="20"/>
        </w:rPr>
        <w:t xml:space="preserve">Koefisien Dasar Bangunan (KDB) </w:t>
      </w:r>
      <w:r w:rsidRPr="00DF2FFC">
        <w:rPr>
          <w:rFonts w:ascii="Arial" w:eastAsia="Arial" w:hAnsi="Arial" w:cs="Arial"/>
          <w:sz w:val="20"/>
          <w:szCs w:val="20"/>
          <w:cs/>
        </w:rPr>
        <w:t>‎</w:t>
      </w:r>
      <w:r w:rsidRPr="00DF2FFC">
        <w:rPr>
          <w:rFonts w:ascii="Arial" w:eastAsia="Arial" w:hAnsi="Arial" w:cs="Arial"/>
          <w:sz w:val="20"/>
          <w:szCs w:val="20"/>
        </w:rPr>
        <w:t>maksimum 40%</w:t>
      </w:r>
      <w:r w:rsidRPr="00DF2FFC">
        <w:rPr>
          <w:rFonts w:ascii="Arial" w:eastAsia="Arial" w:hAnsi="Arial" w:cs="Arial"/>
          <w:sz w:val="20"/>
          <w:szCs w:val="20"/>
          <w:cs/>
        </w:rPr>
        <w:t>‎</w:t>
      </w:r>
    </w:p>
    <w:p w:rsidR="00DF2FFC" w:rsidRPr="00DF2FFC" w:rsidRDefault="00DF2FFC" w:rsidP="00DF2FFC">
      <w:pPr>
        <w:pStyle w:val="ListParagraph"/>
        <w:numPr>
          <w:ilvl w:val="0"/>
          <w:numId w:val="26"/>
        </w:numPr>
        <w:ind w:left="993"/>
        <w:jc w:val="both"/>
        <w:rPr>
          <w:rFonts w:ascii="Arial" w:eastAsia="Arial" w:hAnsi="Arial" w:cs="Arial"/>
          <w:sz w:val="20"/>
          <w:szCs w:val="20"/>
        </w:rPr>
      </w:pPr>
      <w:r w:rsidRPr="00DF2FFC">
        <w:rPr>
          <w:rFonts w:ascii="Arial" w:eastAsia="Arial" w:hAnsi="Arial" w:cs="Arial"/>
          <w:sz w:val="20"/>
          <w:szCs w:val="20"/>
        </w:rPr>
        <w:t xml:space="preserve">Koefisien Lantai Bangunan </w:t>
      </w:r>
      <w:r w:rsidRPr="00DF2FFC">
        <w:rPr>
          <w:rFonts w:ascii="Arial" w:eastAsia="Arial" w:hAnsi="Arial" w:cs="Arial"/>
          <w:sz w:val="20"/>
          <w:szCs w:val="20"/>
          <w:cs/>
        </w:rPr>
        <w:t>‎‎</w:t>
      </w:r>
      <w:r w:rsidRPr="00DF2FFC">
        <w:rPr>
          <w:rFonts w:ascii="Arial" w:eastAsia="Arial" w:hAnsi="Arial" w:cs="Arial"/>
          <w:sz w:val="20"/>
          <w:szCs w:val="20"/>
        </w:rPr>
        <w:t>(KLB) maksimum 2-3 lantai</w:t>
      </w:r>
      <w:r w:rsidRPr="00DF2FFC">
        <w:rPr>
          <w:rFonts w:ascii="Arial" w:eastAsia="Arial" w:hAnsi="Arial" w:cs="Arial"/>
          <w:sz w:val="20"/>
          <w:szCs w:val="20"/>
          <w:cs/>
        </w:rPr>
        <w:t>‎</w:t>
      </w:r>
    </w:p>
    <w:p w:rsidR="00DF2FFC" w:rsidRPr="00DF2FFC" w:rsidRDefault="00DF2FFC" w:rsidP="00DF2FFC">
      <w:pPr>
        <w:pStyle w:val="ListParagraph"/>
        <w:numPr>
          <w:ilvl w:val="0"/>
          <w:numId w:val="26"/>
        </w:numPr>
        <w:ind w:left="993"/>
        <w:jc w:val="both"/>
        <w:rPr>
          <w:rFonts w:ascii="Arial" w:eastAsia="Arial" w:hAnsi="Arial" w:cs="Arial"/>
          <w:sz w:val="20"/>
          <w:szCs w:val="20"/>
        </w:rPr>
      </w:pPr>
      <w:r w:rsidRPr="00DF2FFC">
        <w:rPr>
          <w:rFonts w:ascii="Arial" w:eastAsia="Arial" w:hAnsi="Arial" w:cs="Arial"/>
          <w:sz w:val="20"/>
          <w:szCs w:val="20"/>
        </w:rPr>
        <w:t xml:space="preserve">Koefisien Dasar Hijau  (KDH) </w:t>
      </w:r>
      <w:r w:rsidRPr="00DF2FFC">
        <w:rPr>
          <w:rFonts w:ascii="Arial" w:eastAsia="Arial" w:hAnsi="Arial" w:cs="Arial"/>
          <w:sz w:val="20"/>
          <w:szCs w:val="20"/>
          <w:cs/>
        </w:rPr>
        <w:t>‎</w:t>
      </w:r>
      <w:r w:rsidRPr="00DF2FFC">
        <w:rPr>
          <w:rFonts w:ascii="Arial" w:eastAsia="Arial" w:hAnsi="Arial" w:cs="Arial"/>
          <w:sz w:val="20"/>
          <w:szCs w:val="20"/>
        </w:rPr>
        <w:t>maksimum 60%</w:t>
      </w:r>
      <w:r w:rsidRPr="00DF2FFC">
        <w:rPr>
          <w:rFonts w:ascii="Arial" w:eastAsia="Arial" w:hAnsi="Arial" w:cs="Arial"/>
          <w:sz w:val="20"/>
          <w:szCs w:val="20"/>
          <w:cs/>
        </w:rPr>
        <w:t>‎</w:t>
      </w:r>
    </w:p>
    <w:p w:rsidR="00DF2FFC" w:rsidRPr="00DF2FFC" w:rsidRDefault="00DF2FFC" w:rsidP="00DF2FFC">
      <w:pPr>
        <w:pStyle w:val="ListParagraph"/>
        <w:numPr>
          <w:ilvl w:val="0"/>
          <w:numId w:val="26"/>
        </w:numPr>
        <w:ind w:left="993"/>
        <w:jc w:val="both"/>
        <w:rPr>
          <w:rFonts w:ascii="Arial" w:eastAsia="Arial" w:hAnsi="Arial" w:cs="Arial"/>
          <w:sz w:val="20"/>
          <w:szCs w:val="20"/>
        </w:rPr>
      </w:pPr>
      <w:r w:rsidRPr="00DF2FFC">
        <w:rPr>
          <w:rFonts w:ascii="Arial" w:eastAsia="Arial" w:hAnsi="Arial" w:cs="Arial"/>
          <w:sz w:val="20"/>
          <w:szCs w:val="20"/>
        </w:rPr>
        <w:t xml:space="preserve">Garis Sempadan Bangunan (GSB)  </w:t>
      </w:r>
      <w:r w:rsidRPr="00DF2FFC">
        <w:rPr>
          <w:rFonts w:ascii="Arial" w:eastAsia="Arial" w:hAnsi="Arial" w:cs="Arial"/>
          <w:sz w:val="20"/>
          <w:szCs w:val="20"/>
          <w:cs/>
        </w:rPr>
        <w:t>‎</w:t>
      </w:r>
      <w:r w:rsidRPr="00DF2FFC">
        <w:rPr>
          <w:rFonts w:ascii="Arial" w:eastAsia="Arial" w:hAnsi="Arial" w:cs="Arial"/>
          <w:sz w:val="20"/>
          <w:szCs w:val="20"/>
        </w:rPr>
        <w:t>muka minimum 3-4 meter</w:t>
      </w:r>
      <w:r w:rsidRPr="00DF2FFC">
        <w:rPr>
          <w:rFonts w:ascii="Arial" w:eastAsia="Arial" w:hAnsi="Arial" w:cs="Arial"/>
          <w:sz w:val="20"/>
          <w:szCs w:val="20"/>
          <w:cs/>
        </w:rPr>
        <w:t>‎</w:t>
      </w:r>
    </w:p>
    <w:p w:rsidR="00DF2FFC" w:rsidRPr="00DF2FFC" w:rsidRDefault="00DF2FFC" w:rsidP="00DF2FFC">
      <w:pPr>
        <w:pStyle w:val="ListParagraph"/>
        <w:numPr>
          <w:ilvl w:val="0"/>
          <w:numId w:val="26"/>
        </w:numPr>
        <w:ind w:left="993"/>
        <w:jc w:val="both"/>
        <w:rPr>
          <w:rFonts w:ascii="Arial" w:eastAsia="Arial" w:hAnsi="Arial" w:cs="Arial"/>
          <w:sz w:val="20"/>
          <w:szCs w:val="20"/>
        </w:rPr>
      </w:pPr>
      <w:r w:rsidRPr="00DF2FFC">
        <w:rPr>
          <w:rFonts w:ascii="Arial" w:eastAsia="Arial" w:hAnsi="Arial" w:cs="Arial"/>
          <w:sz w:val="20"/>
          <w:szCs w:val="20"/>
        </w:rPr>
        <w:t xml:space="preserve">Garis Sempadan Bangunan (GSB) </w:t>
      </w:r>
      <w:r w:rsidRPr="00DF2FFC">
        <w:rPr>
          <w:rFonts w:ascii="Arial" w:eastAsia="Arial" w:hAnsi="Arial" w:cs="Arial"/>
          <w:sz w:val="20"/>
          <w:szCs w:val="20"/>
          <w:cs/>
        </w:rPr>
        <w:t>‎</w:t>
      </w:r>
      <w:r w:rsidRPr="00DF2FFC">
        <w:rPr>
          <w:rFonts w:ascii="Arial" w:eastAsia="Arial" w:hAnsi="Arial" w:cs="Arial"/>
          <w:sz w:val="20"/>
          <w:szCs w:val="20"/>
        </w:rPr>
        <w:t>samping minimum 2 meter</w:t>
      </w:r>
    </w:p>
    <w:p w:rsidR="00DF2FFC" w:rsidRPr="00DF2FFC" w:rsidRDefault="00DF2FFC" w:rsidP="00DF2FFC">
      <w:pPr>
        <w:pStyle w:val="ListParagraph"/>
        <w:numPr>
          <w:ilvl w:val="0"/>
          <w:numId w:val="26"/>
        </w:numPr>
        <w:ind w:left="993"/>
        <w:jc w:val="both"/>
        <w:rPr>
          <w:rFonts w:ascii="Arial" w:eastAsia="Arial" w:hAnsi="Arial" w:cs="Arial"/>
          <w:sz w:val="20"/>
          <w:szCs w:val="20"/>
        </w:rPr>
      </w:pPr>
      <w:r>
        <w:rPr>
          <w:rFonts w:ascii="Arial" w:eastAsia="Arial" w:hAnsi="Arial" w:cs="Arial"/>
          <w:sz w:val="20"/>
          <w:szCs w:val="20"/>
        </w:rPr>
        <w:t xml:space="preserve">Garis Sempadan Bangunan (GSB) </w:t>
      </w:r>
      <w:r w:rsidRPr="00DF2FFC">
        <w:rPr>
          <w:rFonts w:ascii="Arial" w:eastAsia="Arial" w:hAnsi="Arial" w:cs="Arial"/>
          <w:sz w:val="20"/>
          <w:szCs w:val="20"/>
        </w:rPr>
        <w:t>belakang minimum 2 meter</w:t>
      </w:r>
    </w:p>
    <w:p w:rsidR="00427583" w:rsidRDefault="00427583" w:rsidP="00B017A2">
      <w:pPr>
        <w:rPr>
          <w:rFonts w:ascii="Arial" w:hAnsi="Arial" w:cs="Arial"/>
          <w:sz w:val="16"/>
        </w:rPr>
      </w:pPr>
    </w:p>
    <w:p w:rsidR="00503B10" w:rsidRPr="00B07F7A" w:rsidRDefault="00B017A2" w:rsidP="00B017A2">
      <w:pPr>
        <w:numPr>
          <w:ilvl w:val="0"/>
          <w:numId w:val="5"/>
        </w:numPr>
        <w:spacing w:after="240"/>
        <w:ind w:left="993" w:hanging="709"/>
        <w:jc w:val="both"/>
        <w:rPr>
          <w:rFonts w:ascii="Arial" w:eastAsia="Arial" w:hAnsi="Arial" w:cs="Arial"/>
          <w:b/>
          <w:sz w:val="20"/>
          <w:szCs w:val="20"/>
        </w:rPr>
      </w:pPr>
      <w:r w:rsidRPr="006A368D">
        <w:rPr>
          <w:noProof/>
        </w:rPr>
        <w:pict>
          <v:rect id="_x0000_s1184" style="position:absolute;left:0;text-align:left;margin-left:-100.3pt;margin-top:3.9pt;width:27.85pt;height:22.15pt;z-index:251683840" filled="f" stroked="f">
            <v:textbox style="mso-next-textbox:#_x0000_s1184">
              <w:txbxContent>
                <w:p w:rsidR="004F5355" w:rsidRPr="00AC7766" w:rsidRDefault="004F5355" w:rsidP="00AC7766">
                  <w:pPr>
                    <w:rPr>
                      <w:b/>
                      <w:color w:val="FF0000"/>
                    </w:rPr>
                  </w:pPr>
                  <w:r w:rsidRPr="00AC7766">
                    <w:rPr>
                      <w:b/>
                      <w:color w:val="FF0000"/>
                    </w:rPr>
                    <w:t>U</w:t>
                  </w:r>
                </w:p>
              </w:txbxContent>
            </v:textbox>
          </v:rect>
        </w:pict>
      </w:r>
      <w:r w:rsidRPr="006A368D">
        <w:rPr>
          <w:noProof/>
        </w:rPr>
        <w:pict>
          <v:shape id="_x0000_s1183" type="#_x0000_t67" style="position:absolute;left:0;text-align:left;margin-left:-96pt;margin-top:21.7pt;width:19.7pt;height:23.1pt;rotation:180;z-index:251682816" fillcolor="#002060" strokecolor="#00b0f0">
            <v:textbox style="layout-flow:vertical-ideographic"/>
          </v:shape>
        </w:pict>
      </w:r>
      <w:r w:rsidR="00B07F7A">
        <w:rPr>
          <w:rFonts w:ascii="Arial" w:eastAsia="Arial" w:hAnsi="Arial" w:cs="Arial"/>
          <w:b/>
          <w:sz w:val="20"/>
          <w:szCs w:val="20"/>
        </w:rPr>
        <w:t xml:space="preserve">Analisa </w:t>
      </w:r>
      <w:r w:rsidR="004F5355" w:rsidRPr="00B07F7A">
        <w:rPr>
          <w:rFonts w:ascii="Arial" w:eastAsia="Arial" w:hAnsi="Arial" w:cs="Arial"/>
          <w:b/>
          <w:sz w:val="20"/>
          <w:szCs w:val="20"/>
        </w:rPr>
        <w:t>Aksesbilitas</w:t>
      </w:r>
    </w:p>
    <w:p w:rsidR="00427583" w:rsidRDefault="004F5355" w:rsidP="00B017A2">
      <w:pPr>
        <w:ind w:left="284" w:firstLine="425"/>
        <w:jc w:val="both"/>
        <w:rPr>
          <w:rFonts w:ascii="Arial" w:hAnsi="Arial" w:cs="Arial"/>
          <w:bCs/>
          <w:sz w:val="20"/>
          <w:szCs w:val="20"/>
        </w:rPr>
      </w:pPr>
      <w:r w:rsidRPr="00470039">
        <w:rPr>
          <w:rFonts w:ascii="Arial" w:hAnsi="Arial" w:cs="Arial"/>
          <w:bCs/>
          <w:sz w:val="20"/>
          <w:szCs w:val="20"/>
          <w:lang w:val="id-ID"/>
        </w:rPr>
        <w:t xml:space="preserve">Analisa aksesibilitas </w:t>
      </w:r>
      <w:r w:rsidRPr="00470039">
        <w:rPr>
          <w:rFonts w:ascii="Arial" w:hAnsi="Arial" w:cs="Arial"/>
          <w:bCs/>
          <w:sz w:val="20"/>
          <w:szCs w:val="20"/>
          <w:cs/>
        </w:rPr>
        <w:t>‎</w:t>
      </w:r>
      <w:r w:rsidRPr="00470039">
        <w:rPr>
          <w:rFonts w:ascii="Arial" w:hAnsi="Arial" w:cs="Arial"/>
          <w:bCs/>
          <w:sz w:val="20"/>
          <w:szCs w:val="20"/>
          <w:lang w:val="id-ID"/>
        </w:rPr>
        <w:t xml:space="preserve">bertujuan untuk mengetahui pola </w:t>
      </w:r>
      <w:r w:rsidRPr="00470039">
        <w:rPr>
          <w:rFonts w:ascii="Arial" w:hAnsi="Arial" w:cs="Arial"/>
          <w:bCs/>
          <w:sz w:val="20"/>
          <w:szCs w:val="20"/>
          <w:cs/>
        </w:rPr>
        <w:t>‎</w:t>
      </w:r>
      <w:r w:rsidRPr="00470039">
        <w:rPr>
          <w:rFonts w:ascii="Arial" w:hAnsi="Arial" w:cs="Arial"/>
          <w:bCs/>
          <w:sz w:val="20"/>
          <w:szCs w:val="20"/>
          <w:lang w:val="id-ID"/>
        </w:rPr>
        <w:t xml:space="preserve">pencapaian akses keluar masuk </w:t>
      </w:r>
      <w:r w:rsidRPr="00470039">
        <w:rPr>
          <w:rFonts w:ascii="Arial" w:hAnsi="Arial" w:cs="Arial"/>
          <w:bCs/>
          <w:sz w:val="20"/>
          <w:szCs w:val="20"/>
          <w:cs/>
        </w:rPr>
        <w:t>‎</w:t>
      </w:r>
      <w:r w:rsidRPr="00470039">
        <w:rPr>
          <w:rFonts w:ascii="Arial" w:hAnsi="Arial" w:cs="Arial"/>
          <w:bCs/>
          <w:sz w:val="20"/>
          <w:szCs w:val="20"/>
          <w:lang w:val="id-ID"/>
        </w:rPr>
        <w:t xml:space="preserve">kendaraan kedalam site baik </w:t>
      </w:r>
      <w:r w:rsidRPr="00470039">
        <w:rPr>
          <w:rFonts w:ascii="Arial" w:hAnsi="Arial" w:cs="Arial"/>
          <w:bCs/>
          <w:sz w:val="20"/>
          <w:szCs w:val="20"/>
          <w:cs/>
        </w:rPr>
        <w:t>‎</w:t>
      </w:r>
      <w:r w:rsidRPr="00470039">
        <w:rPr>
          <w:rFonts w:ascii="Arial" w:hAnsi="Arial" w:cs="Arial"/>
          <w:bCs/>
          <w:sz w:val="20"/>
          <w:szCs w:val="20"/>
          <w:lang w:val="id-ID"/>
        </w:rPr>
        <w:t xml:space="preserve">menggunakan </w:t>
      </w:r>
      <w:r w:rsidRPr="00056F45">
        <w:rPr>
          <w:rFonts w:ascii="Arial" w:eastAsia="Arial" w:hAnsi="Arial" w:cs="Arial"/>
          <w:sz w:val="20"/>
          <w:szCs w:val="20"/>
        </w:rPr>
        <w:t>kendaraan</w:t>
      </w:r>
      <w:r w:rsidRPr="00470039">
        <w:rPr>
          <w:rFonts w:ascii="Arial" w:hAnsi="Arial" w:cs="Arial"/>
          <w:bCs/>
          <w:sz w:val="20"/>
          <w:szCs w:val="20"/>
          <w:lang w:val="id-ID"/>
        </w:rPr>
        <w:t xml:space="preserve"> </w:t>
      </w:r>
      <w:r>
        <w:rPr>
          <w:rFonts w:ascii="Arial" w:hAnsi="Arial" w:cs="Arial"/>
          <w:bCs/>
          <w:sz w:val="20"/>
          <w:szCs w:val="20"/>
        </w:rPr>
        <w:t>oprasional</w:t>
      </w:r>
      <w:r w:rsidRPr="00470039">
        <w:rPr>
          <w:rFonts w:ascii="Arial" w:hAnsi="Arial" w:cs="Arial"/>
          <w:bCs/>
          <w:sz w:val="20"/>
          <w:szCs w:val="20"/>
          <w:lang w:val="id-ID"/>
        </w:rPr>
        <w:t xml:space="preserve"> </w:t>
      </w:r>
      <w:r w:rsidRPr="00470039">
        <w:rPr>
          <w:rFonts w:ascii="Arial" w:hAnsi="Arial" w:cs="Arial"/>
          <w:bCs/>
          <w:sz w:val="20"/>
          <w:szCs w:val="20"/>
          <w:cs/>
        </w:rPr>
        <w:t>‎</w:t>
      </w:r>
      <w:r w:rsidRPr="00470039">
        <w:rPr>
          <w:rFonts w:ascii="Arial" w:hAnsi="Arial" w:cs="Arial"/>
          <w:bCs/>
          <w:sz w:val="20"/>
          <w:szCs w:val="20"/>
          <w:lang w:val="id-ID"/>
        </w:rPr>
        <w:t xml:space="preserve">maupun kendaraan umum </w:t>
      </w:r>
      <w:r w:rsidRPr="00470039">
        <w:rPr>
          <w:rFonts w:ascii="Arial" w:hAnsi="Arial" w:cs="Arial"/>
          <w:bCs/>
          <w:sz w:val="20"/>
          <w:szCs w:val="20"/>
          <w:cs/>
        </w:rPr>
        <w:t>‎</w:t>
      </w:r>
      <w:r w:rsidRPr="00470039">
        <w:rPr>
          <w:rFonts w:ascii="Arial" w:hAnsi="Arial" w:cs="Arial"/>
          <w:bCs/>
          <w:sz w:val="20"/>
          <w:szCs w:val="20"/>
          <w:lang w:val="id-ID"/>
        </w:rPr>
        <w:t xml:space="preserve">dengan menentukan titik akses </w:t>
      </w:r>
      <w:r w:rsidRPr="00470039">
        <w:rPr>
          <w:rFonts w:ascii="Arial" w:hAnsi="Arial" w:cs="Arial"/>
          <w:bCs/>
          <w:sz w:val="20"/>
          <w:szCs w:val="20"/>
          <w:cs/>
        </w:rPr>
        <w:t>‎</w:t>
      </w:r>
      <w:r w:rsidRPr="00470039">
        <w:rPr>
          <w:rFonts w:ascii="Arial" w:hAnsi="Arial" w:cs="Arial"/>
          <w:bCs/>
          <w:sz w:val="20"/>
          <w:szCs w:val="20"/>
          <w:lang w:val="id-ID"/>
        </w:rPr>
        <w:t xml:space="preserve">masuk lokasi maupun  titik </w:t>
      </w:r>
      <w:r w:rsidRPr="00470039">
        <w:rPr>
          <w:rFonts w:ascii="Arial" w:hAnsi="Arial" w:cs="Arial"/>
          <w:bCs/>
          <w:sz w:val="20"/>
          <w:szCs w:val="20"/>
          <w:cs/>
        </w:rPr>
        <w:t>‎</w:t>
      </w:r>
      <w:r w:rsidRPr="00470039">
        <w:rPr>
          <w:rFonts w:ascii="Arial" w:hAnsi="Arial" w:cs="Arial"/>
          <w:bCs/>
          <w:sz w:val="20"/>
          <w:szCs w:val="20"/>
          <w:lang w:val="id-ID"/>
        </w:rPr>
        <w:t>keluar lokasi</w:t>
      </w:r>
    </w:p>
    <w:p w:rsidR="004F5355" w:rsidRPr="004F5355" w:rsidRDefault="006A368D" w:rsidP="004F5355">
      <w:pPr>
        <w:ind w:left="284" w:firstLine="425"/>
        <w:jc w:val="both"/>
        <w:rPr>
          <w:rFonts w:ascii="Arial" w:eastAsia="Arial" w:hAnsi="Arial" w:cs="Arial"/>
          <w:sz w:val="20"/>
          <w:szCs w:val="20"/>
        </w:rPr>
      </w:pPr>
      <w:r w:rsidRPr="006A368D">
        <w:rPr>
          <w:noProof/>
        </w:rPr>
        <w:pict>
          <v:rect id="_x0000_s1185" style="position:absolute;left:0;text-align:left;margin-left:-4.85pt;margin-top:111.3pt;width:239.55pt;height:28.25pt;z-index:251685888" filled="f" strokecolor="white [3212]">
            <v:textbox style="mso-next-textbox:#_x0000_s1185">
              <w:txbxContent>
                <w:p w:rsidR="004F5355" w:rsidRPr="00DF2FFC" w:rsidRDefault="004F5355"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3</w:t>
                  </w:r>
                  <w:r w:rsidRPr="00DF2FFC">
                    <w:rPr>
                      <w:rFonts w:ascii="Arial" w:hAnsi="Arial" w:cs="Arial"/>
                      <w:sz w:val="18"/>
                    </w:rPr>
                    <w:t xml:space="preserve"> </w:t>
                  </w:r>
                  <w:r>
                    <w:rPr>
                      <w:rFonts w:ascii="Arial" w:hAnsi="Arial" w:cs="Arial"/>
                      <w:sz w:val="18"/>
                    </w:rPr>
                    <w:t xml:space="preserve">Aksesbilitas </w:t>
                  </w:r>
                  <w:proofErr w:type="gramStart"/>
                  <w:r>
                    <w:rPr>
                      <w:rFonts w:ascii="Arial" w:hAnsi="Arial" w:cs="Arial"/>
                      <w:sz w:val="18"/>
                    </w:rPr>
                    <w:t>Site</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r w:rsidR="004F5355">
        <w:rPr>
          <w:rFonts w:ascii="Arial" w:eastAsia="Arial" w:hAnsi="Arial" w:cs="Arial"/>
          <w:noProof/>
          <w:sz w:val="20"/>
          <w:szCs w:val="20"/>
        </w:rPr>
        <w:drawing>
          <wp:anchor distT="0" distB="0" distL="114300" distR="114300" simplePos="0" relativeHeight="251643903" behindDoc="0" locked="0" layoutInCell="1" allowOverlap="1">
            <wp:simplePos x="0" y="0"/>
            <wp:positionH relativeFrom="column">
              <wp:posOffset>220345</wp:posOffset>
            </wp:positionH>
            <wp:positionV relativeFrom="paragraph">
              <wp:posOffset>96520</wp:posOffset>
            </wp:positionV>
            <wp:extent cx="2647950" cy="1304925"/>
            <wp:effectExtent l="19050" t="0" r="0" b="0"/>
            <wp:wrapSquare wrapText="bothSides"/>
            <wp:docPr id="20" name="Picture 14" descr="D:\Tugas Wahyu\Semester 10\Jurnal\ak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Tugas Wahyu\Semester 10\Jurnal\akses.png"/>
                    <pic:cNvPicPr>
                      <a:picLocks noChangeAspect="1" noChangeArrowheads="1"/>
                    </pic:cNvPicPr>
                  </pic:nvPicPr>
                  <pic:blipFill>
                    <a:blip r:embed="rId13"/>
                    <a:srcRect/>
                    <a:stretch>
                      <a:fillRect/>
                    </a:stretch>
                  </pic:blipFill>
                  <pic:spPr bwMode="auto">
                    <a:xfrm>
                      <a:off x="0" y="0"/>
                      <a:ext cx="2647950" cy="1304925"/>
                    </a:xfrm>
                    <a:prstGeom prst="rect">
                      <a:avLst/>
                    </a:prstGeom>
                    <a:noFill/>
                    <a:ln w="9525">
                      <a:noFill/>
                      <a:miter lim="800000"/>
                      <a:headEnd/>
                      <a:tailEnd/>
                    </a:ln>
                  </pic:spPr>
                </pic:pic>
              </a:graphicData>
            </a:graphic>
          </wp:anchor>
        </w:drawing>
      </w:r>
    </w:p>
    <w:p w:rsidR="00CD70CC" w:rsidRDefault="00CD70CC" w:rsidP="00427583">
      <w:pPr>
        <w:jc w:val="center"/>
        <w:rPr>
          <w:rFonts w:ascii="Arial" w:hAnsi="Arial" w:cs="Arial"/>
          <w:i/>
          <w:sz w:val="18"/>
        </w:rPr>
      </w:pPr>
    </w:p>
    <w:p w:rsidR="004F5355" w:rsidRDefault="004F5355" w:rsidP="00CD70CC">
      <w:pPr>
        <w:ind w:left="284" w:firstLine="425"/>
        <w:jc w:val="both"/>
        <w:rPr>
          <w:rFonts w:ascii="Arial" w:eastAsia="Arial" w:hAnsi="Arial" w:cs="Arial"/>
          <w:sz w:val="20"/>
          <w:szCs w:val="20"/>
        </w:rPr>
      </w:pPr>
    </w:p>
    <w:p w:rsidR="008C4C55" w:rsidRPr="008C4C55" w:rsidRDefault="008C4C55" w:rsidP="008C4C55">
      <w:pPr>
        <w:pStyle w:val="ListParagraph"/>
        <w:numPr>
          <w:ilvl w:val="0"/>
          <w:numId w:val="28"/>
        </w:numPr>
        <w:ind w:left="567" w:hanging="283"/>
        <w:jc w:val="both"/>
        <w:rPr>
          <w:rFonts w:ascii="Arial" w:eastAsia="Arial" w:hAnsi="Arial" w:cs="Arial"/>
          <w:sz w:val="20"/>
          <w:szCs w:val="20"/>
        </w:rPr>
      </w:pPr>
      <w:r w:rsidRPr="008C4C55">
        <w:rPr>
          <w:rFonts w:ascii="Arial" w:eastAsia="Arial" w:hAnsi="Arial" w:cs="Arial"/>
          <w:sz w:val="20"/>
          <w:szCs w:val="20"/>
        </w:rPr>
        <w:t>Pada Jalan Prof. Dr. John Ario Katili adalah jalan utama pada akses menuju site</w:t>
      </w:r>
    </w:p>
    <w:p w:rsidR="008C4C55" w:rsidRPr="008C4C55" w:rsidRDefault="008C4C55" w:rsidP="008C4C55">
      <w:pPr>
        <w:pStyle w:val="ListParagraph"/>
        <w:numPr>
          <w:ilvl w:val="0"/>
          <w:numId w:val="28"/>
        </w:numPr>
        <w:ind w:left="567" w:hanging="283"/>
        <w:jc w:val="both"/>
        <w:rPr>
          <w:rFonts w:ascii="Arial" w:eastAsia="Arial" w:hAnsi="Arial" w:cs="Arial"/>
          <w:sz w:val="20"/>
          <w:szCs w:val="20"/>
        </w:rPr>
      </w:pPr>
      <w:r w:rsidRPr="008C4C55">
        <w:rPr>
          <w:rFonts w:ascii="Arial" w:eastAsia="Arial" w:hAnsi="Arial" w:cs="Arial"/>
          <w:sz w:val="20"/>
          <w:szCs w:val="20"/>
        </w:rPr>
        <w:t xml:space="preserve">Area site di bagi menjadi 4 jalur dimana yaitu terdapat 2 jalur masuk dan keluar bagi kendraan pribadi/umum dan 2 jalur masuk dan keluar khusus untuk mobil dinas/oprasional Dinas Pemadam Kebakaran dan penyelamatan Kota Gorontalo yang bertujuan untuk mempermudah akses keluar dan masuk antara kendraan umum dan kendraan oprasional. </w:t>
      </w:r>
    </w:p>
    <w:p w:rsidR="00427583" w:rsidRDefault="008C4C55" w:rsidP="008C4C55">
      <w:pPr>
        <w:pStyle w:val="ListParagraph"/>
        <w:numPr>
          <w:ilvl w:val="0"/>
          <w:numId w:val="28"/>
        </w:numPr>
        <w:ind w:left="567" w:hanging="283"/>
        <w:jc w:val="both"/>
        <w:rPr>
          <w:rFonts w:ascii="Arial" w:eastAsia="Arial" w:hAnsi="Arial" w:cs="Arial"/>
          <w:sz w:val="20"/>
          <w:szCs w:val="20"/>
        </w:rPr>
      </w:pPr>
      <w:r w:rsidRPr="008C4C55">
        <w:rPr>
          <w:rFonts w:ascii="Arial" w:eastAsia="Arial" w:hAnsi="Arial" w:cs="Arial"/>
          <w:sz w:val="20"/>
          <w:szCs w:val="20"/>
        </w:rPr>
        <w:t>Akses keluar dan masuk ke dalam site dihindari dari jalur putar pada jalan utama.</w:t>
      </w:r>
    </w:p>
    <w:p w:rsidR="00970F6C" w:rsidRDefault="00970F6C" w:rsidP="00970F6C">
      <w:pPr>
        <w:pStyle w:val="ListParagraph"/>
        <w:ind w:left="567"/>
        <w:jc w:val="both"/>
        <w:rPr>
          <w:rFonts w:ascii="Arial" w:eastAsia="Arial" w:hAnsi="Arial" w:cs="Arial"/>
          <w:sz w:val="20"/>
          <w:szCs w:val="20"/>
        </w:rPr>
      </w:pPr>
    </w:p>
    <w:p w:rsidR="00996696" w:rsidRDefault="00996696" w:rsidP="00970F6C">
      <w:pPr>
        <w:pStyle w:val="ListParagraph"/>
        <w:ind w:left="567"/>
        <w:jc w:val="both"/>
        <w:rPr>
          <w:rFonts w:ascii="Arial" w:eastAsia="Arial" w:hAnsi="Arial" w:cs="Arial"/>
          <w:sz w:val="20"/>
          <w:szCs w:val="20"/>
        </w:rPr>
      </w:pPr>
    </w:p>
    <w:p w:rsidR="00996696" w:rsidRPr="008C4C55" w:rsidRDefault="00996696" w:rsidP="00970F6C">
      <w:pPr>
        <w:pStyle w:val="ListParagraph"/>
        <w:ind w:left="567"/>
        <w:jc w:val="both"/>
        <w:rPr>
          <w:rFonts w:ascii="Arial" w:eastAsia="Arial" w:hAnsi="Arial" w:cs="Arial"/>
          <w:sz w:val="20"/>
          <w:szCs w:val="20"/>
        </w:rPr>
      </w:pPr>
    </w:p>
    <w:p w:rsidR="008C4C55" w:rsidRPr="009C0361" w:rsidRDefault="00B07F7A" w:rsidP="00B017A2">
      <w:pPr>
        <w:numPr>
          <w:ilvl w:val="0"/>
          <w:numId w:val="5"/>
        </w:numPr>
        <w:spacing w:line="480" w:lineRule="auto"/>
        <w:ind w:left="993" w:hanging="709"/>
        <w:jc w:val="both"/>
        <w:rPr>
          <w:rFonts w:ascii="Arial" w:eastAsia="Arial" w:hAnsi="Arial" w:cs="Arial"/>
          <w:sz w:val="20"/>
          <w:szCs w:val="20"/>
        </w:rPr>
      </w:pPr>
      <w:r>
        <w:rPr>
          <w:rFonts w:ascii="Arial" w:hAnsi="Arial" w:cs="Arial"/>
          <w:b/>
          <w:sz w:val="20"/>
          <w:szCs w:val="20"/>
        </w:rPr>
        <w:lastRenderedPageBreak/>
        <w:t xml:space="preserve">Analisa </w:t>
      </w:r>
      <w:r w:rsidR="008C4C55" w:rsidRPr="00470039">
        <w:rPr>
          <w:rFonts w:ascii="Arial" w:hAnsi="Arial" w:cs="Arial"/>
          <w:b/>
          <w:sz w:val="20"/>
          <w:szCs w:val="20"/>
        </w:rPr>
        <w:t>View</w:t>
      </w:r>
    </w:p>
    <w:p w:rsidR="009C0361" w:rsidRDefault="009C0361" w:rsidP="00B017A2">
      <w:pPr>
        <w:ind w:left="284" w:firstLine="425"/>
        <w:jc w:val="both"/>
        <w:rPr>
          <w:rFonts w:ascii="Arial" w:eastAsia="Arial" w:hAnsi="Arial" w:cs="Arial"/>
          <w:sz w:val="20"/>
          <w:szCs w:val="20"/>
        </w:rPr>
      </w:pPr>
      <w:r w:rsidRPr="009C0361">
        <w:rPr>
          <w:rFonts w:ascii="Arial" w:eastAsia="Arial" w:hAnsi="Arial" w:cs="Arial"/>
          <w:sz w:val="20"/>
          <w:szCs w:val="20"/>
        </w:rPr>
        <w:t xml:space="preserve">Analisa view bertujuan untuk ‎mengetahui view terbaik dari dalam ‎bangunan maupun diluar bangunan ‎dengan mempertimbangkan </w:t>
      </w:r>
      <w:r>
        <w:rPr>
          <w:rFonts w:ascii="Arial" w:eastAsia="Arial" w:hAnsi="Arial" w:cs="Arial"/>
          <w:sz w:val="20"/>
          <w:szCs w:val="20"/>
        </w:rPr>
        <w:t>bukaan terhadap bangunan</w:t>
      </w:r>
      <w:r w:rsidRPr="009C0361">
        <w:rPr>
          <w:rFonts w:ascii="Arial" w:eastAsia="Arial" w:hAnsi="Arial" w:cs="Arial"/>
          <w:sz w:val="20"/>
          <w:szCs w:val="20"/>
        </w:rPr>
        <w:t xml:space="preserve">, sehingga orientasi bangunan ‎dapat mempertimbangkan arah view ‎untuk kemudian membantu dalam ‎penentuan arah desain </w:t>
      </w:r>
      <w:proofErr w:type="gramStart"/>
      <w:r w:rsidRPr="009C0361">
        <w:rPr>
          <w:rFonts w:ascii="Arial" w:eastAsia="Arial" w:hAnsi="Arial" w:cs="Arial"/>
          <w:sz w:val="20"/>
          <w:szCs w:val="20"/>
        </w:rPr>
        <w:t>massa</w:t>
      </w:r>
      <w:proofErr w:type="gramEnd"/>
      <w:r w:rsidRPr="009C0361">
        <w:rPr>
          <w:rFonts w:ascii="Arial" w:eastAsia="Arial" w:hAnsi="Arial" w:cs="Arial"/>
          <w:sz w:val="20"/>
          <w:szCs w:val="20"/>
        </w:rPr>
        <w:t xml:space="preserve"> pada ‎bangunan. </w:t>
      </w:r>
    </w:p>
    <w:p w:rsidR="009C0361" w:rsidRDefault="006A368D" w:rsidP="009C0361">
      <w:pPr>
        <w:ind w:left="284" w:firstLine="425"/>
        <w:jc w:val="both"/>
        <w:rPr>
          <w:rFonts w:ascii="Arial" w:eastAsia="Arial" w:hAnsi="Arial" w:cs="Arial"/>
          <w:sz w:val="20"/>
          <w:szCs w:val="20"/>
        </w:rPr>
      </w:pPr>
      <w:r w:rsidRPr="006A368D">
        <w:rPr>
          <w:noProof/>
        </w:rPr>
        <w:pict>
          <v:rect id="_x0000_s1189" style="position:absolute;left:0;text-align:left;margin-left:-12.65pt;margin-top:153.5pt;width:239.55pt;height:28.25pt;z-index:251701248" filled="f" strokecolor="white [3212]">
            <v:textbox style="mso-next-textbox:#_x0000_s1189">
              <w:txbxContent>
                <w:p w:rsidR="009C0361" w:rsidRPr="00DF2FFC" w:rsidRDefault="009C0361"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4</w:t>
                  </w:r>
                  <w:r w:rsidRPr="00DF2FFC">
                    <w:rPr>
                      <w:rFonts w:ascii="Arial" w:hAnsi="Arial" w:cs="Arial"/>
                      <w:sz w:val="18"/>
                    </w:rPr>
                    <w:t xml:space="preserve"> </w:t>
                  </w:r>
                  <w:r>
                    <w:rPr>
                      <w:rFonts w:ascii="Arial" w:hAnsi="Arial" w:cs="Arial"/>
                      <w:sz w:val="18"/>
                    </w:rPr>
                    <w:t xml:space="preserve">View </w:t>
                  </w:r>
                  <w:proofErr w:type="gramStart"/>
                  <w:r>
                    <w:rPr>
                      <w:rFonts w:ascii="Arial" w:hAnsi="Arial" w:cs="Arial"/>
                      <w:sz w:val="18"/>
                    </w:rPr>
                    <w:t>Site</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r w:rsidR="00970F6C">
        <w:rPr>
          <w:rFonts w:ascii="Arial" w:eastAsia="Arial" w:hAnsi="Arial" w:cs="Arial"/>
          <w:noProof/>
          <w:sz w:val="20"/>
          <w:szCs w:val="20"/>
        </w:rPr>
        <w:drawing>
          <wp:anchor distT="0" distB="0" distL="114300" distR="114300" simplePos="0" relativeHeight="251702272" behindDoc="0" locked="0" layoutInCell="1" allowOverlap="1">
            <wp:simplePos x="0" y="0"/>
            <wp:positionH relativeFrom="column">
              <wp:posOffset>93980</wp:posOffset>
            </wp:positionH>
            <wp:positionV relativeFrom="paragraph">
              <wp:posOffset>136525</wp:posOffset>
            </wp:positionV>
            <wp:extent cx="2648585" cy="1807845"/>
            <wp:effectExtent l="19050" t="0" r="0" b="0"/>
            <wp:wrapSquare wrapText="bothSides"/>
            <wp:docPr id="23" name="Picture 15" descr="D:\Tugas Wahyu\Semester 10\Jurnal\ak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Tugas Wahyu\Semester 10\Jurnal\akses.jpg"/>
                    <pic:cNvPicPr>
                      <a:picLocks noChangeAspect="1" noChangeArrowheads="1"/>
                    </pic:cNvPicPr>
                  </pic:nvPicPr>
                  <pic:blipFill>
                    <a:blip r:embed="rId14"/>
                    <a:srcRect/>
                    <a:stretch>
                      <a:fillRect/>
                    </a:stretch>
                  </pic:blipFill>
                  <pic:spPr bwMode="auto">
                    <a:xfrm>
                      <a:off x="0" y="0"/>
                      <a:ext cx="2648585" cy="1807845"/>
                    </a:xfrm>
                    <a:prstGeom prst="rect">
                      <a:avLst/>
                    </a:prstGeom>
                    <a:noFill/>
                    <a:ln w="9525">
                      <a:noFill/>
                      <a:miter lim="800000"/>
                      <a:headEnd/>
                      <a:tailEnd/>
                    </a:ln>
                  </pic:spPr>
                </pic:pic>
              </a:graphicData>
            </a:graphic>
          </wp:anchor>
        </w:drawing>
      </w:r>
    </w:p>
    <w:p w:rsidR="009C0361" w:rsidRDefault="009C0361" w:rsidP="009C0361">
      <w:pPr>
        <w:ind w:left="284" w:firstLine="425"/>
        <w:jc w:val="both"/>
        <w:rPr>
          <w:rFonts w:ascii="Arial" w:eastAsia="Arial" w:hAnsi="Arial" w:cs="Arial"/>
          <w:sz w:val="20"/>
          <w:szCs w:val="20"/>
        </w:rPr>
      </w:pPr>
    </w:p>
    <w:p w:rsidR="009C0361" w:rsidRPr="009C0361" w:rsidRDefault="009C0361" w:rsidP="009C0361">
      <w:pPr>
        <w:ind w:left="284" w:firstLine="425"/>
        <w:jc w:val="both"/>
        <w:rPr>
          <w:rFonts w:ascii="Arial" w:eastAsia="Arial" w:hAnsi="Arial" w:cs="Arial"/>
          <w:sz w:val="20"/>
          <w:szCs w:val="20"/>
        </w:rPr>
      </w:pPr>
    </w:p>
    <w:p w:rsidR="00970F6C" w:rsidRDefault="00B07F7A" w:rsidP="00B017A2">
      <w:pPr>
        <w:numPr>
          <w:ilvl w:val="0"/>
          <w:numId w:val="5"/>
        </w:numPr>
        <w:spacing w:line="480" w:lineRule="auto"/>
        <w:ind w:left="993" w:hanging="709"/>
        <w:jc w:val="both"/>
        <w:rPr>
          <w:rFonts w:ascii="Arial" w:eastAsia="Arial" w:hAnsi="Arial" w:cs="Arial"/>
          <w:b/>
          <w:sz w:val="20"/>
          <w:szCs w:val="20"/>
        </w:rPr>
      </w:pPr>
      <w:r w:rsidRPr="00B07F7A">
        <w:rPr>
          <w:rFonts w:ascii="Arial" w:eastAsia="Arial" w:hAnsi="Arial" w:cs="Arial"/>
          <w:b/>
          <w:sz w:val="20"/>
          <w:szCs w:val="20"/>
        </w:rPr>
        <w:t xml:space="preserve">Analisa </w:t>
      </w:r>
      <w:r w:rsidR="00970F6C" w:rsidRPr="00B07F7A">
        <w:rPr>
          <w:rFonts w:ascii="Arial" w:eastAsia="Arial" w:hAnsi="Arial" w:cs="Arial"/>
          <w:b/>
          <w:sz w:val="20"/>
          <w:szCs w:val="20"/>
        </w:rPr>
        <w:t>Fasilitas Site</w:t>
      </w:r>
    </w:p>
    <w:p w:rsidR="00B07F7A" w:rsidRDefault="00B07F7A" w:rsidP="00B07F7A">
      <w:pPr>
        <w:ind w:left="284" w:firstLine="425"/>
        <w:jc w:val="both"/>
        <w:rPr>
          <w:rFonts w:ascii="Arial" w:eastAsia="Arial" w:hAnsi="Arial" w:cs="Arial"/>
          <w:sz w:val="20"/>
          <w:szCs w:val="20"/>
        </w:rPr>
      </w:pPr>
      <w:r>
        <w:rPr>
          <w:rFonts w:ascii="Arial" w:eastAsia="Arial" w:hAnsi="Arial" w:cs="Arial"/>
          <w:sz w:val="20"/>
          <w:szCs w:val="20"/>
        </w:rPr>
        <w:t xml:space="preserve">Analisa Fasilitas Site yaitu mengetahui fasiltas site </w:t>
      </w:r>
      <w:proofErr w:type="gramStart"/>
      <w:r>
        <w:rPr>
          <w:rFonts w:ascii="Arial" w:eastAsia="Arial" w:hAnsi="Arial" w:cs="Arial"/>
          <w:sz w:val="20"/>
          <w:szCs w:val="20"/>
        </w:rPr>
        <w:t>apa</w:t>
      </w:r>
      <w:proofErr w:type="gramEnd"/>
      <w:r>
        <w:rPr>
          <w:rFonts w:ascii="Arial" w:eastAsia="Arial" w:hAnsi="Arial" w:cs="Arial"/>
          <w:sz w:val="20"/>
          <w:szCs w:val="20"/>
        </w:rPr>
        <w:t xml:space="preserve"> saja yamg terdapat pada site yang nantinya dapat menjadi pe</w:t>
      </w:r>
      <w:r w:rsidR="00581C78">
        <w:rPr>
          <w:rFonts w:ascii="Arial" w:eastAsia="Arial" w:hAnsi="Arial" w:cs="Arial"/>
          <w:sz w:val="20"/>
          <w:szCs w:val="20"/>
        </w:rPr>
        <w:t>nunjang aktivitas pada bangunan baik itu fasilitas listrik, air kotor, air bersih dan fasilitas jalan.</w:t>
      </w:r>
    </w:p>
    <w:p w:rsidR="00B07F7A" w:rsidRPr="00B07F7A" w:rsidRDefault="006A368D" w:rsidP="00B07F7A">
      <w:pPr>
        <w:ind w:left="284" w:firstLine="425"/>
        <w:jc w:val="both"/>
        <w:rPr>
          <w:rFonts w:ascii="Arial" w:eastAsia="Arial" w:hAnsi="Arial" w:cs="Arial"/>
          <w:sz w:val="20"/>
          <w:szCs w:val="20"/>
        </w:rPr>
      </w:pPr>
      <w:r w:rsidRPr="006A368D">
        <w:rPr>
          <w:noProof/>
        </w:rPr>
        <w:pict>
          <v:rect id="_x0000_s1190" style="position:absolute;left:0;text-align:left;margin-left:-7.4pt;margin-top:123.3pt;width:239.55pt;height:28.25pt;z-index:251713536" filled="f" strokecolor="white [3212]">
            <v:textbox style="mso-next-textbox:#_x0000_s1190">
              <w:txbxContent>
                <w:p w:rsidR="00581C78" w:rsidRPr="00DF2FFC" w:rsidRDefault="00581C78"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5</w:t>
                  </w:r>
                  <w:r w:rsidRPr="00DF2FFC">
                    <w:rPr>
                      <w:rFonts w:ascii="Arial" w:hAnsi="Arial" w:cs="Arial"/>
                      <w:sz w:val="18"/>
                    </w:rPr>
                    <w:t xml:space="preserve"> </w:t>
                  </w:r>
                  <w:r>
                    <w:rPr>
                      <w:rFonts w:ascii="Arial" w:hAnsi="Arial" w:cs="Arial"/>
                      <w:sz w:val="18"/>
                    </w:rPr>
                    <w:t xml:space="preserve">Fasilitas </w:t>
                  </w:r>
                  <w:proofErr w:type="gramStart"/>
                  <w:r>
                    <w:rPr>
                      <w:rFonts w:ascii="Arial" w:hAnsi="Arial" w:cs="Arial"/>
                      <w:sz w:val="18"/>
                    </w:rPr>
                    <w:t>Site</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p>
    <w:p w:rsidR="00970F6C" w:rsidRDefault="00581C78" w:rsidP="00970F6C">
      <w:pPr>
        <w:ind w:left="284"/>
        <w:jc w:val="both"/>
        <w:rPr>
          <w:rFonts w:ascii="Arial" w:eastAsia="Arial" w:hAnsi="Arial" w:cs="Arial"/>
          <w:sz w:val="20"/>
          <w:szCs w:val="20"/>
        </w:rPr>
      </w:pPr>
      <w:r>
        <w:rPr>
          <w:rFonts w:ascii="Arial" w:eastAsia="Arial" w:hAnsi="Arial" w:cs="Arial"/>
          <w:noProof/>
          <w:sz w:val="20"/>
          <w:szCs w:val="20"/>
        </w:rPr>
        <w:drawing>
          <wp:anchor distT="0" distB="0" distL="114300" distR="114300" simplePos="0" relativeHeight="251715584" behindDoc="0" locked="0" layoutInCell="1" allowOverlap="1">
            <wp:simplePos x="0" y="0"/>
            <wp:positionH relativeFrom="column">
              <wp:posOffset>356870</wp:posOffset>
            </wp:positionH>
            <wp:positionV relativeFrom="paragraph">
              <wp:posOffset>-4445</wp:posOffset>
            </wp:positionV>
            <wp:extent cx="2047875" cy="1419225"/>
            <wp:effectExtent l="19050" t="0" r="9525" b="0"/>
            <wp:wrapSquare wrapText="bothSides"/>
            <wp:docPr id="27" name="Picture 17" descr="D:\Tugas Wahyu\Semester 10\Jurnal\fasili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Tugas Wahyu\Semester 10\Jurnal\fasilits.jpg"/>
                    <pic:cNvPicPr>
                      <a:picLocks noChangeAspect="1" noChangeArrowheads="1"/>
                    </pic:cNvPicPr>
                  </pic:nvPicPr>
                  <pic:blipFill>
                    <a:blip r:embed="rId15"/>
                    <a:srcRect/>
                    <a:stretch>
                      <a:fillRect/>
                    </a:stretch>
                  </pic:blipFill>
                  <pic:spPr bwMode="auto">
                    <a:xfrm>
                      <a:off x="0" y="0"/>
                      <a:ext cx="2047875" cy="1419225"/>
                    </a:xfrm>
                    <a:prstGeom prst="rect">
                      <a:avLst/>
                    </a:prstGeom>
                    <a:noFill/>
                    <a:ln w="9525">
                      <a:noFill/>
                      <a:miter lim="800000"/>
                      <a:headEnd/>
                      <a:tailEnd/>
                    </a:ln>
                  </pic:spPr>
                </pic:pic>
              </a:graphicData>
            </a:graphic>
          </wp:anchor>
        </w:drawing>
      </w:r>
    </w:p>
    <w:p w:rsidR="00581C78" w:rsidRDefault="00581C78" w:rsidP="00581C78">
      <w:pPr>
        <w:jc w:val="both"/>
        <w:rPr>
          <w:rFonts w:ascii="Arial" w:eastAsia="Arial" w:hAnsi="Arial" w:cs="Arial"/>
          <w:sz w:val="20"/>
          <w:szCs w:val="20"/>
        </w:rPr>
      </w:pPr>
    </w:p>
    <w:p w:rsidR="00B07F7A" w:rsidRDefault="00B07F7A" w:rsidP="00B017A2">
      <w:pPr>
        <w:numPr>
          <w:ilvl w:val="0"/>
          <w:numId w:val="5"/>
        </w:numPr>
        <w:spacing w:line="480" w:lineRule="auto"/>
        <w:ind w:left="993" w:hanging="709"/>
        <w:jc w:val="both"/>
        <w:rPr>
          <w:rFonts w:ascii="Arial" w:eastAsia="Arial" w:hAnsi="Arial" w:cs="Arial"/>
          <w:b/>
          <w:sz w:val="20"/>
          <w:szCs w:val="20"/>
        </w:rPr>
      </w:pPr>
      <w:r w:rsidRPr="00B07F7A">
        <w:rPr>
          <w:rFonts w:ascii="Arial" w:eastAsia="Arial" w:hAnsi="Arial" w:cs="Arial"/>
          <w:b/>
          <w:sz w:val="20"/>
          <w:szCs w:val="20"/>
        </w:rPr>
        <w:t>Analisa Kebisingan</w:t>
      </w:r>
    </w:p>
    <w:p w:rsidR="00B07F7A" w:rsidRDefault="00581C78" w:rsidP="00581C78">
      <w:pPr>
        <w:ind w:left="284" w:firstLine="425"/>
        <w:jc w:val="both"/>
        <w:rPr>
          <w:rFonts w:ascii="Arial" w:hAnsi="Arial" w:cs="Arial"/>
          <w:sz w:val="20"/>
          <w:lang w:eastAsia="ja-JP"/>
        </w:rPr>
      </w:pPr>
      <w:proofErr w:type="gramStart"/>
      <w:r w:rsidRPr="00581C78">
        <w:rPr>
          <w:rFonts w:ascii="Arial" w:hAnsi="Arial" w:cs="Arial"/>
          <w:sz w:val="20"/>
          <w:lang w:eastAsia="ja-JP"/>
        </w:rPr>
        <w:t xml:space="preserve">Analisa kebisingan dibuat untuk mengetahui arah kebisingan tinggi yang dapat menggangu aktivitas di dalam site.Kebisingan tinggi pada site yaitu datang dari arah selatan yang merupakan </w:t>
      </w:r>
      <w:r w:rsidRPr="00581C78">
        <w:rPr>
          <w:rFonts w:ascii="Arial" w:hAnsi="Arial" w:cs="Arial"/>
          <w:sz w:val="20"/>
          <w:lang w:eastAsia="ja-JP"/>
        </w:rPr>
        <w:lastRenderedPageBreak/>
        <w:t>jalan utama pada site yaitu Jalan Prof. Dr. John Ario Katili</w:t>
      </w:r>
      <w:r>
        <w:rPr>
          <w:rFonts w:ascii="Arial" w:hAnsi="Arial" w:cs="Arial"/>
          <w:sz w:val="20"/>
          <w:lang w:eastAsia="ja-JP"/>
        </w:rPr>
        <w:t>.</w:t>
      </w:r>
      <w:proofErr w:type="gramEnd"/>
    </w:p>
    <w:p w:rsidR="00996696" w:rsidRDefault="00996696" w:rsidP="00581C78">
      <w:pPr>
        <w:ind w:left="284" w:firstLine="425"/>
        <w:jc w:val="both"/>
        <w:rPr>
          <w:rFonts w:ascii="Arial" w:hAnsi="Arial" w:cs="Arial"/>
          <w:sz w:val="20"/>
          <w:lang w:eastAsia="ja-JP"/>
        </w:rPr>
      </w:pPr>
    </w:p>
    <w:p w:rsidR="00581C78" w:rsidRDefault="00581C78" w:rsidP="00581C78">
      <w:pPr>
        <w:ind w:left="284" w:firstLine="425"/>
        <w:jc w:val="both"/>
        <w:rPr>
          <w:rFonts w:ascii="Arial" w:hAnsi="Arial" w:cs="Arial"/>
          <w:sz w:val="20"/>
          <w:lang w:eastAsia="ja-JP"/>
        </w:rPr>
      </w:pPr>
      <w:r>
        <w:rPr>
          <w:rFonts w:ascii="Arial" w:hAnsi="Arial" w:cs="Arial"/>
          <w:noProof/>
          <w:sz w:val="20"/>
        </w:rPr>
        <w:drawing>
          <wp:anchor distT="0" distB="0" distL="114300" distR="114300" simplePos="0" relativeHeight="251714560" behindDoc="0" locked="0" layoutInCell="1" allowOverlap="1">
            <wp:simplePos x="0" y="0"/>
            <wp:positionH relativeFrom="column">
              <wp:posOffset>248920</wp:posOffset>
            </wp:positionH>
            <wp:positionV relativeFrom="paragraph">
              <wp:posOffset>149225</wp:posOffset>
            </wp:positionV>
            <wp:extent cx="2338070" cy="1371600"/>
            <wp:effectExtent l="19050" t="0" r="5080" b="0"/>
            <wp:wrapSquare wrapText="bothSides"/>
            <wp:docPr id="25" name="Picture 16" descr="D:\Tugas Wahyu\Semester 10\Jurnal\bi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Tugas Wahyu\Semester 10\Jurnal\bising.jpg"/>
                    <pic:cNvPicPr>
                      <a:picLocks noChangeAspect="1" noChangeArrowheads="1"/>
                    </pic:cNvPicPr>
                  </pic:nvPicPr>
                  <pic:blipFill>
                    <a:blip r:embed="rId16" cstate="print"/>
                    <a:srcRect/>
                    <a:stretch>
                      <a:fillRect/>
                    </a:stretch>
                  </pic:blipFill>
                  <pic:spPr bwMode="auto">
                    <a:xfrm>
                      <a:off x="0" y="0"/>
                      <a:ext cx="2338070" cy="1371600"/>
                    </a:xfrm>
                    <a:prstGeom prst="rect">
                      <a:avLst/>
                    </a:prstGeom>
                    <a:noFill/>
                    <a:ln w="9525">
                      <a:noFill/>
                      <a:miter lim="800000"/>
                      <a:headEnd/>
                      <a:tailEnd/>
                    </a:ln>
                  </pic:spPr>
                </pic:pic>
              </a:graphicData>
            </a:graphic>
          </wp:anchor>
        </w:drawing>
      </w:r>
    </w:p>
    <w:p w:rsidR="00581C78" w:rsidRPr="00581C78" w:rsidRDefault="006A368D" w:rsidP="00581C78">
      <w:pPr>
        <w:ind w:left="284" w:firstLine="425"/>
        <w:jc w:val="both"/>
        <w:rPr>
          <w:rFonts w:ascii="Arial" w:eastAsia="Arial" w:hAnsi="Arial" w:cs="Arial"/>
          <w:b/>
          <w:sz w:val="16"/>
          <w:szCs w:val="20"/>
        </w:rPr>
      </w:pPr>
      <w:r w:rsidRPr="006A368D">
        <w:rPr>
          <w:noProof/>
        </w:rPr>
        <w:pict>
          <v:rect id="_x0000_s1191" style="position:absolute;left:0;text-align:left;margin-left:-1.35pt;margin-top:108.5pt;width:239.55pt;height:28.25pt;z-index:251716608" filled="f" strokecolor="white [3212]">
            <v:textbox style="mso-next-textbox:#_x0000_s1191">
              <w:txbxContent>
                <w:p w:rsidR="00581C78" w:rsidRPr="00DF2FFC" w:rsidRDefault="00581C78" w:rsidP="00AC7766">
                  <w:pPr>
                    <w:jc w:val="center"/>
                    <w:rPr>
                      <w:rFonts w:ascii="Arial" w:hAnsi="Arial" w:cs="Arial"/>
                      <w:sz w:val="18"/>
                    </w:rPr>
                  </w:pPr>
                  <w:r w:rsidRPr="00DF2FFC">
                    <w:rPr>
                      <w:rFonts w:ascii="Arial" w:hAnsi="Arial" w:cs="Arial"/>
                      <w:sz w:val="18"/>
                    </w:rPr>
                    <w:t xml:space="preserve">Gambar </w:t>
                  </w:r>
                  <w:r w:rsidR="00A82AD5">
                    <w:rPr>
                      <w:rFonts w:ascii="Arial" w:hAnsi="Arial" w:cs="Arial"/>
                      <w:sz w:val="18"/>
                    </w:rPr>
                    <w:t>6</w:t>
                  </w:r>
                  <w:r w:rsidRPr="00DF2FFC">
                    <w:rPr>
                      <w:rFonts w:ascii="Arial" w:hAnsi="Arial" w:cs="Arial"/>
                      <w:sz w:val="18"/>
                    </w:rPr>
                    <w:t xml:space="preserve"> </w:t>
                  </w:r>
                  <w:r>
                    <w:rPr>
                      <w:rFonts w:ascii="Arial" w:hAnsi="Arial" w:cs="Arial"/>
                      <w:sz w:val="18"/>
                    </w:rPr>
                    <w:t xml:space="preserve">Kebisingan </w:t>
                  </w:r>
                  <w:proofErr w:type="gramStart"/>
                  <w:r>
                    <w:rPr>
                      <w:rFonts w:ascii="Arial" w:hAnsi="Arial" w:cs="Arial"/>
                      <w:sz w:val="18"/>
                    </w:rPr>
                    <w:t>Site</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p>
    <w:p w:rsidR="00581C78" w:rsidRDefault="00581C78" w:rsidP="00581C78">
      <w:pPr>
        <w:jc w:val="both"/>
        <w:rPr>
          <w:rFonts w:ascii="Arial" w:eastAsia="Arial" w:hAnsi="Arial" w:cs="Arial"/>
          <w:sz w:val="20"/>
          <w:szCs w:val="20"/>
        </w:rPr>
      </w:pPr>
    </w:p>
    <w:p w:rsidR="00581C78" w:rsidRDefault="00581C78" w:rsidP="00581C78">
      <w:pPr>
        <w:jc w:val="both"/>
        <w:rPr>
          <w:rFonts w:ascii="Arial" w:eastAsia="Arial" w:hAnsi="Arial" w:cs="Arial"/>
          <w:sz w:val="20"/>
          <w:szCs w:val="20"/>
        </w:rPr>
      </w:pPr>
    </w:p>
    <w:p w:rsidR="00581C78" w:rsidRPr="00581C78" w:rsidRDefault="00581C78" w:rsidP="00B017A2">
      <w:pPr>
        <w:numPr>
          <w:ilvl w:val="0"/>
          <w:numId w:val="5"/>
        </w:numPr>
        <w:spacing w:line="480" w:lineRule="auto"/>
        <w:ind w:left="993" w:hanging="709"/>
        <w:jc w:val="both"/>
        <w:rPr>
          <w:rFonts w:ascii="Arial" w:eastAsia="Arial" w:hAnsi="Arial" w:cs="Arial"/>
          <w:sz w:val="20"/>
          <w:szCs w:val="20"/>
        </w:rPr>
      </w:pPr>
      <w:r>
        <w:rPr>
          <w:rFonts w:ascii="Arial" w:eastAsia="Arial" w:hAnsi="Arial" w:cs="Arial"/>
          <w:b/>
          <w:sz w:val="20"/>
          <w:szCs w:val="20"/>
        </w:rPr>
        <w:t>Analisa Klimatologi</w:t>
      </w:r>
    </w:p>
    <w:p w:rsidR="00581C78" w:rsidRDefault="00A82AD5" w:rsidP="00A82AD5">
      <w:pPr>
        <w:ind w:left="284" w:firstLine="425"/>
        <w:jc w:val="both"/>
        <w:rPr>
          <w:rFonts w:ascii="Arial" w:eastAsia="Arial" w:hAnsi="Arial" w:cs="Arial"/>
          <w:sz w:val="20"/>
          <w:szCs w:val="20"/>
        </w:rPr>
      </w:pPr>
      <w:proofErr w:type="gramStart"/>
      <w:r>
        <w:rPr>
          <w:rFonts w:ascii="Arial" w:eastAsia="Arial" w:hAnsi="Arial" w:cs="Arial"/>
          <w:sz w:val="20"/>
          <w:szCs w:val="20"/>
        </w:rPr>
        <w:t>Analisa Klimatologi adalah melakukan analisa terhadap cuaca sehingga dapat memperhitungkan arah orientasi bangunan, bukaan terhadap bangunan untuk memperoleh cahaya alami atau penghawaan alami.</w:t>
      </w:r>
      <w:proofErr w:type="gramEnd"/>
    </w:p>
    <w:p w:rsidR="00A82AD5" w:rsidRDefault="006A368D" w:rsidP="00581C78">
      <w:pPr>
        <w:ind w:left="284"/>
        <w:jc w:val="both"/>
        <w:rPr>
          <w:rFonts w:ascii="Arial" w:eastAsia="Arial" w:hAnsi="Arial" w:cs="Arial"/>
          <w:sz w:val="20"/>
          <w:szCs w:val="20"/>
        </w:rPr>
      </w:pPr>
      <w:r w:rsidRPr="006A368D">
        <w:rPr>
          <w:noProof/>
        </w:rPr>
        <w:pict>
          <v:rect id="_x0000_s1192" style="position:absolute;left:0;text-align:left;margin-left:-1.35pt;margin-top:144.3pt;width:239.55pt;height:28.25pt;z-index:251718656" filled="f" strokecolor="white [3212]">
            <v:textbox style="mso-next-textbox:#_x0000_s1192">
              <w:txbxContent>
                <w:p w:rsidR="00A82AD5" w:rsidRPr="00DF2FFC" w:rsidRDefault="00A82AD5"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7</w:t>
                  </w:r>
                  <w:r w:rsidRPr="00DF2FFC">
                    <w:rPr>
                      <w:rFonts w:ascii="Arial" w:hAnsi="Arial" w:cs="Arial"/>
                      <w:sz w:val="18"/>
                    </w:rPr>
                    <w:t xml:space="preserve"> </w:t>
                  </w:r>
                  <w:r>
                    <w:rPr>
                      <w:rFonts w:ascii="Arial" w:hAnsi="Arial" w:cs="Arial"/>
                      <w:sz w:val="18"/>
                    </w:rPr>
                    <w:t xml:space="preserve">Klimatologi Pada </w:t>
                  </w:r>
                  <w:proofErr w:type="gramStart"/>
                  <w:r>
                    <w:rPr>
                      <w:rFonts w:ascii="Arial" w:hAnsi="Arial" w:cs="Arial"/>
                      <w:sz w:val="18"/>
                    </w:rPr>
                    <w:t>Site</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r w:rsidR="00A82AD5">
        <w:rPr>
          <w:rFonts w:ascii="Arial" w:eastAsia="Arial" w:hAnsi="Arial" w:cs="Arial"/>
          <w:noProof/>
          <w:sz w:val="20"/>
          <w:szCs w:val="20"/>
        </w:rPr>
        <w:drawing>
          <wp:anchor distT="0" distB="0" distL="114300" distR="114300" simplePos="0" relativeHeight="251717632" behindDoc="0" locked="0" layoutInCell="1" allowOverlap="1">
            <wp:simplePos x="0" y="0"/>
            <wp:positionH relativeFrom="column">
              <wp:posOffset>353695</wp:posOffset>
            </wp:positionH>
            <wp:positionV relativeFrom="paragraph">
              <wp:posOffset>73660</wp:posOffset>
            </wp:positionV>
            <wp:extent cx="2066925" cy="1733550"/>
            <wp:effectExtent l="19050" t="0" r="9525" b="0"/>
            <wp:wrapSquare wrapText="bothSides"/>
            <wp:docPr id="28" name="Picture 18" descr="D:\Tugas Wahyu\Semester 10\Jurnal\kl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Tugas Wahyu\Semester 10\Jurnal\klima.jpg"/>
                    <pic:cNvPicPr>
                      <a:picLocks noChangeAspect="1" noChangeArrowheads="1"/>
                    </pic:cNvPicPr>
                  </pic:nvPicPr>
                  <pic:blipFill>
                    <a:blip r:embed="rId17"/>
                    <a:srcRect/>
                    <a:stretch>
                      <a:fillRect/>
                    </a:stretch>
                  </pic:blipFill>
                  <pic:spPr bwMode="auto">
                    <a:xfrm>
                      <a:off x="0" y="0"/>
                      <a:ext cx="2066925" cy="1733550"/>
                    </a:xfrm>
                    <a:prstGeom prst="rect">
                      <a:avLst/>
                    </a:prstGeom>
                    <a:noFill/>
                    <a:ln w="9525">
                      <a:noFill/>
                      <a:miter lim="800000"/>
                      <a:headEnd/>
                      <a:tailEnd/>
                    </a:ln>
                  </pic:spPr>
                </pic:pic>
              </a:graphicData>
            </a:graphic>
          </wp:anchor>
        </w:drawing>
      </w:r>
    </w:p>
    <w:p w:rsidR="00A82AD5" w:rsidRDefault="00A82AD5" w:rsidP="00CD70CC">
      <w:pPr>
        <w:ind w:left="284" w:firstLine="425"/>
        <w:jc w:val="both"/>
        <w:rPr>
          <w:rFonts w:ascii="Arial" w:eastAsia="Arial" w:hAnsi="Arial" w:cs="Arial"/>
          <w:sz w:val="20"/>
          <w:szCs w:val="20"/>
        </w:rPr>
      </w:pPr>
    </w:p>
    <w:p w:rsidR="00A82AD5" w:rsidRDefault="00A82AD5" w:rsidP="00CD70CC">
      <w:pPr>
        <w:ind w:left="284" w:firstLine="425"/>
        <w:jc w:val="both"/>
        <w:rPr>
          <w:rFonts w:ascii="Arial" w:eastAsia="Arial" w:hAnsi="Arial" w:cs="Arial"/>
          <w:sz w:val="20"/>
          <w:szCs w:val="20"/>
        </w:rPr>
      </w:pPr>
    </w:p>
    <w:p w:rsidR="000A47D3" w:rsidRDefault="000A47D3" w:rsidP="00B017A2">
      <w:pPr>
        <w:pStyle w:val="ListParagraph"/>
        <w:numPr>
          <w:ilvl w:val="0"/>
          <w:numId w:val="5"/>
        </w:numPr>
        <w:spacing w:line="480" w:lineRule="auto"/>
        <w:ind w:left="993" w:hanging="709"/>
        <w:jc w:val="both"/>
        <w:rPr>
          <w:rFonts w:ascii="Arial" w:eastAsia="Arial" w:hAnsi="Arial" w:cs="Arial"/>
          <w:b/>
          <w:sz w:val="20"/>
          <w:szCs w:val="20"/>
        </w:rPr>
      </w:pPr>
      <w:r>
        <w:rPr>
          <w:rFonts w:ascii="Arial" w:eastAsia="Arial" w:hAnsi="Arial" w:cs="Arial"/>
          <w:b/>
          <w:sz w:val="20"/>
          <w:szCs w:val="20"/>
        </w:rPr>
        <w:t>Analisa Penzoningan</w:t>
      </w:r>
    </w:p>
    <w:p w:rsidR="000A47D3" w:rsidRPr="000A47D3" w:rsidRDefault="000A47D3" w:rsidP="000A47D3">
      <w:pPr>
        <w:spacing w:after="120"/>
        <w:ind w:left="284" w:firstLine="425"/>
        <w:jc w:val="both"/>
        <w:rPr>
          <w:rFonts w:ascii="Arial" w:hAnsi="Arial" w:cs="Arial"/>
          <w:bCs/>
          <w:sz w:val="20"/>
          <w:szCs w:val="20"/>
        </w:rPr>
      </w:pPr>
      <w:proofErr w:type="gramStart"/>
      <w:r w:rsidRPr="000A47D3">
        <w:rPr>
          <w:rFonts w:ascii="Arial" w:hAnsi="Arial" w:cs="Arial"/>
          <w:bCs/>
          <w:sz w:val="20"/>
          <w:szCs w:val="20"/>
        </w:rPr>
        <w:t xml:space="preserve">Analisa zonotifikasi bertujuan </w:t>
      </w:r>
      <w:r w:rsidRPr="000A47D3">
        <w:rPr>
          <w:rFonts w:ascii="Arial" w:hAnsi="Arial" w:cs="Arial"/>
          <w:bCs/>
          <w:sz w:val="20"/>
          <w:szCs w:val="20"/>
          <w:cs/>
        </w:rPr>
        <w:t>‎</w:t>
      </w:r>
      <w:r w:rsidRPr="000A47D3">
        <w:rPr>
          <w:rFonts w:ascii="Arial" w:hAnsi="Arial" w:cs="Arial"/>
          <w:bCs/>
          <w:sz w:val="20"/>
          <w:szCs w:val="20"/>
        </w:rPr>
        <w:t>untuk mengetahui zona yang sesuai.</w:t>
      </w:r>
      <w:proofErr w:type="gramEnd"/>
      <w:r w:rsidRPr="000A47D3">
        <w:rPr>
          <w:rFonts w:ascii="Arial" w:hAnsi="Arial" w:cs="Arial"/>
          <w:bCs/>
          <w:sz w:val="20"/>
          <w:szCs w:val="20"/>
        </w:rPr>
        <w:t xml:space="preserve"> </w:t>
      </w:r>
      <w:r w:rsidRPr="000A47D3">
        <w:rPr>
          <w:rFonts w:ascii="Arial" w:hAnsi="Arial" w:cs="Arial"/>
          <w:bCs/>
          <w:sz w:val="20"/>
          <w:szCs w:val="20"/>
          <w:cs/>
        </w:rPr>
        <w:t>‎</w:t>
      </w:r>
      <w:r w:rsidRPr="000A47D3">
        <w:rPr>
          <w:rFonts w:ascii="Arial" w:hAnsi="Arial" w:cs="Arial"/>
          <w:bCs/>
          <w:sz w:val="20"/>
          <w:szCs w:val="20"/>
        </w:rPr>
        <w:t xml:space="preserve">Zonitifikasi berfungsi membedakan </w:t>
      </w:r>
      <w:r w:rsidRPr="000A47D3">
        <w:rPr>
          <w:rFonts w:ascii="Arial" w:hAnsi="Arial" w:cs="Arial"/>
          <w:bCs/>
          <w:sz w:val="20"/>
          <w:szCs w:val="20"/>
          <w:cs/>
        </w:rPr>
        <w:t>‎</w:t>
      </w:r>
      <w:r w:rsidRPr="000A47D3">
        <w:rPr>
          <w:rFonts w:ascii="Arial" w:hAnsi="Arial" w:cs="Arial"/>
          <w:bCs/>
          <w:sz w:val="20"/>
          <w:szCs w:val="20"/>
        </w:rPr>
        <w:t xml:space="preserve">antara zona privat, semi publik, </w:t>
      </w:r>
      <w:r>
        <w:rPr>
          <w:rFonts w:ascii="Arial" w:hAnsi="Arial" w:cs="Arial"/>
          <w:bCs/>
          <w:sz w:val="20"/>
          <w:szCs w:val="20"/>
        </w:rPr>
        <w:t xml:space="preserve">dan public dengan konsep penzoningan terklaster </w:t>
      </w:r>
      <w:r w:rsidRPr="000A47D3">
        <w:rPr>
          <w:rFonts w:ascii="Arial" w:hAnsi="Arial" w:cs="Arial"/>
          <w:bCs/>
          <w:sz w:val="20"/>
          <w:szCs w:val="20"/>
        </w:rPr>
        <w:t xml:space="preserve">sehingga dalam </w:t>
      </w:r>
      <w:r w:rsidRPr="000A47D3">
        <w:rPr>
          <w:rFonts w:ascii="Arial" w:hAnsi="Arial" w:cs="Arial"/>
          <w:bCs/>
          <w:sz w:val="20"/>
          <w:szCs w:val="20"/>
          <w:cs/>
        </w:rPr>
        <w:t>‎</w:t>
      </w:r>
      <w:r w:rsidRPr="000A47D3">
        <w:rPr>
          <w:rFonts w:ascii="Arial" w:hAnsi="Arial" w:cs="Arial"/>
          <w:bCs/>
          <w:sz w:val="20"/>
          <w:szCs w:val="20"/>
        </w:rPr>
        <w:t xml:space="preserve">menentukan ruang dapat sesuai </w:t>
      </w:r>
      <w:r w:rsidRPr="000A47D3">
        <w:rPr>
          <w:rFonts w:ascii="Arial" w:hAnsi="Arial" w:cs="Arial"/>
          <w:bCs/>
          <w:sz w:val="20"/>
          <w:szCs w:val="20"/>
          <w:cs/>
        </w:rPr>
        <w:t>‎</w:t>
      </w:r>
      <w:r w:rsidRPr="000A47D3">
        <w:rPr>
          <w:rFonts w:ascii="Arial" w:hAnsi="Arial" w:cs="Arial"/>
          <w:bCs/>
          <w:sz w:val="20"/>
          <w:szCs w:val="20"/>
        </w:rPr>
        <w:t xml:space="preserve">dengan aktifitas dan pengguna. </w:t>
      </w:r>
      <w:r w:rsidRPr="000A47D3">
        <w:rPr>
          <w:rFonts w:ascii="Arial" w:hAnsi="Arial" w:cs="Arial"/>
          <w:bCs/>
          <w:sz w:val="20"/>
          <w:szCs w:val="20"/>
          <w:cs/>
        </w:rPr>
        <w:t>‎</w:t>
      </w:r>
      <w:r>
        <w:rPr>
          <w:rFonts w:ascii="Arial" w:hAnsi="Arial" w:cs="Arial"/>
          <w:bCs/>
          <w:sz w:val="20"/>
          <w:szCs w:val="20"/>
        </w:rPr>
        <w:t xml:space="preserve">Analisa </w:t>
      </w:r>
      <w:r w:rsidRPr="000A47D3">
        <w:rPr>
          <w:rFonts w:ascii="Arial" w:hAnsi="Arial" w:cs="Arial"/>
          <w:bCs/>
          <w:sz w:val="20"/>
          <w:szCs w:val="20"/>
        </w:rPr>
        <w:t xml:space="preserve">penzoningan ini didasari </w:t>
      </w:r>
      <w:r w:rsidRPr="000A47D3">
        <w:rPr>
          <w:rFonts w:ascii="Arial" w:hAnsi="Arial" w:cs="Arial"/>
          <w:bCs/>
          <w:sz w:val="20"/>
          <w:szCs w:val="20"/>
          <w:cs/>
        </w:rPr>
        <w:t>‎</w:t>
      </w:r>
      <w:r>
        <w:rPr>
          <w:rFonts w:ascii="Arial" w:hAnsi="Arial" w:cs="Arial"/>
          <w:bCs/>
          <w:sz w:val="20"/>
          <w:szCs w:val="20"/>
        </w:rPr>
        <w:t>oleh</w:t>
      </w:r>
      <w:r w:rsidRPr="000A47D3">
        <w:rPr>
          <w:rFonts w:ascii="Arial" w:hAnsi="Arial" w:cs="Arial"/>
          <w:bCs/>
          <w:sz w:val="20"/>
          <w:szCs w:val="20"/>
        </w:rPr>
        <w:t>:</w:t>
      </w:r>
      <w:r w:rsidRPr="000A47D3">
        <w:rPr>
          <w:rFonts w:ascii="Arial" w:hAnsi="Arial" w:cs="Arial"/>
          <w:bCs/>
          <w:sz w:val="20"/>
          <w:szCs w:val="20"/>
          <w:cs/>
        </w:rPr>
        <w:t>‎</w:t>
      </w:r>
    </w:p>
    <w:p w:rsidR="000A47D3" w:rsidRPr="000A47D3" w:rsidRDefault="000A47D3" w:rsidP="000A47D3">
      <w:pPr>
        <w:ind w:left="284"/>
        <w:rPr>
          <w:rFonts w:ascii="Arial" w:hAnsi="Arial" w:cs="Arial"/>
          <w:bCs/>
          <w:sz w:val="20"/>
          <w:szCs w:val="20"/>
        </w:rPr>
      </w:pPr>
      <w:proofErr w:type="gramStart"/>
      <w:r w:rsidRPr="000A47D3">
        <w:rPr>
          <w:rFonts w:ascii="Arial" w:hAnsi="Arial" w:cs="Arial"/>
          <w:bCs/>
          <w:sz w:val="20"/>
          <w:szCs w:val="20"/>
        </w:rPr>
        <w:t>a</w:t>
      </w:r>
      <w:proofErr w:type="gramEnd"/>
      <w:r w:rsidRPr="000A47D3">
        <w:rPr>
          <w:rFonts w:ascii="Arial" w:hAnsi="Arial" w:cs="Arial"/>
          <w:bCs/>
          <w:sz w:val="20"/>
          <w:szCs w:val="20"/>
        </w:rPr>
        <w:t>)</w:t>
      </w:r>
      <w:r w:rsidRPr="000A47D3">
        <w:rPr>
          <w:rFonts w:ascii="Arial" w:hAnsi="Arial" w:cs="Arial"/>
          <w:bCs/>
          <w:sz w:val="20"/>
          <w:szCs w:val="20"/>
          <w:cs/>
        </w:rPr>
        <w:t>‎</w:t>
      </w:r>
      <w:r w:rsidRPr="000A47D3">
        <w:rPr>
          <w:rFonts w:ascii="Arial" w:hAnsi="Arial" w:cs="Arial"/>
          <w:bCs/>
          <w:sz w:val="20"/>
          <w:szCs w:val="20"/>
        </w:rPr>
        <w:tab/>
        <w:t xml:space="preserve">Zona Privat yang hanya di </w:t>
      </w:r>
      <w:r w:rsidRPr="000A47D3">
        <w:rPr>
          <w:rFonts w:ascii="Arial" w:hAnsi="Arial" w:cs="Arial"/>
          <w:bCs/>
          <w:sz w:val="20"/>
          <w:szCs w:val="20"/>
          <w:cs/>
        </w:rPr>
        <w:t>‎</w:t>
      </w:r>
      <w:r w:rsidRPr="000A47D3">
        <w:rPr>
          <w:rFonts w:ascii="Arial" w:hAnsi="Arial" w:cs="Arial"/>
          <w:bCs/>
          <w:sz w:val="20"/>
          <w:szCs w:val="20"/>
        </w:rPr>
        <w:t xml:space="preserve">akses oleh pihak-pihak </w:t>
      </w:r>
      <w:r w:rsidRPr="000A47D3">
        <w:rPr>
          <w:rFonts w:ascii="Arial" w:hAnsi="Arial" w:cs="Arial"/>
          <w:bCs/>
          <w:sz w:val="20"/>
          <w:szCs w:val="20"/>
          <w:cs/>
        </w:rPr>
        <w:t>‎</w:t>
      </w:r>
      <w:r w:rsidRPr="000A47D3">
        <w:rPr>
          <w:rFonts w:ascii="Arial" w:hAnsi="Arial" w:cs="Arial"/>
          <w:bCs/>
          <w:sz w:val="20"/>
          <w:szCs w:val="20"/>
        </w:rPr>
        <w:t>tertentu</w:t>
      </w:r>
      <w:r w:rsidR="00951110">
        <w:rPr>
          <w:rFonts w:ascii="Arial" w:hAnsi="Arial" w:cs="Arial"/>
          <w:bCs/>
          <w:sz w:val="20"/>
          <w:szCs w:val="20"/>
        </w:rPr>
        <w:t xml:space="preserve"> (Gedung Oprasional, Gedung Pendidikan dan Area Pelatihan)</w:t>
      </w:r>
    </w:p>
    <w:p w:rsidR="000A47D3" w:rsidRPr="000A47D3" w:rsidRDefault="000A47D3" w:rsidP="000A47D3">
      <w:pPr>
        <w:ind w:left="284"/>
        <w:jc w:val="both"/>
        <w:rPr>
          <w:rFonts w:ascii="Arial" w:hAnsi="Arial" w:cs="Arial"/>
          <w:bCs/>
          <w:sz w:val="20"/>
          <w:szCs w:val="20"/>
        </w:rPr>
      </w:pPr>
      <w:proofErr w:type="gramStart"/>
      <w:r w:rsidRPr="000A47D3">
        <w:rPr>
          <w:rFonts w:ascii="Arial" w:hAnsi="Arial" w:cs="Arial"/>
          <w:bCs/>
          <w:sz w:val="20"/>
          <w:szCs w:val="20"/>
        </w:rPr>
        <w:lastRenderedPageBreak/>
        <w:t>b)</w:t>
      </w:r>
      <w:r w:rsidRPr="000A47D3">
        <w:rPr>
          <w:rFonts w:ascii="Arial" w:hAnsi="Arial" w:cs="Arial"/>
          <w:bCs/>
          <w:sz w:val="20"/>
          <w:szCs w:val="20"/>
          <w:cs/>
        </w:rPr>
        <w:t>‎</w:t>
      </w:r>
      <w:proofErr w:type="gramEnd"/>
      <w:r w:rsidRPr="000A47D3">
        <w:rPr>
          <w:rFonts w:ascii="Arial" w:hAnsi="Arial" w:cs="Arial"/>
          <w:bCs/>
          <w:sz w:val="20"/>
          <w:szCs w:val="20"/>
        </w:rPr>
        <w:tab/>
        <w:t xml:space="preserve">Zona </w:t>
      </w:r>
      <w:r>
        <w:rPr>
          <w:rFonts w:ascii="Arial" w:hAnsi="Arial" w:cs="Arial"/>
          <w:bCs/>
          <w:sz w:val="20"/>
          <w:szCs w:val="20"/>
        </w:rPr>
        <w:t xml:space="preserve">Semi </w:t>
      </w:r>
      <w:r w:rsidRPr="000A47D3">
        <w:rPr>
          <w:rFonts w:ascii="Arial" w:hAnsi="Arial" w:cs="Arial"/>
          <w:bCs/>
          <w:sz w:val="20"/>
          <w:szCs w:val="20"/>
        </w:rPr>
        <w:t xml:space="preserve">Publik merupakan </w:t>
      </w:r>
      <w:r w:rsidRPr="000A47D3">
        <w:rPr>
          <w:rFonts w:ascii="Arial" w:hAnsi="Arial" w:cs="Arial"/>
          <w:bCs/>
          <w:sz w:val="20"/>
          <w:szCs w:val="20"/>
          <w:cs/>
        </w:rPr>
        <w:t>‎</w:t>
      </w:r>
      <w:r>
        <w:rPr>
          <w:rFonts w:ascii="Arial" w:hAnsi="Arial" w:cs="Arial"/>
          <w:bCs/>
          <w:sz w:val="20"/>
          <w:szCs w:val="20"/>
        </w:rPr>
        <w:t>akses yang dapat dilalui oleh masyarakat umum berkepentingan</w:t>
      </w:r>
      <w:r w:rsidR="00951110">
        <w:rPr>
          <w:rFonts w:ascii="Arial" w:hAnsi="Arial" w:cs="Arial"/>
          <w:bCs/>
          <w:sz w:val="20"/>
          <w:szCs w:val="20"/>
        </w:rPr>
        <w:t xml:space="preserve"> (Gedung Kantor Dinas)</w:t>
      </w:r>
    </w:p>
    <w:p w:rsidR="000A47D3" w:rsidRDefault="000A47D3" w:rsidP="000A47D3">
      <w:pPr>
        <w:ind w:left="284"/>
        <w:jc w:val="both"/>
        <w:rPr>
          <w:rFonts w:ascii="Arial" w:hAnsi="Arial" w:cs="Arial"/>
          <w:bCs/>
          <w:sz w:val="20"/>
          <w:szCs w:val="20"/>
        </w:rPr>
      </w:pPr>
      <w:proofErr w:type="gramStart"/>
      <w:r w:rsidRPr="000A47D3">
        <w:rPr>
          <w:rFonts w:ascii="Arial" w:hAnsi="Arial" w:cs="Arial"/>
          <w:bCs/>
          <w:sz w:val="20"/>
          <w:szCs w:val="20"/>
        </w:rPr>
        <w:t>c)</w:t>
      </w:r>
      <w:r w:rsidRPr="000A47D3">
        <w:rPr>
          <w:rFonts w:ascii="Arial" w:hAnsi="Arial" w:cs="Arial"/>
          <w:bCs/>
          <w:sz w:val="20"/>
          <w:szCs w:val="20"/>
          <w:cs/>
        </w:rPr>
        <w:t>‎</w:t>
      </w:r>
      <w:proofErr w:type="gramEnd"/>
      <w:r w:rsidRPr="000A47D3">
        <w:rPr>
          <w:rFonts w:ascii="Arial" w:hAnsi="Arial" w:cs="Arial"/>
          <w:bCs/>
          <w:sz w:val="20"/>
          <w:szCs w:val="20"/>
        </w:rPr>
        <w:tab/>
        <w:t xml:space="preserve">Zona </w:t>
      </w:r>
      <w:r>
        <w:rPr>
          <w:rFonts w:ascii="Arial" w:hAnsi="Arial" w:cs="Arial"/>
          <w:bCs/>
          <w:sz w:val="20"/>
          <w:szCs w:val="20"/>
        </w:rPr>
        <w:t>public merupakan yang dapat diakses oleh semua orang</w:t>
      </w:r>
      <w:r w:rsidR="00951110">
        <w:rPr>
          <w:rFonts w:ascii="Arial" w:hAnsi="Arial" w:cs="Arial"/>
          <w:bCs/>
          <w:sz w:val="20"/>
          <w:szCs w:val="20"/>
        </w:rPr>
        <w:t xml:space="preserve"> (Parkiran, masjid, kantin, dan taman)</w:t>
      </w:r>
    </w:p>
    <w:p w:rsidR="00951110" w:rsidRPr="000A47D3" w:rsidRDefault="006A368D" w:rsidP="000A47D3">
      <w:pPr>
        <w:ind w:left="284"/>
        <w:jc w:val="both"/>
        <w:rPr>
          <w:rFonts w:ascii="Arial" w:eastAsia="Arial" w:hAnsi="Arial" w:cs="Arial"/>
          <w:b/>
          <w:sz w:val="20"/>
          <w:szCs w:val="20"/>
        </w:rPr>
      </w:pPr>
      <w:r w:rsidRPr="006A368D">
        <w:rPr>
          <w:noProof/>
        </w:rPr>
        <w:pict>
          <v:rect id="_x0000_s1193" style="position:absolute;left:0;text-align:left;margin-left:-12.65pt;margin-top:126.55pt;width:239.55pt;height:28.25pt;z-index:251719680" filled="f" strokecolor="white [3212]">
            <v:textbox style="mso-next-textbox:#_x0000_s1193">
              <w:txbxContent>
                <w:p w:rsidR="00951110" w:rsidRPr="00DF2FFC" w:rsidRDefault="00951110"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8</w:t>
                  </w:r>
                  <w:r w:rsidRPr="00DF2FFC">
                    <w:rPr>
                      <w:rFonts w:ascii="Arial" w:hAnsi="Arial" w:cs="Arial"/>
                      <w:sz w:val="18"/>
                    </w:rPr>
                    <w:t xml:space="preserve"> </w:t>
                  </w:r>
                  <w:proofErr w:type="gramStart"/>
                  <w:r>
                    <w:rPr>
                      <w:rFonts w:ascii="Arial" w:hAnsi="Arial" w:cs="Arial"/>
                      <w:sz w:val="18"/>
                    </w:rPr>
                    <w:t>Penzoningan</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r w:rsidR="00951110">
        <w:rPr>
          <w:rFonts w:ascii="Arial" w:eastAsia="Arial" w:hAnsi="Arial" w:cs="Arial"/>
          <w:b/>
          <w:noProof/>
          <w:sz w:val="20"/>
          <w:szCs w:val="20"/>
        </w:rPr>
        <w:drawing>
          <wp:inline distT="0" distB="0" distL="0" distR="0">
            <wp:extent cx="2295525" cy="1636009"/>
            <wp:effectExtent l="19050" t="0" r="9525" b="0"/>
            <wp:docPr id="29" name="Picture 19" descr="D:\Tugas Wahyu\Semester 10\Jurnal\z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Tugas Wahyu\Semester 10\Jurnal\zona.jpg"/>
                    <pic:cNvPicPr>
                      <a:picLocks noChangeAspect="1" noChangeArrowheads="1"/>
                    </pic:cNvPicPr>
                  </pic:nvPicPr>
                  <pic:blipFill>
                    <a:blip r:embed="rId18"/>
                    <a:srcRect/>
                    <a:stretch>
                      <a:fillRect/>
                    </a:stretch>
                  </pic:blipFill>
                  <pic:spPr bwMode="auto">
                    <a:xfrm>
                      <a:off x="0" y="0"/>
                      <a:ext cx="2299777" cy="1639039"/>
                    </a:xfrm>
                    <a:prstGeom prst="rect">
                      <a:avLst/>
                    </a:prstGeom>
                    <a:noFill/>
                    <a:ln w="9525">
                      <a:noFill/>
                      <a:miter lim="800000"/>
                      <a:headEnd/>
                      <a:tailEnd/>
                    </a:ln>
                  </pic:spPr>
                </pic:pic>
              </a:graphicData>
            </a:graphic>
          </wp:inline>
        </w:drawing>
      </w:r>
    </w:p>
    <w:p w:rsidR="000A47D3" w:rsidRDefault="000A47D3" w:rsidP="000A47D3">
      <w:pPr>
        <w:ind w:left="284"/>
        <w:jc w:val="both"/>
        <w:rPr>
          <w:rFonts w:ascii="Arial" w:eastAsia="Arial" w:hAnsi="Arial" w:cs="Arial"/>
          <w:b/>
          <w:sz w:val="20"/>
          <w:szCs w:val="20"/>
        </w:rPr>
      </w:pPr>
    </w:p>
    <w:p w:rsidR="00951110" w:rsidRDefault="00951110" w:rsidP="000A47D3">
      <w:pPr>
        <w:ind w:left="284"/>
        <w:jc w:val="both"/>
        <w:rPr>
          <w:rFonts w:ascii="Arial" w:eastAsia="Arial" w:hAnsi="Arial" w:cs="Arial"/>
          <w:b/>
          <w:sz w:val="20"/>
          <w:szCs w:val="20"/>
        </w:rPr>
      </w:pPr>
    </w:p>
    <w:p w:rsidR="00CD70CC" w:rsidRPr="00EE28FF" w:rsidRDefault="00CD70CC" w:rsidP="00CD70CC">
      <w:pPr>
        <w:ind w:left="426"/>
        <w:jc w:val="both"/>
        <w:rPr>
          <w:rFonts w:ascii="Arial" w:eastAsia="Arial" w:hAnsi="Arial" w:cs="Arial"/>
          <w:b/>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2D4CE4" w:rsidRPr="002D4CE4" w:rsidRDefault="002D4CE4" w:rsidP="00A14D20">
      <w:pPr>
        <w:pStyle w:val="ListParagraph"/>
        <w:numPr>
          <w:ilvl w:val="0"/>
          <w:numId w:val="15"/>
        </w:numPr>
        <w:ind w:left="993" w:hanging="567"/>
        <w:contextualSpacing w:val="0"/>
        <w:jc w:val="both"/>
        <w:rPr>
          <w:rFonts w:ascii="Arial" w:eastAsia="Arial" w:hAnsi="Arial" w:cs="Arial"/>
          <w:b/>
          <w:vanish/>
          <w:sz w:val="20"/>
          <w:szCs w:val="20"/>
        </w:rPr>
      </w:pPr>
    </w:p>
    <w:p w:rsidR="00CB362C" w:rsidRPr="00A14D20" w:rsidRDefault="00CB362C" w:rsidP="00A14D20">
      <w:pPr>
        <w:numPr>
          <w:ilvl w:val="0"/>
          <w:numId w:val="15"/>
        </w:numPr>
        <w:ind w:left="993" w:hanging="567"/>
        <w:jc w:val="both"/>
        <w:rPr>
          <w:rFonts w:ascii="Arial" w:eastAsia="Arial" w:hAnsi="Arial" w:cs="Arial"/>
          <w:b/>
          <w:sz w:val="20"/>
          <w:szCs w:val="20"/>
        </w:rPr>
      </w:pPr>
      <w:r w:rsidRPr="00A14D20">
        <w:rPr>
          <w:rFonts w:ascii="Arial" w:eastAsia="Arial" w:hAnsi="Arial" w:cs="Arial"/>
          <w:b/>
          <w:sz w:val="20"/>
          <w:szCs w:val="20"/>
        </w:rPr>
        <w:t>Besaran Ruang</w:t>
      </w:r>
    </w:p>
    <w:p w:rsidR="00B457E4" w:rsidRDefault="00B457E4" w:rsidP="006665AB">
      <w:pPr>
        <w:jc w:val="both"/>
        <w:rPr>
          <w:rFonts w:ascii="Arial" w:eastAsia="Arial" w:hAnsi="Arial" w:cs="Arial"/>
          <w:sz w:val="20"/>
          <w:szCs w:val="20"/>
        </w:rPr>
      </w:pPr>
    </w:p>
    <w:p w:rsidR="00EE28FF" w:rsidRPr="00147C95" w:rsidRDefault="00F14326" w:rsidP="001E7A80">
      <w:pPr>
        <w:ind w:left="426"/>
        <w:jc w:val="center"/>
        <w:rPr>
          <w:rFonts w:ascii="Arial" w:eastAsia="Arial" w:hAnsi="Arial" w:cs="Arial"/>
          <w:sz w:val="16"/>
          <w:szCs w:val="20"/>
        </w:rPr>
      </w:pPr>
      <w:r>
        <w:rPr>
          <w:rFonts w:ascii="Arial" w:eastAsia="Arial" w:hAnsi="Arial" w:cs="Arial"/>
          <w:sz w:val="16"/>
          <w:szCs w:val="20"/>
        </w:rPr>
        <w:t>Tabel 2</w:t>
      </w:r>
      <w:r w:rsidR="00147C95">
        <w:rPr>
          <w:rFonts w:ascii="Arial" w:eastAsia="Arial" w:hAnsi="Arial" w:cs="Arial"/>
          <w:sz w:val="16"/>
          <w:szCs w:val="20"/>
        </w:rPr>
        <w:t>.</w:t>
      </w:r>
      <w:r w:rsidR="00C361B7">
        <w:rPr>
          <w:rFonts w:ascii="Arial" w:eastAsia="Arial" w:hAnsi="Arial" w:cs="Arial"/>
          <w:sz w:val="16"/>
          <w:szCs w:val="20"/>
        </w:rPr>
        <w:t>1</w:t>
      </w:r>
      <w:r w:rsidR="00147C95">
        <w:rPr>
          <w:rFonts w:ascii="Arial" w:eastAsia="Arial" w:hAnsi="Arial" w:cs="Arial"/>
          <w:sz w:val="16"/>
          <w:szCs w:val="20"/>
        </w:rPr>
        <w:t xml:space="preserve"> </w:t>
      </w:r>
      <w:r w:rsidR="001E7A80" w:rsidRPr="001E7A80">
        <w:rPr>
          <w:rFonts w:ascii="Arial" w:eastAsia="Arial" w:hAnsi="Arial" w:cs="Arial"/>
          <w:sz w:val="16"/>
          <w:szCs w:val="20"/>
        </w:rPr>
        <w:t xml:space="preserve">Besaran Ruang </w:t>
      </w:r>
      <w:r w:rsidR="00147C95">
        <w:rPr>
          <w:rFonts w:ascii="Arial" w:eastAsia="Arial" w:hAnsi="Arial" w:cs="Arial"/>
          <w:sz w:val="16"/>
          <w:szCs w:val="20"/>
        </w:rPr>
        <w:t>Kantor Dinas Pemadam Kebakaran dan Penyelamatan Kota Gorontalo</w:t>
      </w:r>
    </w:p>
    <w:tbl>
      <w:tblPr>
        <w:tblW w:w="4077" w:type="dxa"/>
        <w:tblInd w:w="534" w:type="dxa"/>
        <w:tblLook w:val="04A0"/>
      </w:tblPr>
      <w:tblGrid>
        <w:gridCol w:w="2518"/>
        <w:gridCol w:w="353"/>
        <w:gridCol w:w="1206"/>
      </w:tblGrid>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EE28FF" w:rsidP="00147C95">
            <w:pPr>
              <w:tabs>
                <w:tab w:val="left" w:pos="1920"/>
              </w:tabs>
              <w:rPr>
                <w:sz w:val="20"/>
                <w:szCs w:val="20"/>
              </w:rPr>
            </w:pPr>
            <w:r w:rsidRPr="00461D55">
              <w:rPr>
                <w:sz w:val="20"/>
                <w:szCs w:val="20"/>
                <w:lang w:val="id-ID"/>
              </w:rPr>
              <w:t xml:space="preserve">Gedung </w:t>
            </w:r>
            <w:r w:rsidR="00147C95">
              <w:rPr>
                <w:sz w:val="20"/>
                <w:szCs w:val="20"/>
              </w:rPr>
              <w:t>Oprasional</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sz w:val="20"/>
                <w:szCs w:val="20"/>
              </w:rPr>
            </w:pPr>
            <w:r>
              <w:rPr>
                <w:sz w:val="20"/>
                <w:szCs w:val="20"/>
              </w:rPr>
              <w:t>2650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EE28FF" w:rsidP="00147C95">
            <w:pPr>
              <w:tabs>
                <w:tab w:val="left" w:pos="1920"/>
              </w:tabs>
              <w:rPr>
                <w:sz w:val="20"/>
                <w:szCs w:val="20"/>
              </w:rPr>
            </w:pPr>
            <w:r w:rsidRPr="00461D55">
              <w:rPr>
                <w:sz w:val="20"/>
                <w:szCs w:val="20"/>
                <w:lang w:val="id-ID"/>
              </w:rPr>
              <w:t xml:space="preserve">Gedung </w:t>
            </w:r>
            <w:r w:rsidR="00147C95">
              <w:rPr>
                <w:sz w:val="20"/>
                <w:szCs w:val="20"/>
              </w:rPr>
              <w:t>Perndidikan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1440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147C95">
            <w:pPr>
              <w:tabs>
                <w:tab w:val="left" w:pos="1920"/>
              </w:tabs>
              <w:rPr>
                <w:sz w:val="20"/>
                <w:szCs w:val="20"/>
              </w:rPr>
            </w:pPr>
            <w:r>
              <w:rPr>
                <w:sz w:val="20"/>
                <w:szCs w:val="20"/>
              </w:rPr>
              <w:t>Gedung Kantor Dinas</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1406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Gedung Bengkel</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640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Menara Simulasi</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300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Gedung Simulasi Api</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140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Gedung Simulasi Asap</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100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Lapangan Latihan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200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Masjid</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sz w:val="20"/>
                <w:szCs w:val="20"/>
              </w:rPr>
            </w:pPr>
            <w:r>
              <w:rPr>
                <w:sz w:val="20"/>
                <w:szCs w:val="20"/>
              </w:rPr>
              <w:t>117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Kantin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930CE1" w:rsidRDefault="00930CE1" w:rsidP="00461D55">
            <w:pPr>
              <w:tabs>
                <w:tab w:val="left" w:pos="1920"/>
              </w:tabs>
              <w:rPr>
                <w:sz w:val="20"/>
                <w:szCs w:val="20"/>
              </w:rPr>
            </w:pPr>
            <w:r>
              <w:rPr>
                <w:sz w:val="20"/>
                <w:szCs w:val="20"/>
              </w:rPr>
              <w:t>150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147C95" w:rsidRDefault="00147C95" w:rsidP="00461D55">
            <w:pPr>
              <w:tabs>
                <w:tab w:val="left" w:pos="1920"/>
              </w:tabs>
              <w:rPr>
                <w:sz w:val="20"/>
                <w:szCs w:val="20"/>
              </w:rPr>
            </w:pPr>
            <w:r>
              <w:rPr>
                <w:sz w:val="20"/>
                <w:szCs w:val="20"/>
              </w:rPr>
              <w:t>Pos Jaga</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sz w:val="20"/>
                <w:szCs w:val="20"/>
              </w:rPr>
            </w:pPr>
            <w:r>
              <w:rPr>
                <w:sz w:val="20"/>
                <w:szCs w:val="20"/>
              </w:rPr>
              <w:t>15 m2</w:t>
            </w:r>
          </w:p>
        </w:tc>
      </w:tr>
      <w:tr w:rsidR="00147C95"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Default="00147C95" w:rsidP="00461D55">
            <w:pPr>
              <w:tabs>
                <w:tab w:val="left" w:pos="1920"/>
              </w:tabs>
              <w:rPr>
                <w:sz w:val="20"/>
                <w:szCs w:val="20"/>
              </w:rPr>
            </w:pPr>
            <w:r>
              <w:rPr>
                <w:sz w:val="20"/>
                <w:szCs w:val="20"/>
              </w:rPr>
              <w:t>TPS3R</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Default="00930CE1" w:rsidP="00461D55">
            <w:pPr>
              <w:tabs>
                <w:tab w:val="left" w:pos="1920"/>
              </w:tabs>
              <w:rPr>
                <w:sz w:val="20"/>
                <w:szCs w:val="20"/>
              </w:rPr>
            </w:pPr>
            <w:r>
              <w:rPr>
                <w:sz w:val="20"/>
                <w:szCs w:val="20"/>
              </w:rPr>
              <w:t>=</w:t>
            </w:r>
          </w:p>
          <w:p w:rsidR="00F10F8B" w:rsidRPr="00461D55" w:rsidRDefault="00F10F8B" w:rsidP="00461D55">
            <w:pPr>
              <w:tabs>
                <w:tab w:val="left" w:pos="1920"/>
              </w:tabs>
              <w:rPr>
                <w:sz w:val="20"/>
                <w:szCs w:val="20"/>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Pr="00461D55" w:rsidRDefault="00930CE1" w:rsidP="00461D55">
            <w:pPr>
              <w:tabs>
                <w:tab w:val="left" w:pos="1920"/>
              </w:tabs>
              <w:rPr>
                <w:sz w:val="20"/>
                <w:szCs w:val="20"/>
              </w:rPr>
            </w:pPr>
            <w:r>
              <w:rPr>
                <w:sz w:val="20"/>
                <w:szCs w:val="20"/>
              </w:rPr>
              <w:t>20 m2</w:t>
            </w:r>
          </w:p>
        </w:tc>
      </w:tr>
      <w:tr w:rsidR="00147C95"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Default="00147C95" w:rsidP="00461D55">
            <w:pPr>
              <w:tabs>
                <w:tab w:val="left" w:pos="1920"/>
              </w:tabs>
              <w:rPr>
                <w:sz w:val="20"/>
                <w:szCs w:val="20"/>
              </w:rPr>
            </w:pPr>
            <w:r>
              <w:rPr>
                <w:sz w:val="20"/>
                <w:szCs w:val="20"/>
              </w:rPr>
              <w:t>Lapangan Upacara</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Pr="00461D55" w:rsidRDefault="00930CE1" w:rsidP="00461D55">
            <w:pPr>
              <w:tabs>
                <w:tab w:val="left" w:pos="1920"/>
              </w:tabs>
              <w:rPr>
                <w:sz w:val="20"/>
                <w:szCs w:val="20"/>
              </w:rPr>
            </w:pPr>
            <w:r>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Pr="00461D55" w:rsidRDefault="00930CE1" w:rsidP="00461D55">
            <w:pPr>
              <w:tabs>
                <w:tab w:val="left" w:pos="1920"/>
              </w:tabs>
              <w:rPr>
                <w:sz w:val="20"/>
                <w:szCs w:val="20"/>
              </w:rPr>
            </w:pPr>
            <w:r>
              <w:rPr>
                <w:sz w:val="20"/>
                <w:szCs w:val="20"/>
              </w:rPr>
              <w:t>375 m2</w:t>
            </w:r>
          </w:p>
        </w:tc>
      </w:tr>
      <w:tr w:rsidR="00147C95"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Default="00147C95" w:rsidP="00461D55">
            <w:pPr>
              <w:tabs>
                <w:tab w:val="left" w:pos="1920"/>
              </w:tabs>
              <w:rPr>
                <w:sz w:val="20"/>
                <w:szCs w:val="20"/>
              </w:rPr>
            </w:pPr>
            <w:r>
              <w:rPr>
                <w:sz w:val="20"/>
                <w:szCs w:val="20"/>
              </w:rPr>
              <w:t>Taman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Pr="00461D55" w:rsidRDefault="00930CE1" w:rsidP="00461D55">
            <w:pPr>
              <w:tabs>
                <w:tab w:val="left" w:pos="1920"/>
              </w:tabs>
              <w:rPr>
                <w:sz w:val="20"/>
                <w:szCs w:val="20"/>
              </w:rPr>
            </w:pPr>
            <w:r>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147C95" w:rsidRPr="00461D55" w:rsidRDefault="00930CE1" w:rsidP="00461D55">
            <w:pPr>
              <w:tabs>
                <w:tab w:val="left" w:pos="1920"/>
              </w:tabs>
              <w:rPr>
                <w:sz w:val="20"/>
                <w:szCs w:val="20"/>
              </w:rPr>
            </w:pPr>
            <w:r>
              <w:rPr>
                <w:sz w:val="20"/>
                <w:szCs w:val="20"/>
              </w:rPr>
              <w:t>500 m2</w:t>
            </w:r>
          </w:p>
        </w:tc>
      </w:tr>
      <w:tr w:rsidR="00EE28FF"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147C95" w:rsidP="00461D55">
            <w:pPr>
              <w:tabs>
                <w:tab w:val="left" w:pos="1920"/>
              </w:tabs>
              <w:rPr>
                <w:sz w:val="20"/>
                <w:szCs w:val="20"/>
              </w:rPr>
            </w:pPr>
            <w:r>
              <w:rPr>
                <w:sz w:val="20"/>
                <w:szCs w:val="20"/>
              </w:rPr>
              <w:t>Parkiran Kendraan</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sz w:val="20"/>
                <w:szCs w:val="20"/>
              </w:rPr>
            </w:pPr>
            <w:r w:rsidRPr="00461D55">
              <w:rPr>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sz w:val="20"/>
                <w:szCs w:val="20"/>
              </w:rPr>
            </w:pPr>
            <w:r>
              <w:rPr>
                <w:sz w:val="20"/>
                <w:szCs w:val="20"/>
              </w:rPr>
              <w:t>1655 m2</w:t>
            </w:r>
          </w:p>
        </w:tc>
      </w:tr>
      <w:tr w:rsidR="00EE28FF" w:rsidRPr="0016650D" w:rsidTr="005F4C95">
        <w:trPr>
          <w:trHeight w:val="46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JUMLAH TOTAL LUASAN KEBUTUHAN RUANG (m</w:t>
            </w:r>
            <w:r w:rsidRPr="00461D55">
              <w:rPr>
                <w:b/>
                <w:bCs/>
                <w:sz w:val="20"/>
                <w:szCs w:val="20"/>
                <w:vertAlign w:val="superscript"/>
              </w:rPr>
              <w:t>2</w:t>
            </w:r>
            <w:r w:rsidRPr="00461D55">
              <w:rPr>
                <w:b/>
                <w:bCs/>
                <w:sz w:val="20"/>
                <w:szCs w:val="20"/>
              </w:rPr>
              <w:t>)</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b/>
                <w:bCs/>
                <w:sz w:val="20"/>
                <w:szCs w:val="20"/>
              </w:rPr>
            </w:pPr>
            <w:r>
              <w:rPr>
                <w:b/>
                <w:bCs/>
                <w:sz w:val="20"/>
                <w:szCs w:val="20"/>
              </w:rPr>
              <w:t>9.650 m2</w:t>
            </w:r>
            <w:r w:rsidR="00EE28FF" w:rsidRPr="00461D55">
              <w:rPr>
                <w:b/>
                <w:bCs/>
                <w:sz w:val="20"/>
                <w:szCs w:val="20"/>
                <w:vertAlign w:val="superscript"/>
              </w:rPr>
              <w:t xml:space="preserve"> </w:t>
            </w:r>
          </w:p>
        </w:tc>
      </w:tr>
      <w:tr w:rsidR="00EE28FF" w:rsidRPr="0016650D"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TOTAL LUAS SITE (m</w:t>
            </w:r>
            <w:r w:rsidRPr="00461D55">
              <w:rPr>
                <w:b/>
                <w:bCs/>
                <w:sz w:val="20"/>
                <w:szCs w:val="20"/>
                <w:vertAlign w:val="superscript"/>
              </w:rPr>
              <w:t>2</w:t>
            </w:r>
            <w:r w:rsidRPr="00461D55">
              <w:rPr>
                <w:b/>
                <w:bCs/>
                <w:sz w:val="20"/>
                <w:szCs w:val="20"/>
              </w:rPr>
              <w:t>)</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b/>
                <w:bCs/>
                <w:sz w:val="20"/>
                <w:szCs w:val="20"/>
              </w:rPr>
            </w:pPr>
            <w:r>
              <w:rPr>
                <w:b/>
                <w:bCs/>
                <w:sz w:val="20"/>
                <w:szCs w:val="20"/>
              </w:rPr>
              <w:t>25.000 m2</w:t>
            </w:r>
          </w:p>
        </w:tc>
      </w:tr>
      <w:tr w:rsidR="00EE28FF" w:rsidRPr="0016650D"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Koefisien Dasar Bangunan (KDB)</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930CE1" w:rsidP="00461D55">
            <w:pPr>
              <w:tabs>
                <w:tab w:val="left" w:pos="1920"/>
              </w:tabs>
              <w:rPr>
                <w:b/>
                <w:bCs/>
                <w:sz w:val="20"/>
                <w:szCs w:val="20"/>
              </w:rPr>
            </w:pPr>
            <w:r>
              <w:rPr>
                <w:b/>
                <w:bCs/>
                <w:sz w:val="20"/>
                <w:szCs w:val="20"/>
              </w:rPr>
              <w:t>5.535 m2</w:t>
            </w:r>
          </w:p>
        </w:tc>
      </w:tr>
      <w:tr w:rsidR="00EE28FF" w:rsidRPr="0016650D" w:rsidTr="005F4C95">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462A04" w:rsidP="00461D55">
            <w:pPr>
              <w:tabs>
                <w:tab w:val="left" w:pos="1920"/>
              </w:tabs>
              <w:rPr>
                <w:b/>
                <w:bCs/>
                <w:sz w:val="20"/>
                <w:szCs w:val="20"/>
              </w:rPr>
            </w:pPr>
            <w:r w:rsidRPr="00461D55">
              <w:rPr>
                <w:b/>
                <w:bCs/>
                <w:sz w:val="20"/>
                <w:szCs w:val="20"/>
              </w:rPr>
              <w:t>Koefisien Dasar Hijau</w:t>
            </w:r>
            <w:r w:rsidR="00EE28FF" w:rsidRPr="00461D55">
              <w:rPr>
                <w:b/>
                <w:bCs/>
                <w:sz w:val="20"/>
                <w:szCs w:val="20"/>
              </w:rPr>
              <w:t xml:space="preserve"> (KDH)</w:t>
            </w:r>
          </w:p>
        </w:tc>
        <w:tc>
          <w:tcPr>
            <w:tcW w:w="353"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EE28FF" w:rsidP="00461D55">
            <w:pPr>
              <w:tabs>
                <w:tab w:val="left" w:pos="1920"/>
              </w:tabs>
              <w:rPr>
                <w:b/>
                <w:bCs/>
                <w:sz w:val="20"/>
                <w:szCs w:val="20"/>
              </w:rPr>
            </w:pPr>
            <w:r w:rsidRPr="00461D55">
              <w:rPr>
                <w:b/>
                <w:bCs/>
                <w:sz w:val="20"/>
                <w:szCs w:val="20"/>
              </w:rPr>
              <w:t>=</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EE28FF" w:rsidRPr="00461D55" w:rsidRDefault="00A14D20" w:rsidP="00A14D20">
            <w:pPr>
              <w:tabs>
                <w:tab w:val="left" w:pos="1920"/>
              </w:tabs>
              <w:rPr>
                <w:b/>
                <w:bCs/>
                <w:sz w:val="20"/>
                <w:szCs w:val="20"/>
              </w:rPr>
            </w:pPr>
            <w:r>
              <w:rPr>
                <w:b/>
                <w:bCs/>
                <w:sz w:val="20"/>
                <w:szCs w:val="20"/>
              </w:rPr>
              <w:t>15.350</w:t>
            </w:r>
            <w:r w:rsidR="00EE28FF" w:rsidRPr="00461D55">
              <w:rPr>
                <w:b/>
                <w:bCs/>
                <w:sz w:val="20"/>
                <w:szCs w:val="20"/>
              </w:rPr>
              <w:t xml:space="preserve"> m</w:t>
            </w:r>
            <w:r w:rsidR="00EE28FF" w:rsidRPr="00461D55">
              <w:rPr>
                <w:b/>
                <w:bCs/>
                <w:sz w:val="20"/>
                <w:szCs w:val="20"/>
                <w:vertAlign w:val="superscript"/>
              </w:rPr>
              <w:t xml:space="preserve">2 </w:t>
            </w:r>
            <w:r w:rsidR="00EE28FF" w:rsidRPr="00461D55">
              <w:rPr>
                <w:b/>
                <w:bCs/>
                <w:sz w:val="20"/>
                <w:szCs w:val="20"/>
              </w:rPr>
              <w:t>(</w:t>
            </w:r>
            <w:r>
              <w:rPr>
                <w:b/>
                <w:bCs/>
                <w:sz w:val="20"/>
                <w:szCs w:val="20"/>
              </w:rPr>
              <w:t>46</w:t>
            </w:r>
            <w:r w:rsidR="00EE28FF" w:rsidRPr="00461D55">
              <w:rPr>
                <w:b/>
                <w:bCs/>
                <w:sz w:val="20"/>
                <w:szCs w:val="20"/>
              </w:rPr>
              <w:t>%)</w:t>
            </w:r>
          </w:p>
        </w:tc>
      </w:tr>
    </w:tbl>
    <w:p w:rsidR="00A14D20" w:rsidRDefault="00A14D20" w:rsidP="00A14D20">
      <w:pPr>
        <w:jc w:val="both"/>
        <w:rPr>
          <w:rFonts w:ascii="Arial" w:eastAsia="Arial" w:hAnsi="Arial" w:cs="Arial"/>
          <w:sz w:val="20"/>
          <w:szCs w:val="20"/>
        </w:rPr>
      </w:pPr>
    </w:p>
    <w:p w:rsidR="00A14D20" w:rsidRPr="00B64A60" w:rsidRDefault="00A14D20" w:rsidP="00A14D20">
      <w:pPr>
        <w:numPr>
          <w:ilvl w:val="0"/>
          <w:numId w:val="15"/>
        </w:numPr>
        <w:ind w:left="993" w:hanging="567"/>
        <w:jc w:val="both"/>
        <w:rPr>
          <w:rFonts w:ascii="Arial" w:eastAsia="Arial" w:hAnsi="Arial" w:cs="Arial"/>
          <w:b/>
          <w:sz w:val="20"/>
          <w:szCs w:val="20"/>
        </w:rPr>
      </w:pPr>
      <w:r w:rsidRPr="00B64A60">
        <w:rPr>
          <w:rFonts w:ascii="Arial" w:eastAsia="Arial" w:hAnsi="Arial" w:cs="Arial"/>
          <w:b/>
          <w:sz w:val="20"/>
          <w:szCs w:val="20"/>
        </w:rPr>
        <w:t>Konsep Analisis Bentuk</w:t>
      </w:r>
    </w:p>
    <w:p w:rsidR="005528BC" w:rsidRDefault="005528BC" w:rsidP="005528BC">
      <w:pPr>
        <w:jc w:val="both"/>
        <w:rPr>
          <w:rFonts w:ascii="Arial" w:eastAsia="Arial" w:hAnsi="Arial" w:cs="Arial"/>
          <w:sz w:val="20"/>
          <w:szCs w:val="20"/>
        </w:rPr>
      </w:pPr>
    </w:p>
    <w:p w:rsidR="00B64A60" w:rsidRPr="00B64A60" w:rsidRDefault="00B64A60" w:rsidP="00B64A60">
      <w:pPr>
        <w:pStyle w:val="ListParagraph"/>
        <w:numPr>
          <w:ilvl w:val="0"/>
          <w:numId w:val="29"/>
        </w:numPr>
        <w:spacing w:after="200"/>
        <w:ind w:left="567"/>
        <w:jc w:val="both"/>
        <w:rPr>
          <w:rFonts w:ascii="Arial" w:hAnsi="Arial" w:cs="Arial"/>
          <w:sz w:val="20"/>
          <w:lang w:eastAsia="ja-JP"/>
        </w:rPr>
      </w:pPr>
      <w:r w:rsidRPr="00B64A60">
        <w:rPr>
          <w:rFonts w:ascii="Arial" w:hAnsi="Arial" w:cs="Arial"/>
          <w:sz w:val="20"/>
          <w:lang w:eastAsia="ja-JP"/>
        </w:rPr>
        <w:t>Penerapan Arsitektur modern</w:t>
      </w:r>
    </w:p>
    <w:p w:rsidR="00B64A60" w:rsidRPr="00B64A60" w:rsidRDefault="00B64A60" w:rsidP="00B64A60">
      <w:pPr>
        <w:pStyle w:val="ListParagraph"/>
        <w:numPr>
          <w:ilvl w:val="0"/>
          <w:numId w:val="30"/>
        </w:numPr>
        <w:ind w:hanging="294"/>
        <w:jc w:val="both"/>
        <w:rPr>
          <w:rFonts w:ascii="Arial" w:hAnsi="Arial" w:cs="Arial"/>
          <w:sz w:val="20"/>
          <w:lang w:eastAsia="ja-JP"/>
        </w:rPr>
      </w:pPr>
      <w:r w:rsidRPr="00B64A60">
        <w:rPr>
          <w:rFonts w:ascii="Arial" w:hAnsi="Arial" w:cs="Arial"/>
          <w:sz w:val="20"/>
          <w:lang w:eastAsia="ja-JP"/>
        </w:rPr>
        <w:t>Konsep arsitektur modern ini l</w:t>
      </w:r>
      <w:r>
        <w:rPr>
          <w:rFonts w:ascii="Arial" w:hAnsi="Arial" w:cs="Arial"/>
          <w:sz w:val="20"/>
          <w:lang w:eastAsia="ja-JP"/>
        </w:rPr>
        <w:t xml:space="preserve">ebih mengutamakan kesederhanaan </w:t>
      </w:r>
      <w:r w:rsidRPr="00B64A60">
        <w:rPr>
          <w:rFonts w:ascii="Arial" w:hAnsi="Arial" w:cs="Arial"/>
          <w:sz w:val="20"/>
          <w:lang w:eastAsia="ja-JP"/>
        </w:rPr>
        <w:t>bentuk yang di anggap kokoh.</w:t>
      </w:r>
    </w:p>
    <w:p w:rsidR="005528BC" w:rsidRPr="00B64A60" w:rsidRDefault="00B64A60" w:rsidP="00B64A60">
      <w:pPr>
        <w:pStyle w:val="ListParagraph"/>
        <w:numPr>
          <w:ilvl w:val="0"/>
          <w:numId w:val="30"/>
        </w:numPr>
        <w:ind w:left="709" w:hanging="283"/>
        <w:jc w:val="both"/>
        <w:rPr>
          <w:rFonts w:ascii="Arial" w:eastAsia="Arial" w:hAnsi="Arial" w:cs="Arial"/>
          <w:sz w:val="20"/>
          <w:szCs w:val="20"/>
        </w:rPr>
      </w:pPr>
      <w:r w:rsidRPr="00B64A60">
        <w:rPr>
          <w:rFonts w:ascii="Arial" w:hAnsi="Arial" w:cs="Arial"/>
          <w:sz w:val="20"/>
          <w:lang w:eastAsia="ja-JP"/>
        </w:rPr>
        <w:lastRenderedPageBreak/>
        <w:t xml:space="preserve">Denah Bentuk bangunan untuk rancangan berbentuk keseimbangan (Stabil, Netral, </w:t>
      </w:r>
      <w:proofErr w:type="gramStart"/>
      <w:r w:rsidRPr="00B64A60">
        <w:rPr>
          <w:rFonts w:ascii="Arial" w:hAnsi="Arial" w:cs="Arial"/>
          <w:sz w:val="20"/>
          <w:lang w:eastAsia="ja-JP"/>
        </w:rPr>
        <w:t>Dinamis )</w:t>
      </w:r>
      <w:proofErr w:type="gramEnd"/>
      <w:r w:rsidRPr="00B64A60">
        <w:rPr>
          <w:rFonts w:ascii="Arial" w:hAnsi="Arial" w:cs="Arial"/>
          <w:sz w:val="20"/>
          <w:lang w:eastAsia="ja-JP"/>
        </w:rPr>
        <w:t xml:space="preserve"> atau simetris. Bentuk dasar bangunan tersebut adalah berbentuk persegi</w:t>
      </w:r>
    </w:p>
    <w:p w:rsidR="00B64A60" w:rsidRPr="00B64A60" w:rsidRDefault="00B64A60" w:rsidP="00B64A60">
      <w:pPr>
        <w:pStyle w:val="ListParagraph"/>
        <w:numPr>
          <w:ilvl w:val="0"/>
          <w:numId w:val="30"/>
        </w:numPr>
        <w:ind w:left="709" w:hanging="283"/>
        <w:jc w:val="both"/>
        <w:rPr>
          <w:rFonts w:ascii="Arial" w:eastAsia="Arial" w:hAnsi="Arial" w:cs="Arial"/>
          <w:sz w:val="20"/>
          <w:szCs w:val="20"/>
        </w:rPr>
      </w:pPr>
      <w:r>
        <w:rPr>
          <w:rFonts w:ascii="Arial" w:hAnsi="Arial" w:cs="Arial"/>
          <w:sz w:val="20"/>
          <w:lang w:eastAsia="ja-JP"/>
        </w:rPr>
        <w:t>Penggunaan material terkini menjadi hal utama dalam desain arsitektur modern</w:t>
      </w:r>
    </w:p>
    <w:p w:rsidR="00B64A60" w:rsidRPr="00B64A60" w:rsidRDefault="006A368D" w:rsidP="00B64A60">
      <w:pPr>
        <w:jc w:val="both"/>
        <w:rPr>
          <w:rFonts w:ascii="Arial" w:eastAsia="Arial" w:hAnsi="Arial" w:cs="Arial"/>
          <w:sz w:val="20"/>
          <w:szCs w:val="20"/>
        </w:rPr>
      </w:pPr>
      <w:r>
        <w:rPr>
          <w:rFonts w:ascii="Arial" w:eastAsia="Arial" w:hAnsi="Arial" w:cs="Arial"/>
          <w:noProof/>
          <w:sz w:val="20"/>
          <w:szCs w:val="20"/>
        </w:rPr>
        <w:pict>
          <v:rect id="_x0000_s1194" style="position:absolute;left:0;text-align:left;margin-left:85.75pt;margin-top:4.55pt;width:72.75pt;height:57.9pt;z-index:251720704" strokecolor="black [3213]" strokeweight="2.25pt"/>
        </w:pict>
      </w:r>
    </w:p>
    <w:p w:rsidR="005528BC" w:rsidRDefault="005528BC" w:rsidP="005528BC">
      <w:pPr>
        <w:jc w:val="both"/>
        <w:rPr>
          <w:rFonts w:ascii="Arial" w:eastAsia="Arial" w:hAnsi="Arial" w:cs="Arial"/>
          <w:sz w:val="20"/>
          <w:szCs w:val="20"/>
        </w:rPr>
      </w:pPr>
    </w:p>
    <w:p w:rsidR="005528BC" w:rsidRDefault="005528BC" w:rsidP="005528BC">
      <w:pPr>
        <w:jc w:val="both"/>
        <w:rPr>
          <w:rFonts w:ascii="Arial" w:eastAsia="Arial" w:hAnsi="Arial" w:cs="Arial"/>
          <w:sz w:val="20"/>
          <w:szCs w:val="20"/>
        </w:rPr>
      </w:pPr>
    </w:p>
    <w:p w:rsidR="005528BC" w:rsidRDefault="005528BC" w:rsidP="005528BC">
      <w:pPr>
        <w:jc w:val="both"/>
        <w:rPr>
          <w:rFonts w:ascii="Arial" w:eastAsia="Arial" w:hAnsi="Arial" w:cs="Arial"/>
          <w:sz w:val="20"/>
          <w:szCs w:val="20"/>
        </w:rPr>
      </w:pPr>
    </w:p>
    <w:p w:rsidR="005528BC" w:rsidRDefault="005528BC" w:rsidP="005528BC">
      <w:pPr>
        <w:jc w:val="both"/>
        <w:rPr>
          <w:rFonts w:ascii="Arial" w:eastAsia="Arial" w:hAnsi="Arial" w:cs="Arial"/>
          <w:sz w:val="20"/>
          <w:szCs w:val="20"/>
        </w:rPr>
      </w:pPr>
    </w:p>
    <w:p w:rsidR="005528BC" w:rsidRDefault="006A368D" w:rsidP="005528BC">
      <w:pPr>
        <w:jc w:val="both"/>
        <w:rPr>
          <w:rFonts w:ascii="Arial" w:eastAsia="Arial" w:hAnsi="Arial" w:cs="Arial"/>
          <w:sz w:val="20"/>
          <w:szCs w:val="20"/>
        </w:rPr>
      </w:pPr>
      <w:r w:rsidRPr="006A368D">
        <w:rPr>
          <w:noProof/>
        </w:rPr>
        <w:pict>
          <v:rect id="_x0000_s1196" style="position:absolute;left:0;text-align:left;margin-left:.45pt;margin-top:195pt;width:239.55pt;height:28.25pt;z-index:251723776" filled="f" strokecolor="white [3212]">
            <v:textbox style="mso-next-textbox:#_x0000_s1196">
              <w:txbxContent>
                <w:p w:rsidR="00590A96" w:rsidRPr="00DF2FFC" w:rsidRDefault="00590A96"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10</w:t>
                  </w:r>
                  <w:r w:rsidRPr="00DF2FFC">
                    <w:rPr>
                      <w:rFonts w:ascii="Arial" w:hAnsi="Arial" w:cs="Arial"/>
                      <w:sz w:val="18"/>
                    </w:rPr>
                    <w:t xml:space="preserve"> </w:t>
                  </w:r>
                  <w:r>
                    <w:rPr>
                      <w:rFonts w:ascii="Arial" w:hAnsi="Arial" w:cs="Arial"/>
                      <w:sz w:val="18"/>
                    </w:rPr>
                    <w:t xml:space="preserve">Konsep Massa Bangunan </w:t>
                  </w:r>
                  <w:proofErr w:type="gramStart"/>
                  <w:r>
                    <w:rPr>
                      <w:rFonts w:ascii="Arial" w:hAnsi="Arial" w:cs="Arial"/>
                      <w:sz w:val="18"/>
                    </w:rPr>
                    <w:t>Terklaster</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r w:rsidRPr="006A368D">
        <w:rPr>
          <w:noProof/>
        </w:rPr>
        <w:pict>
          <v:rect id="_x0000_s1195" style="position:absolute;left:0;text-align:left;margin-left:.45pt;margin-top:10.2pt;width:239.55pt;height:28.25pt;z-index:251721728" filled="f" strokecolor="white [3212]">
            <v:textbox style="mso-next-textbox:#_x0000_s1195">
              <w:txbxContent>
                <w:p w:rsidR="00B64A60" w:rsidRPr="00DF2FFC" w:rsidRDefault="00B64A60" w:rsidP="00AC7766">
                  <w:pPr>
                    <w:jc w:val="center"/>
                    <w:rPr>
                      <w:rFonts w:ascii="Arial" w:hAnsi="Arial" w:cs="Arial"/>
                      <w:sz w:val="18"/>
                    </w:rPr>
                  </w:pPr>
                  <w:r w:rsidRPr="00DF2FFC">
                    <w:rPr>
                      <w:rFonts w:ascii="Arial" w:hAnsi="Arial" w:cs="Arial"/>
                      <w:sz w:val="18"/>
                    </w:rPr>
                    <w:t xml:space="preserve">Gambar </w:t>
                  </w:r>
                  <w:r>
                    <w:rPr>
                      <w:rFonts w:ascii="Arial" w:hAnsi="Arial" w:cs="Arial"/>
                      <w:sz w:val="18"/>
                    </w:rPr>
                    <w:t>9</w:t>
                  </w:r>
                  <w:r w:rsidRPr="00DF2FFC">
                    <w:rPr>
                      <w:rFonts w:ascii="Arial" w:hAnsi="Arial" w:cs="Arial"/>
                      <w:sz w:val="18"/>
                    </w:rPr>
                    <w:t xml:space="preserve"> </w:t>
                  </w:r>
                  <w:r>
                    <w:rPr>
                      <w:rFonts w:ascii="Arial" w:hAnsi="Arial" w:cs="Arial"/>
                      <w:sz w:val="18"/>
                    </w:rPr>
                    <w:t xml:space="preserve">Analisis </w:t>
                  </w:r>
                  <w:proofErr w:type="gramStart"/>
                  <w:r>
                    <w:rPr>
                      <w:rFonts w:ascii="Arial" w:hAnsi="Arial" w:cs="Arial"/>
                      <w:sz w:val="18"/>
                    </w:rPr>
                    <w:t>Bentuk</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p>
    <w:p w:rsidR="00B64A60" w:rsidRDefault="00B64A60" w:rsidP="005528BC">
      <w:pPr>
        <w:jc w:val="both"/>
        <w:rPr>
          <w:rFonts w:ascii="Arial" w:eastAsia="Arial" w:hAnsi="Arial" w:cs="Arial"/>
          <w:sz w:val="20"/>
          <w:szCs w:val="20"/>
        </w:rPr>
      </w:pPr>
    </w:p>
    <w:p w:rsidR="00B64A60" w:rsidRDefault="00B64A60" w:rsidP="005528BC">
      <w:pPr>
        <w:jc w:val="both"/>
        <w:rPr>
          <w:rFonts w:ascii="Arial" w:eastAsia="Arial" w:hAnsi="Arial" w:cs="Arial"/>
          <w:sz w:val="20"/>
          <w:szCs w:val="20"/>
        </w:rPr>
      </w:pPr>
    </w:p>
    <w:p w:rsidR="005528BC" w:rsidRDefault="005528BC" w:rsidP="005528BC">
      <w:pPr>
        <w:jc w:val="both"/>
        <w:rPr>
          <w:rFonts w:ascii="Arial" w:eastAsia="Arial" w:hAnsi="Arial" w:cs="Arial"/>
          <w:sz w:val="20"/>
          <w:szCs w:val="20"/>
        </w:rPr>
      </w:pPr>
    </w:p>
    <w:p w:rsidR="00B64A60" w:rsidRDefault="00B64A60" w:rsidP="00A14D20">
      <w:pPr>
        <w:numPr>
          <w:ilvl w:val="0"/>
          <w:numId w:val="15"/>
        </w:numPr>
        <w:ind w:left="993" w:hanging="567"/>
        <w:jc w:val="both"/>
        <w:rPr>
          <w:rFonts w:ascii="Arial" w:eastAsia="Arial" w:hAnsi="Arial" w:cs="Arial"/>
          <w:b/>
          <w:sz w:val="20"/>
          <w:szCs w:val="20"/>
        </w:rPr>
      </w:pPr>
      <w:r w:rsidRPr="00B64A60">
        <w:rPr>
          <w:rFonts w:ascii="Arial" w:eastAsia="Arial" w:hAnsi="Arial" w:cs="Arial"/>
          <w:b/>
          <w:sz w:val="20"/>
          <w:szCs w:val="20"/>
        </w:rPr>
        <w:t>Konsep Massa Bangunan</w:t>
      </w:r>
    </w:p>
    <w:p w:rsidR="00B64A60" w:rsidRPr="00B64A60" w:rsidRDefault="00590A96" w:rsidP="00B64A60">
      <w:pPr>
        <w:jc w:val="both"/>
        <w:rPr>
          <w:rFonts w:ascii="Arial" w:eastAsia="Arial" w:hAnsi="Arial" w:cs="Arial"/>
          <w:b/>
          <w:sz w:val="20"/>
          <w:szCs w:val="20"/>
        </w:rPr>
      </w:pPr>
      <w:r>
        <w:rPr>
          <w:rFonts w:ascii="Arial" w:eastAsia="Arial" w:hAnsi="Arial" w:cs="Arial"/>
          <w:b/>
          <w:noProof/>
          <w:sz w:val="20"/>
          <w:szCs w:val="20"/>
        </w:rPr>
        <w:drawing>
          <wp:anchor distT="0" distB="0" distL="114300" distR="114300" simplePos="0" relativeHeight="251722752" behindDoc="0" locked="0" layoutInCell="1" allowOverlap="1">
            <wp:simplePos x="0" y="0"/>
            <wp:positionH relativeFrom="column">
              <wp:posOffset>344170</wp:posOffset>
            </wp:positionH>
            <wp:positionV relativeFrom="paragraph">
              <wp:posOffset>123825</wp:posOffset>
            </wp:positionV>
            <wp:extent cx="2390775" cy="1628775"/>
            <wp:effectExtent l="19050" t="0" r="9525" b="0"/>
            <wp:wrapSquare wrapText="bothSides"/>
            <wp:docPr id="30" name="Picture 20" descr="D:\Tugas Wahyu\Semester 10\Jurnal\Maa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Tugas Wahyu\Semester 10\Jurnal\Maassa.jpg"/>
                    <pic:cNvPicPr>
                      <a:picLocks noChangeAspect="1" noChangeArrowheads="1"/>
                    </pic:cNvPicPr>
                  </pic:nvPicPr>
                  <pic:blipFill>
                    <a:blip r:embed="rId19"/>
                    <a:srcRect/>
                    <a:stretch>
                      <a:fillRect/>
                    </a:stretch>
                  </pic:blipFill>
                  <pic:spPr bwMode="auto">
                    <a:xfrm>
                      <a:off x="0" y="0"/>
                      <a:ext cx="2390775" cy="1628775"/>
                    </a:xfrm>
                    <a:prstGeom prst="rect">
                      <a:avLst/>
                    </a:prstGeom>
                    <a:noFill/>
                    <a:ln w="9525">
                      <a:noFill/>
                      <a:miter lim="800000"/>
                      <a:headEnd/>
                      <a:tailEnd/>
                    </a:ln>
                  </pic:spPr>
                </pic:pic>
              </a:graphicData>
            </a:graphic>
          </wp:anchor>
        </w:drawing>
      </w:r>
    </w:p>
    <w:p w:rsidR="00590A96" w:rsidRDefault="00590A96" w:rsidP="00590A96">
      <w:pPr>
        <w:ind w:left="993"/>
        <w:jc w:val="both"/>
        <w:rPr>
          <w:rFonts w:ascii="Arial" w:eastAsia="Arial" w:hAnsi="Arial" w:cs="Arial"/>
          <w:sz w:val="20"/>
          <w:szCs w:val="20"/>
        </w:rPr>
      </w:pPr>
    </w:p>
    <w:p w:rsidR="00590A96" w:rsidRDefault="00590A96" w:rsidP="00214627">
      <w:pPr>
        <w:jc w:val="both"/>
        <w:rPr>
          <w:rFonts w:ascii="Arial" w:eastAsia="Arial" w:hAnsi="Arial" w:cs="Arial"/>
          <w:sz w:val="20"/>
          <w:szCs w:val="20"/>
        </w:rPr>
      </w:pPr>
    </w:p>
    <w:p w:rsidR="00214627" w:rsidRDefault="00214627" w:rsidP="00A14D20">
      <w:pPr>
        <w:numPr>
          <w:ilvl w:val="0"/>
          <w:numId w:val="15"/>
        </w:numPr>
        <w:ind w:left="993" w:hanging="567"/>
        <w:jc w:val="both"/>
        <w:rPr>
          <w:rFonts w:ascii="Arial" w:eastAsia="Arial" w:hAnsi="Arial" w:cs="Arial"/>
          <w:b/>
          <w:sz w:val="20"/>
          <w:szCs w:val="20"/>
        </w:rPr>
      </w:pPr>
      <w:r w:rsidRPr="00214627">
        <w:rPr>
          <w:rFonts w:ascii="Arial" w:eastAsia="Arial" w:hAnsi="Arial" w:cs="Arial"/>
          <w:b/>
          <w:sz w:val="20"/>
          <w:szCs w:val="20"/>
        </w:rPr>
        <w:t>Konsep Struktur Bangunan</w:t>
      </w:r>
    </w:p>
    <w:p w:rsidR="00A51821" w:rsidRDefault="00A51821" w:rsidP="00A51821">
      <w:pPr>
        <w:ind w:left="993"/>
        <w:jc w:val="both"/>
        <w:rPr>
          <w:rFonts w:ascii="Arial" w:eastAsia="Arial" w:hAnsi="Arial" w:cs="Arial"/>
          <w:b/>
          <w:sz w:val="20"/>
          <w:szCs w:val="20"/>
        </w:rPr>
      </w:pPr>
    </w:p>
    <w:p w:rsidR="00214627" w:rsidRPr="00214627" w:rsidRDefault="00F61737" w:rsidP="00214627">
      <w:pPr>
        <w:ind w:left="426"/>
        <w:jc w:val="both"/>
        <w:rPr>
          <w:rFonts w:ascii="Arial" w:eastAsia="Arial" w:hAnsi="Arial" w:cs="Arial"/>
          <w:b/>
          <w:sz w:val="20"/>
          <w:szCs w:val="20"/>
        </w:rPr>
      </w:pPr>
      <w:r>
        <w:rPr>
          <w:rFonts w:ascii="Arial" w:eastAsia="Arial" w:hAnsi="Arial" w:cs="Arial"/>
          <w:b/>
          <w:noProof/>
          <w:sz w:val="20"/>
          <w:szCs w:val="20"/>
        </w:rPr>
        <w:drawing>
          <wp:inline distT="0" distB="0" distL="0" distR="0">
            <wp:extent cx="2645841" cy="1790700"/>
            <wp:effectExtent l="19050" t="0" r="2109" b="0"/>
            <wp:docPr id="4288" name="Picture 21" descr="D:\Tugas Wahyu\Semester 10\Jurnal\Struk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Tugas Wahyu\Semester 10\Jurnal\Struktur.jpg"/>
                    <pic:cNvPicPr>
                      <a:picLocks noChangeAspect="1" noChangeArrowheads="1"/>
                    </pic:cNvPicPr>
                  </pic:nvPicPr>
                  <pic:blipFill>
                    <a:blip r:embed="rId20"/>
                    <a:srcRect/>
                    <a:stretch>
                      <a:fillRect/>
                    </a:stretch>
                  </pic:blipFill>
                  <pic:spPr bwMode="auto">
                    <a:xfrm>
                      <a:off x="0" y="0"/>
                      <a:ext cx="2651125" cy="1794276"/>
                    </a:xfrm>
                    <a:prstGeom prst="rect">
                      <a:avLst/>
                    </a:prstGeom>
                    <a:noFill/>
                    <a:ln w="9525">
                      <a:noFill/>
                      <a:miter lim="800000"/>
                      <a:headEnd/>
                      <a:tailEnd/>
                    </a:ln>
                  </pic:spPr>
                </pic:pic>
              </a:graphicData>
            </a:graphic>
          </wp:inline>
        </w:drawing>
      </w:r>
    </w:p>
    <w:p w:rsidR="00F61737" w:rsidRDefault="006A368D" w:rsidP="00F61737">
      <w:pPr>
        <w:ind w:left="993"/>
        <w:jc w:val="both"/>
        <w:rPr>
          <w:rFonts w:ascii="Arial" w:eastAsia="Arial" w:hAnsi="Arial" w:cs="Arial"/>
          <w:sz w:val="20"/>
          <w:szCs w:val="20"/>
        </w:rPr>
      </w:pPr>
      <w:r w:rsidRPr="006A368D">
        <w:rPr>
          <w:noProof/>
        </w:rPr>
        <w:pict>
          <v:rect id="_x0000_s1197" style="position:absolute;left:0;text-align:left;margin-left:10.2pt;margin-top:5pt;width:239.55pt;height:28.25pt;z-index:251724800" filled="f" strokecolor="white [3212]">
            <v:textbox style="mso-next-textbox:#_x0000_s1197">
              <w:txbxContent>
                <w:p w:rsidR="00F61737" w:rsidRPr="00DF2FFC" w:rsidRDefault="00F61737" w:rsidP="00AC7766">
                  <w:pPr>
                    <w:jc w:val="center"/>
                    <w:rPr>
                      <w:rFonts w:ascii="Arial" w:hAnsi="Arial" w:cs="Arial"/>
                      <w:sz w:val="18"/>
                    </w:rPr>
                  </w:pPr>
                  <w:r w:rsidRPr="00DF2FFC">
                    <w:rPr>
                      <w:rFonts w:ascii="Arial" w:hAnsi="Arial" w:cs="Arial"/>
                      <w:sz w:val="18"/>
                    </w:rPr>
                    <w:t xml:space="preserve">Gambar </w:t>
                  </w:r>
                  <w:r w:rsidR="00A51821">
                    <w:rPr>
                      <w:rFonts w:ascii="Arial" w:hAnsi="Arial" w:cs="Arial"/>
                      <w:sz w:val="18"/>
                    </w:rPr>
                    <w:t>11</w:t>
                  </w:r>
                  <w:r w:rsidRPr="00DF2FFC">
                    <w:rPr>
                      <w:rFonts w:ascii="Arial" w:hAnsi="Arial" w:cs="Arial"/>
                      <w:sz w:val="18"/>
                    </w:rPr>
                    <w:t xml:space="preserve"> </w:t>
                  </w:r>
                  <w:r>
                    <w:rPr>
                      <w:rFonts w:ascii="Arial" w:hAnsi="Arial" w:cs="Arial"/>
                      <w:sz w:val="18"/>
                    </w:rPr>
                    <w:t xml:space="preserve">Konsep Struktur </w:t>
                  </w:r>
                  <w:proofErr w:type="gramStart"/>
                  <w:r>
                    <w:rPr>
                      <w:rFonts w:ascii="Arial" w:hAnsi="Arial" w:cs="Arial"/>
                      <w:sz w:val="18"/>
                    </w:rPr>
                    <w:t>Bangunan</w:t>
                  </w:r>
                  <w:proofErr w:type="gramEnd"/>
                  <w:r w:rsidRPr="00DF2FFC">
                    <w:rPr>
                      <w:rFonts w:ascii="Arial" w:hAnsi="Arial" w:cs="Arial"/>
                      <w:sz w:val="18"/>
                    </w:rPr>
                    <w:br/>
                    <w:t xml:space="preserve">( Sumber : </w:t>
                  </w:r>
                  <w:r>
                    <w:rPr>
                      <w:rFonts w:ascii="Arial" w:hAnsi="Arial" w:cs="Arial"/>
                      <w:sz w:val="18"/>
                    </w:rPr>
                    <w:t xml:space="preserve">Hasil Analisis, 2021 </w:t>
                  </w:r>
                  <w:r w:rsidRPr="00DF2FFC">
                    <w:rPr>
                      <w:rFonts w:ascii="Arial" w:hAnsi="Arial" w:cs="Arial"/>
                      <w:sz w:val="18"/>
                    </w:rPr>
                    <w:t>)</w:t>
                  </w:r>
                </w:p>
              </w:txbxContent>
            </v:textbox>
          </v:rect>
        </w:pict>
      </w:r>
    </w:p>
    <w:p w:rsidR="00F61737" w:rsidRDefault="00F61737" w:rsidP="00F61737">
      <w:pPr>
        <w:ind w:left="993"/>
        <w:jc w:val="both"/>
        <w:rPr>
          <w:rFonts w:ascii="Arial" w:eastAsia="Arial" w:hAnsi="Arial" w:cs="Arial"/>
          <w:sz w:val="20"/>
          <w:szCs w:val="20"/>
        </w:rPr>
      </w:pPr>
    </w:p>
    <w:p w:rsidR="00F61737" w:rsidRDefault="00F61737" w:rsidP="00F61737">
      <w:pPr>
        <w:jc w:val="both"/>
        <w:rPr>
          <w:rFonts w:ascii="Arial" w:eastAsia="Arial" w:hAnsi="Arial" w:cs="Arial"/>
          <w:sz w:val="20"/>
          <w:szCs w:val="20"/>
        </w:rPr>
      </w:pPr>
    </w:p>
    <w:p w:rsidR="00F61737" w:rsidRDefault="00F61737" w:rsidP="00F61737">
      <w:pPr>
        <w:pStyle w:val="ListParagraph"/>
        <w:numPr>
          <w:ilvl w:val="0"/>
          <w:numId w:val="31"/>
        </w:numPr>
        <w:ind w:left="851" w:hanging="425"/>
        <w:jc w:val="both"/>
        <w:rPr>
          <w:rFonts w:ascii="Arial" w:eastAsia="Arial" w:hAnsi="Arial" w:cs="Arial"/>
          <w:sz w:val="20"/>
          <w:szCs w:val="20"/>
        </w:rPr>
      </w:pPr>
      <w:r>
        <w:rPr>
          <w:rFonts w:ascii="Arial" w:eastAsia="Arial" w:hAnsi="Arial" w:cs="Arial"/>
          <w:sz w:val="20"/>
          <w:szCs w:val="20"/>
        </w:rPr>
        <w:t>Struktur bawah menggunakan fondasi bore pile dan telapak</w:t>
      </w:r>
    </w:p>
    <w:p w:rsidR="00F61737" w:rsidRDefault="00F61737" w:rsidP="00F61737">
      <w:pPr>
        <w:pStyle w:val="ListParagraph"/>
        <w:numPr>
          <w:ilvl w:val="0"/>
          <w:numId w:val="31"/>
        </w:numPr>
        <w:ind w:left="851" w:hanging="425"/>
        <w:jc w:val="both"/>
        <w:rPr>
          <w:rFonts w:ascii="Arial" w:eastAsia="Arial" w:hAnsi="Arial" w:cs="Arial"/>
          <w:sz w:val="20"/>
          <w:szCs w:val="20"/>
        </w:rPr>
      </w:pPr>
      <w:r>
        <w:rPr>
          <w:rFonts w:ascii="Arial" w:eastAsia="Arial" w:hAnsi="Arial" w:cs="Arial"/>
          <w:sz w:val="20"/>
          <w:szCs w:val="20"/>
        </w:rPr>
        <w:t>Struktur tengah menggunakan kolom komposit dan balok baja</w:t>
      </w:r>
    </w:p>
    <w:p w:rsidR="00996696" w:rsidRPr="00B017A2" w:rsidRDefault="00F61737" w:rsidP="00B017A2">
      <w:pPr>
        <w:pStyle w:val="ListParagraph"/>
        <w:numPr>
          <w:ilvl w:val="0"/>
          <w:numId w:val="31"/>
        </w:numPr>
        <w:ind w:left="851" w:hanging="425"/>
        <w:jc w:val="both"/>
        <w:rPr>
          <w:rFonts w:ascii="Arial" w:eastAsia="Arial" w:hAnsi="Arial" w:cs="Arial"/>
          <w:sz w:val="20"/>
          <w:szCs w:val="20"/>
        </w:rPr>
      </w:pPr>
      <w:r>
        <w:rPr>
          <w:rFonts w:ascii="Arial" w:eastAsia="Arial" w:hAnsi="Arial" w:cs="Arial"/>
          <w:sz w:val="20"/>
          <w:szCs w:val="20"/>
        </w:rPr>
        <w:lastRenderedPageBreak/>
        <w:t>Struktur atas menggunakan rangka pipa baja</w:t>
      </w:r>
    </w:p>
    <w:p w:rsidR="00462A04" w:rsidRPr="00462A04" w:rsidRDefault="00462A04" w:rsidP="002D4CE4">
      <w:pPr>
        <w:autoSpaceDE w:val="0"/>
        <w:autoSpaceDN w:val="0"/>
        <w:adjustRightInd w:val="0"/>
        <w:jc w:val="both"/>
        <w:rPr>
          <w:sz w:val="20"/>
        </w:rPr>
      </w:pPr>
    </w:p>
    <w:p w:rsidR="00056F45" w:rsidRDefault="00056F45">
      <w:pPr>
        <w:autoSpaceDE w:val="0"/>
        <w:autoSpaceDN w:val="0"/>
        <w:adjustRightInd w:val="0"/>
        <w:jc w:val="both"/>
        <w:rPr>
          <w:b/>
        </w:rPr>
      </w:pPr>
      <w:r>
        <w:rPr>
          <w:rFonts w:ascii="Arial" w:hAnsi="Arial" w:cs="Arial"/>
          <w:b/>
          <w:sz w:val="20"/>
          <w:szCs w:val="20"/>
        </w:rPr>
        <w:t>KESIMPULAN</w:t>
      </w:r>
      <w:r>
        <w:rPr>
          <w:b/>
          <w:lang w:val="id-ID"/>
        </w:rPr>
        <w:t xml:space="preserve"> </w:t>
      </w:r>
    </w:p>
    <w:p w:rsidR="002D4CE4" w:rsidRDefault="002D4CE4" w:rsidP="002D4CE4">
      <w:pPr>
        <w:jc w:val="both"/>
        <w:rPr>
          <w:rFonts w:ascii="Arial" w:hAnsi="Arial" w:cs="Arial"/>
          <w:sz w:val="20"/>
        </w:rPr>
      </w:pPr>
      <w:r w:rsidRPr="002D4CE4">
        <w:rPr>
          <w:rFonts w:ascii="Arial" w:hAnsi="Arial" w:cs="Arial"/>
          <w:sz w:val="20"/>
        </w:rPr>
        <w:t>Kota G</w:t>
      </w:r>
      <w:r>
        <w:rPr>
          <w:rFonts w:ascii="Arial" w:hAnsi="Arial" w:cs="Arial"/>
          <w:sz w:val="20"/>
        </w:rPr>
        <w:t xml:space="preserve">orontalo yang merupakan Ibukota </w:t>
      </w:r>
      <w:r w:rsidRPr="002D4CE4">
        <w:rPr>
          <w:rFonts w:ascii="Arial" w:hAnsi="Arial" w:cs="Arial"/>
          <w:sz w:val="20"/>
        </w:rPr>
        <w:t>Provinsi Gorontalo tentu saja memerlukan suatu</w:t>
      </w:r>
      <w:r>
        <w:rPr>
          <w:rFonts w:ascii="Arial" w:hAnsi="Arial" w:cs="Arial"/>
          <w:sz w:val="20"/>
        </w:rPr>
        <w:t xml:space="preserve"> </w:t>
      </w:r>
      <w:proofErr w:type="gramStart"/>
      <w:r>
        <w:rPr>
          <w:rFonts w:ascii="Arial" w:hAnsi="Arial" w:cs="Arial"/>
          <w:sz w:val="20"/>
        </w:rPr>
        <w:t>dinas</w:t>
      </w:r>
      <w:proofErr w:type="gramEnd"/>
      <w:r>
        <w:rPr>
          <w:rFonts w:ascii="Arial" w:hAnsi="Arial" w:cs="Arial"/>
          <w:sz w:val="20"/>
        </w:rPr>
        <w:t xml:space="preserve"> terkait dalam penanganan </w:t>
      </w:r>
      <w:r w:rsidRPr="002D4CE4">
        <w:rPr>
          <w:rFonts w:ascii="Arial" w:hAnsi="Arial" w:cs="Arial"/>
          <w:sz w:val="20"/>
        </w:rPr>
        <w:t>kebakaran yang terus meningkat di Kota Gorontalo terlebih lagi semakin pesatnya pembangunan permukiman yang bisa meningkatkan resiko terjadinya kebakaran</w:t>
      </w:r>
      <w:r>
        <w:rPr>
          <w:rFonts w:ascii="Arial" w:hAnsi="Arial" w:cs="Arial"/>
          <w:sz w:val="20"/>
        </w:rPr>
        <w:t xml:space="preserve"> sehingga Kota Gorontalo sudah sewajibnya memiliki dinas terkait sub bidang kebakaran yaitu Kantor Dinas Pemadam Kebakaran dan Penyelamatan Kota Gorontalo</w:t>
      </w:r>
      <w:r w:rsidR="007F3FB3">
        <w:rPr>
          <w:rFonts w:ascii="Arial" w:hAnsi="Arial" w:cs="Arial"/>
          <w:sz w:val="20"/>
        </w:rPr>
        <w:t>.</w:t>
      </w:r>
    </w:p>
    <w:p w:rsidR="007F3FB3" w:rsidRDefault="007F3FB3" w:rsidP="002D4CE4">
      <w:pPr>
        <w:jc w:val="both"/>
        <w:rPr>
          <w:rFonts w:ascii="Arial" w:hAnsi="Arial" w:cs="Arial"/>
          <w:sz w:val="20"/>
        </w:rPr>
      </w:pPr>
      <w:r>
        <w:rPr>
          <w:rFonts w:ascii="Arial" w:hAnsi="Arial" w:cs="Arial"/>
          <w:sz w:val="20"/>
        </w:rPr>
        <w:t xml:space="preserve">Dalam perancangan Kantor Dinas </w:t>
      </w:r>
      <w:r w:rsidRPr="007F3FB3">
        <w:rPr>
          <w:rFonts w:ascii="Arial" w:hAnsi="Arial" w:cs="Arial"/>
          <w:sz w:val="20"/>
        </w:rPr>
        <w:t xml:space="preserve">Pemadam </w:t>
      </w:r>
      <w:r>
        <w:rPr>
          <w:rFonts w:ascii="Arial" w:hAnsi="Arial" w:cs="Arial"/>
          <w:sz w:val="20"/>
        </w:rPr>
        <w:t xml:space="preserve">Kebakaran dan Penyelamatan Kota </w:t>
      </w:r>
      <w:r w:rsidRPr="007F3FB3">
        <w:rPr>
          <w:rFonts w:ascii="Arial" w:hAnsi="Arial" w:cs="Arial"/>
          <w:sz w:val="20"/>
        </w:rPr>
        <w:t>Gorontalo di desain sesuai dengan aturan menteri yang be</w:t>
      </w:r>
      <w:r>
        <w:rPr>
          <w:rFonts w:ascii="Arial" w:hAnsi="Arial" w:cs="Arial"/>
          <w:sz w:val="20"/>
        </w:rPr>
        <w:t xml:space="preserve">rlaku dengan menggunakan konsep </w:t>
      </w:r>
      <w:r w:rsidRPr="007F3FB3">
        <w:rPr>
          <w:rFonts w:ascii="Arial" w:hAnsi="Arial" w:cs="Arial"/>
          <w:sz w:val="20"/>
        </w:rPr>
        <w:t>Arsitektur Modern yang diharapkan dapat membawahi segala bentuk bangunan maupun aktivitas pengguna agar mendapatkan kenyamanan dan jga fasilitas pendidikan dan pelatihan yang sesuai dengan standar yang berlaku.</w:t>
      </w:r>
    </w:p>
    <w:p w:rsidR="007F3FB3" w:rsidRDefault="007F3FB3" w:rsidP="002D4CE4">
      <w:pPr>
        <w:jc w:val="both"/>
        <w:rPr>
          <w:rFonts w:ascii="Arial" w:hAnsi="Arial" w:cs="Arial"/>
          <w:sz w:val="20"/>
        </w:rPr>
      </w:pPr>
    </w:p>
    <w:p w:rsidR="00056F45" w:rsidRDefault="00056F45">
      <w:pPr>
        <w:rPr>
          <w:rFonts w:ascii="Arial" w:hAnsi="Arial" w:cs="Arial"/>
          <w:b/>
          <w:sz w:val="20"/>
          <w:szCs w:val="20"/>
        </w:rPr>
      </w:pPr>
      <w:r>
        <w:rPr>
          <w:rFonts w:ascii="Arial" w:hAnsi="Arial" w:cs="Arial"/>
          <w:b/>
          <w:sz w:val="20"/>
          <w:szCs w:val="20"/>
        </w:rPr>
        <w:t>UCAPAN TERIMA KASIH</w:t>
      </w:r>
    </w:p>
    <w:p w:rsidR="001D4002" w:rsidRDefault="001D4002" w:rsidP="00520CBF">
      <w:pPr>
        <w:pStyle w:val="ListParagraph"/>
        <w:tabs>
          <w:tab w:val="left" w:pos="0"/>
        </w:tabs>
        <w:ind w:left="0"/>
        <w:jc w:val="both"/>
        <w:rPr>
          <w:rFonts w:ascii="Arial" w:hAnsi="Arial" w:cs="Arial"/>
          <w:bCs/>
          <w:sz w:val="20"/>
          <w:szCs w:val="20"/>
        </w:rPr>
      </w:pPr>
    </w:p>
    <w:p w:rsidR="00F14326" w:rsidRDefault="00C665DE" w:rsidP="00520CBF">
      <w:pPr>
        <w:pStyle w:val="ListParagraph"/>
        <w:tabs>
          <w:tab w:val="left" w:pos="0"/>
        </w:tabs>
        <w:ind w:left="0"/>
        <w:jc w:val="both"/>
        <w:rPr>
          <w:rFonts w:ascii="Arial" w:hAnsi="Arial" w:cs="Arial"/>
          <w:bCs/>
          <w:sz w:val="20"/>
          <w:szCs w:val="20"/>
        </w:rPr>
      </w:pPr>
      <w:proofErr w:type="gramStart"/>
      <w:r>
        <w:rPr>
          <w:rFonts w:ascii="Arial" w:hAnsi="Arial" w:cs="Arial"/>
          <w:bCs/>
          <w:sz w:val="20"/>
          <w:szCs w:val="20"/>
        </w:rPr>
        <w:t>Artikel ini merupakan bagian dari Tugas Akhir mahasiswa pada Jurusan Arsitektur Fakultas Teknik Universitas Negeri Gorontalo.</w:t>
      </w:r>
      <w:proofErr w:type="gramEnd"/>
      <w:r>
        <w:rPr>
          <w:rFonts w:ascii="Arial" w:hAnsi="Arial" w:cs="Arial"/>
          <w:bCs/>
          <w:sz w:val="20"/>
          <w:szCs w:val="20"/>
        </w:rPr>
        <w:t xml:space="preserve"> </w:t>
      </w:r>
      <w:proofErr w:type="gramStart"/>
      <w:r>
        <w:rPr>
          <w:rFonts w:ascii="Arial" w:hAnsi="Arial" w:cs="Arial"/>
          <w:bCs/>
          <w:sz w:val="20"/>
          <w:szCs w:val="20"/>
        </w:rPr>
        <w:t xml:space="preserve">Oleh karena itu penulis mengucapkan terima kasih kepada pembimbing 1 dan 2 atas bantuan ide </w:t>
      </w:r>
      <w:r w:rsidR="007F3FB3">
        <w:rPr>
          <w:rFonts w:ascii="Arial" w:hAnsi="Arial" w:cs="Arial"/>
          <w:bCs/>
          <w:sz w:val="20"/>
          <w:szCs w:val="20"/>
        </w:rPr>
        <w:t>dan pemikiran pada tulisan ini.</w:t>
      </w:r>
      <w:proofErr w:type="gramEnd"/>
    </w:p>
    <w:p w:rsidR="007F3FB3" w:rsidRDefault="007F3FB3" w:rsidP="00520CBF">
      <w:pPr>
        <w:pStyle w:val="ListParagraph"/>
        <w:tabs>
          <w:tab w:val="left" w:pos="0"/>
        </w:tabs>
        <w:ind w:left="0"/>
        <w:jc w:val="both"/>
        <w:rPr>
          <w:rFonts w:ascii="Arial" w:hAnsi="Arial" w:cs="Arial"/>
          <w:bCs/>
          <w:sz w:val="20"/>
          <w:szCs w:val="20"/>
        </w:rPr>
      </w:pPr>
    </w:p>
    <w:p w:rsidR="00520CBF" w:rsidRDefault="00C665DE" w:rsidP="00520CBF">
      <w:pPr>
        <w:pStyle w:val="ListParagraph"/>
        <w:tabs>
          <w:tab w:val="left" w:pos="0"/>
        </w:tabs>
        <w:ind w:left="0"/>
        <w:jc w:val="both"/>
        <w:rPr>
          <w:rFonts w:ascii="Arial" w:hAnsi="Arial" w:cs="Arial"/>
          <w:bCs/>
          <w:sz w:val="20"/>
          <w:szCs w:val="20"/>
        </w:rPr>
      </w:pPr>
      <w:r>
        <w:rPr>
          <w:rFonts w:ascii="Arial" w:hAnsi="Arial" w:cs="Arial"/>
          <w:bCs/>
          <w:sz w:val="20"/>
          <w:szCs w:val="20"/>
        </w:rPr>
        <w:t>Terima kasih juga atas dukungan data baik dalam bentu</w:t>
      </w:r>
      <w:r w:rsidR="000E6145">
        <w:rPr>
          <w:rFonts w:ascii="Arial" w:hAnsi="Arial" w:cs="Arial"/>
          <w:bCs/>
          <w:sz w:val="20"/>
          <w:szCs w:val="20"/>
        </w:rPr>
        <w:t xml:space="preserve">k wawancara maupun data statistik </w:t>
      </w:r>
      <w:r w:rsidR="007F3FB3">
        <w:rPr>
          <w:rFonts w:ascii="Arial" w:hAnsi="Arial" w:cs="Arial"/>
          <w:bCs/>
          <w:sz w:val="20"/>
          <w:szCs w:val="20"/>
        </w:rPr>
        <w:t>dari UPTD Damkar Kota Gorontalo dan semua pihak yang telah membantu dalam proses penyusunan tugas akhir ini.</w:t>
      </w:r>
    </w:p>
    <w:p w:rsidR="007F3FB3" w:rsidRDefault="007F3FB3" w:rsidP="00520CBF">
      <w:pPr>
        <w:pStyle w:val="ListParagraph"/>
        <w:tabs>
          <w:tab w:val="left" w:pos="0"/>
        </w:tabs>
        <w:ind w:left="0"/>
        <w:jc w:val="both"/>
        <w:rPr>
          <w:rFonts w:ascii="Arial" w:hAnsi="Arial" w:cs="Arial"/>
          <w:sz w:val="20"/>
          <w:szCs w:val="20"/>
        </w:rPr>
      </w:pPr>
    </w:p>
    <w:p w:rsidR="00056F45" w:rsidRDefault="00056F45">
      <w:pPr>
        <w:rPr>
          <w:rFonts w:ascii="Arial" w:hAnsi="Arial" w:cs="Arial"/>
          <w:b/>
          <w:bCs/>
          <w:sz w:val="20"/>
          <w:szCs w:val="20"/>
        </w:rPr>
      </w:pPr>
      <w:r>
        <w:rPr>
          <w:rFonts w:ascii="Arial" w:hAnsi="Arial" w:cs="Arial"/>
          <w:b/>
          <w:bCs/>
          <w:sz w:val="20"/>
          <w:szCs w:val="20"/>
        </w:rPr>
        <w:t>DAFTAR PUSTAKA</w:t>
      </w:r>
    </w:p>
    <w:p w:rsidR="007F3FB3" w:rsidRDefault="007F3FB3">
      <w:pPr>
        <w:rPr>
          <w:rFonts w:ascii="Arial" w:hAnsi="Arial" w:cs="Arial"/>
          <w:b/>
          <w:bCs/>
          <w:sz w:val="20"/>
          <w:szCs w:val="20"/>
        </w:rPr>
      </w:pPr>
    </w:p>
    <w:p w:rsidR="007F3FB3" w:rsidRPr="007F3FB3" w:rsidRDefault="003E6A0D" w:rsidP="003E6A0D">
      <w:pPr>
        <w:pStyle w:val="Bibliography"/>
        <w:tabs>
          <w:tab w:val="left" w:pos="0"/>
        </w:tabs>
        <w:spacing w:line="240" w:lineRule="auto"/>
        <w:ind w:left="426" w:hanging="426"/>
        <w:jc w:val="both"/>
        <w:rPr>
          <w:rFonts w:ascii="Arial" w:hAnsi="Arial" w:cs="Arial"/>
          <w:noProof/>
          <w:sz w:val="20"/>
        </w:rPr>
      </w:pPr>
      <w:r>
        <w:rPr>
          <w:rFonts w:ascii="Arial" w:hAnsi="Arial" w:cs="Arial"/>
          <w:noProof/>
          <w:sz w:val="20"/>
          <w:lang w:val="en-US"/>
        </w:rPr>
        <w:t>[1]</w:t>
      </w:r>
      <w:r>
        <w:rPr>
          <w:rFonts w:ascii="Arial" w:hAnsi="Arial" w:cs="Arial"/>
          <w:noProof/>
          <w:sz w:val="20"/>
          <w:lang w:val="en-US"/>
        </w:rPr>
        <w:tab/>
      </w:r>
      <w:r w:rsidR="007F3FB3" w:rsidRPr="007F3FB3">
        <w:rPr>
          <w:rFonts w:ascii="Arial" w:hAnsi="Arial" w:cs="Arial"/>
          <w:noProof/>
          <w:sz w:val="20"/>
        </w:rPr>
        <w:t xml:space="preserve">Banham, R. (1962). </w:t>
      </w:r>
      <w:r w:rsidR="007F3FB3" w:rsidRPr="007F3FB3">
        <w:rPr>
          <w:rFonts w:ascii="Arial" w:hAnsi="Arial" w:cs="Arial"/>
          <w:i/>
          <w:iCs/>
          <w:noProof/>
          <w:sz w:val="20"/>
        </w:rPr>
        <w:t>Guide to modern architecture.</w:t>
      </w:r>
      <w:r w:rsidR="007F3FB3" w:rsidRPr="007F3FB3">
        <w:rPr>
          <w:rFonts w:ascii="Arial" w:hAnsi="Arial" w:cs="Arial"/>
          <w:noProof/>
          <w:sz w:val="20"/>
        </w:rPr>
        <w:t xml:space="preserve"> Van Nostrand.</w:t>
      </w:r>
    </w:p>
    <w:p w:rsidR="007F3FB3" w:rsidRPr="007F3FB3" w:rsidRDefault="003E6A0D" w:rsidP="003E6A0D">
      <w:pPr>
        <w:pStyle w:val="Bibliography"/>
        <w:tabs>
          <w:tab w:val="left" w:pos="142"/>
        </w:tabs>
        <w:spacing w:line="240" w:lineRule="auto"/>
        <w:ind w:left="426" w:hanging="426"/>
        <w:jc w:val="both"/>
        <w:rPr>
          <w:rFonts w:ascii="Arial" w:hAnsi="Arial" w:cs="Arial"/>
          <w:noProof/>
          <w:sz w:val="20"/>
        </w:rPr>
      </w:pPr>
      <w:r>
        <w:rPr>
          <w:rFonts w:ascii="Arial" w:hAnsi="Arial" w:cs="Arial"/>
          <w:noProof/>
          <w:sz w:val="20"/>
          <w:lang w:val="en-US"/>
        </w:rPr>
        <w:t>[2]</w:t>
      </w:r>
      <w:r>
        <w:rPr>
          <w:rFonts w:ascii="Arial" w:hAnsi="Arial" w:cs="Arial"/>
          <w:noProof/>
          <w:sz w:val="20"/>
          <w:lang w:val="en-US"/>
        </w:rPr>
        <w:tab/>
      </w:r>
      <w:r w:rsidR="007F3FB3" w:rsidRPr="007F3FB3">
        <w:rPr>
          <w:rFonts w:ascii="Arial" w:hAnsi="Arial" w:cs="Arial"/>
          <w:noProof/>
          <w:sz w:val="20"/>
        </w:rPr>
        <w:t>GORONTALO, B. P. (2019</w:t>
      </w:r>
      <w:r w:rsidR="007F3FB3">
        <w:rPr>
          <w:rFonts w:ascii="Arial" w:hAnsi="Arial" w:cs="Arial"/>
          <w:noProof/>
          <w:sz w:val="20"/>
        </w:rPr>
        <w:t>). Diakses Oktober</w:t>
      </w:r>
      <w:r w:rsidR="007F3FB3">
        <w:rPr>
          <w:rFonts w:ascii="Arial" w:hAnsi="Arial" w:cs="Arial"/>
          <w:noProof/>
          <w:sz w:val="20"/>
          <w:lang w:val="en-US"/>
        </w:rPr>
        <w:t xml:space="preserve"> </w:t>
      </w:r>
      <w:r w:rsidR="007F3FB3" w:rsidRPr="007F3FB3">
        <w:rPr>
          <w:rFonts w:ascii="Arial" w:hAnsi="Arial" w:cs="Arial"/>
          <w:noProof/>
          <w:sz w:val="20"/>
        </w:rPr>
        <w:t>23, 2020, Dari BPS Kota Gorontalo: https://gorontalokota.bps.go.id</w:t>
      </w:r>
    </w:p>
    <w:p w:rsidR="007F3FB3" w:rsidRPr="007F3FB3" w:rsidRDefault="003E6A0D" w:rsidP="003E6A0D">
      <w:pPr>
        <w:pStyle w:val="Bibliography"/>
        <w:tabs>
          <w:tab w:val="left" w:pos="284"/>
        </w:tabs>
        <w:spacing w:line="240" w:lineRule="auto"/>
        <w:ind w:left="426" w:hanging="426"/>
        <w:jc w:val="both"/>
        <w:rPr>
          <w:rFonts w:ascii="Arial" w:hAnsi="Arial" w:cs="Arial"/>
          <w:noProof/>
          <w:sz w:val="20"/>
        </w:rPr>
      </w:pPr>
      <w:r>
        <w:rPr>
          <w:rFonts w:ascii="Arial" w:hAnsi="Arial" w:cs="Arial"/>
          <w:noProof/>
          <w:sz w:val="20"/>
          <w:lang w:val="en-US"/>
        </w:rPr>
        <w:t>[3]</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Gorontalo, U. D. (2020). </w:t>
      </w:r>
      <w:r w:rsidR="007F3FB3" w:rsidRPr="007F3FB3">
        <w:rPr>
          <w:rFonts w:ascii="Arial" w:hAnsi="Arial" w:cs="Arial"/>
          <w:i/>
          <w:iCs/>
          <w:noProof/>
          <w:sz w:val="20"/>
        </w:rPr>
        <w:t>UPTD Damkar Kota Gorontalo</w:t>
      </w:r>
      <w:r w:rsidR="007F3FB3" w:rsidRPr="007F3FB3">
        <w:rPr>
          <w:rFonts w:ascii="Arial" w:hAnsi="Arial" w:cs="Arial"/>
          <w:noProof/>
          <w:sz w:val="20"/>
        </w:rPr>
        <w:t>. Diakses Oktober 15, 2020, Dari BPBD Kota Gorontalo: http://bpbd-kotagorontalo.blogspot.com</w:t>
      </w:r>
    </w:p>
    <w:p w:rsidR="007F3FB3" w:rsidRPr="007F3FB3" w:rsidRDefault="003E6A0D" w:rsidP="003E6A0D">
      <w:pPr>
        <w:pStyle w:val="Bibliography"/>
        <w:tabs>
          <w:tab w:val="left" w:pos="284"/>
        </w:tabs>
        <w:spacing w:line="240" w:lineRule="auto"/>
        <w:ind w:left="426" w:hanging="426"/>
        <w:jc w:val="both"/>
        <w:rPr>
          <w:rFonts w:ascii="Arial" w:hAnsi="Arial" w:cs="Arial"/>
          <w:noProof/>
          <w:sz w:val="20"/>
        </w:rPr>
      </w:pPr>
      <w:r>
        <w:rPr>
          <w:rFonts w:ascii="Arial" w:hAnsi="Arial" w:cs="Arial"/>
          <w:noProof/>
          <w:sz w:val="20"/>
          <w:lang w:val="en-US"/>
        </w:rPr>
        <w:lastRenderedPageBreak/>
        <w:t>[4]</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Jambi, Kota. (2019). </w:t>
      </w:r>
      <w:r w:rsidR="007F3FB3" w:rsidRPr="007F3FB3">
        <w:rPr>
          <w:rFonts w:ascii="Arial" w:hAnsi="Arial" w:cs="Arial"/>
          <w:i/>
          <w:iCs/>
          <w:noProof/>
          <w:sz w:val="20"/>
        </w:rPr>
        <w:t>Damkar Kota Jambi</w:t>
      </w:r>
      <w:r w:rsidR="007F3FB3" w:rsidRPr="007F3FB3">
        <w:rPr>
          <w:rFonts w:ascii="Arial" w:hAnsi="Arial" w:cs="Arial"/>
          <w:noProof/>
          <w:sz w:val="20"/>
        </w:rPr>
        <w:t>. Diakses November 15, 2020, Dari Pemerintah Kota Jambi: http://jambikota.go.id</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[5]</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KBBI. (2012). </w:t>
      </w:r>
      <w:r w:rsidR="007F3FB3" w:rsidRPr="007F3FB3">
        <w:rPr>
          <w:rFonts w:ascii="Arial" w:hAnsi="Arial" w:cs="Arial"/>
          <w:i/>
          <w:iCs/>
          <w:noProof/>
          <w:sz w:val="20"/>
        </w:rPr>
        <w:t>Arsitektur Modern</w:t>
      </w:r>
      <w:r w:rsidR="007F3FB3" w:rsidRPr="007F3FB3">
        <w:rPr>
          <w:rFonts w:ascii="Arial" w:hAnsi="Arial" w:cs="Arial"/>
          <w:noProof/>
          <w:sz w:val="20"/>
        </w:rPr>
        <w:t>. Diakses November 15, 2019, Dari kemdikbud: https://kbbi.kemdikbud.go.id</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[6]</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Menteri Dalam Negeri Republik Indonesia. Peraturan Menteri Dalam Negeri Republik Indonesia. (Nomor 16 Tahun 2020). </w:t>
      </w:r>
      <w:r w:rsidR="007F3FB3" w:rsidRPr="007F3FB3">
        <w:rPr>
          <w:rFonts w:ascii="Arial" w:hAnsi="Arial" w:cs="Arial"/>
          <w:i/>
          <w:noProof/>
          <w:sz w:val="20"/>
        </w:rPr>
        <w:t xml:space="preserve">Tentang </w:t>
      </w:r>
      <w:r w:rsidR="007F3FB3" w:rsidRPr="007F3FB3">
        <w:rPr>
          <w:rFonts w:ascii="Arial" w:hAnsi="Arial" w:cs="Arial"/>
          <w:i/>
          <w:iCs/>
          <w:noProof/>
          <w:sz w:val="20"/>
        </w:rPr>
        <w:t>Pedoman Nnomenklatur Dinas Pemadam Kebakaran Dan Penyelamatan Provinsi Dan Kabupaten/Kota.</w:t>
      </w:r>
      <w:r w:rsidR="007F3FB3" w:rsidRPr="007F3FB3">
        <w:rPr>
          <w:rFonts w:ascii="Arial" w:hAnsi="Arial" w:cs="Arial"/>
          <w:noProof/>
          <w:sz w:val="20"/>
        </w:rPr>
        <w:t xml:space="preserve"> Jakarta: Menteri Dalam Negeri Republik Indonesia.</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[7]</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Menteri Dalam Negeri Republik Indonesia. Peraturan Menteri Dalam Negeri Republik Indonesia. (Nomor 114 Tahun 2018). </w:t>
      </w:r>
      <w:r w:rsidR="007F3FB3" w:rsidRPr="007F3FB3">
        <w:rPr>
          <w:rFonts w:ascii="Arial" w:hAnsi="Arial" w:cs="Arial"/>
          <w:i/>
          <w:noProof/>
          <w:sz w:val="20"/>
        </w:rPr>
        <w:t>Tentang</w:t>
      </w:r>
      <w:r w:rsidR="007F3FB3" w:rsidRPr="007F3FB3">
        <w:rPr>
          <w:rFonts w:ascii="Arial" w:hAnsi="Arial" w:cs="Arial"/>
          <w:noProof/>
          <w:sz w:val="20"/>
        </w:rPr>
        <w:t xml:space="preserve"> </w:t>
      </w:r>
      <w:r w:rsidR="007F3FB3" w:rsidRPr="007F3FB3">
        <w:rPr>
          <w:rFonts w:ascii="Arial" w:hAnsi="Arial" w:cs="Arial"/>
          <w:i/>
          <w:iCs/>
          <w:noProof/>
          <w:sz w:val="20"/>
        </w:rPr>
        <w:t>Standar Teknis Pelayanan Dasar Pada Standar Pelayanan Minimal Sub Urusan Kebakaran Daerah Kabupaten/Kota.</w:t>
      </w:r>
      <w:r w:rsidR="007F3FB3" w:rsidRPr="007F3FB3">
        <w:rPr>
          <w:rFonts w:ascii="Arial" w:hAnsi="Arial" w:cs="Arial"/>
          <w:noProof/>
          <w:sz w:val="20"/>
        </w:rPr>
        <w:t xml:space="preserve"> Jakarta: Menteri Dalam Negeri Republik Indonesia.</w:t>
      </w:r>
    </w:p>
    <w:p w:rsidR="007F3FB3" w:rsidRPr="007F3FB3" w:rsidRDefault="003E6A0D" w:rsidP="003E6A0D">
      <w:pPr>
        <w:tabs>
          <w:tab w:val="left" w:pos="426"/>
        </w:tabs>
        <w:ind w:left="420" w:hanging="420"/>
        <w:jc w:val="both"/>
        <w:rPr>
          <w:rFonts w:ascii="Arial" w:hAnsi="Arial" w:cs="Arial"/>
          <w:noProof/>
          <w:sz w:val="20"/>
        </w:rPr>
      </w:pPr>
      <w:r>
        <w:rPr>
          <w:rFonts w:ascii="Arial" w:hAnsi="Arial" w:cs="Arial"/>
          <w:noProof/>
          <w:sz w:val="20"/>
        </w:rPr>
        <w:t>[8]</w:t>
      </w:r>
      <w:r>
        <w:rPr>
          <w:rFonts w:ascii="Arial" w:hAnsi="Arial" w:cs="Arial"/>
          <w:noProof/>
          <w:sz w:val="20"/>
        </w:rPr>
        <w:tab/>
      </w:r>
      <w:r>
        <w:rPr>
          <w:rFonts w:ascii="Arial" w:hAnsi="Arial" w:cs="Arial"/>
          <w:noProof/>
          <w:sz w:val="20"/>
        </w:rPr>
        <w:tab/>
      </w:r>
      <w:r w:rsidR="007F3FB3" w:rsidRPr="007F3FB3">
        <w:rPr>
          <w:rFonts w:ascii="Arial" w:hAnsi="Arial" w:cs="Arial"/>
          <w:noProof/>
          <w:sz w:val="20"/>
        </w:rPr>
        <w:t xml:space="preserve">Menteri Dalam Negeri Republik Indonesia. (2006). </w:t>
      </w:r>
      <w:r w:rsidR="007F3FB3" w:rsidRPr="007F3FB3">
        <w:rPr>
          <w:rFonts w:ascii="Arial" w:hAnsi="Arial" w:cs="Arial"/>
          <w:i/>
          <w:iCs/>
          <w:noProof/>
          <w:sz w:val="20"/>
        </w:rPr>
        <w:t>Standarisasi Sarana Dan Prasarana Kerja Pemerintah daerah.</w:t>
      </w:r>
      <w:r w:rsidR="007F3FB3" w:rsidRPr="007F3FB3">
        <w:rPr>
          <w:rFonts w:ascii="Arial" w:hAnsi="Arial" w:cs="Arial"/>
          <w:noProof/>
          <w:sz w:val="20"/>
        </w:rPr>
        <w:t xml:space="preserve"> Jakarta: Menteri Dalam Negeri Republik Indonesia.</w:t>
      </w:r>
    </w:p>
    <w:p w:rsidR="007F3FB3" w:rsidRPr="007F3FB3" w:rsidRDefault="007F3FB3" w:rsidP="003E6A0D">
      <w:pPr>
        <w:tabs>
          <w:tab w:val="left" w:pos="426"/>
        </w:tabs>
        <w:ind w:left="567" w:hanging="567"/>
        <w:jc w:val="both"/>
        <w:rPr>
          <w:rFonts w:ascii="Arial" w:hAnsi="Arial" w:cs="Arial"/>
          <w:sz w:val="20"/>
        </w:rPr>
      </w:pP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[9]</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Menteri Lingkungan Hidup dan Kehutanan Republik Indonesia. Peraturan Menteri Lingkungan Hidup dan Kehutanan Republik Indonesia. (Nomor 32 tahun 2016). </w:t>
      </w:r>
      <w:r w:rsidR="007F3FB3" w:rsidRPr="007F3FB3">
        <w:rPr>
          <w:rFonts w:ascii="Arial" w:hAnsi="Arial" w:cs="Arial"/>
          <w:i/>
          <w:noProof/>
          <w:sz w:val="20"/>
        </w:rPr>
        <w:t>Tentang</w:t>
      </w:r>
      <w:r w:rsidR="007F3FB3" w:rsidRPr="007F3FB3">
        <w:rPr>
          <w:rFonts w:ascii="Arial" w:hAnsi="Arial" w:cs="Arial"/>
          <w:noProof/>
          <w:sz w:val="20"/>
        </w:rPr>
        <w:t xml:space="preserve"> </w:t>
      </w:r>
      <w:r w:rsidR="007F3FB3" w:rsidRPr="007F3FB3">
        <w:rPr>
          <w:rFonts w:ascii="Arial" w:hAnsi="Arial" w:cs="Arial"/>
          <w:i/>
          <w:iCs/>
          <w:noProof/>
          <w:sz w:val="20"/>
        </w:rPr>
        <w:t>Pengendalian Kebakaran Hutan dan Lahan.</w:t>
      </w:r>
      <w:r w:rsidR="007F3FB3" w:rsidRPr="007F3FB3">
        <w:rPr>
          <w:rFonts w:ascii="Arial" w:hAnsi="Arial" w:cs="Arial"/>
          <w:noProof/>
          <w:sz w:val="20"/>
        </w:rPr>
        <w:t xml:space="preserve"> Jakarta: Menteri Lingkungan Hidup dan Kehutanan Republik Indonesia.</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[10]</w:t>
      </w:r>
      <w:r>
        <w:rPr>
          <w:rFonts w:ascii="Arial" w:hAnsi="Arial" w:cs="Arial"/>
          <w:noProof/>
          <w:sz w:val="20"/>
          <w:lang w:val="en-US"/>
        </w:rPr>
        <w:tab/>
      </w:r>
      <w:r w:rsidR="007F3FB3" w:rsidRPr="007F3FB3">
        <w:rPr>
          <w:rFonts w:ascii="Arial" w:hAnsi="Arial" w:cs="Arial"/>
          <w:noProof/>
          <w:sz w:val="20"/>
        </w:rPr>
        <w:t xml:space="preserve">Menteri Pekerjaan Umum Republik Indonesia. Peraturan Menteri Pekerjaan Umum Republik Indonesia. (Nomor 20 Tahun 2009). </w:t>
      </w:r>
      <w:r w:rsidR="007F3FB3" w:rsidRPr="007F3FB3">
        <w:rPr>
          <w:rFonts w:ascii="Arial" w:hAnsi="Arial" w:cs="Arial"/>
          <w:i/>
          <w:noProof/>
          <w:sz w:val="20"/>
        </w:rPr>
        <w:t xml:space="preserve">Tentang </w:t>
      </w:r>
      <w:r w:rsidR="007F3FB3" w:rsidRPr="007F3FB3">
        <w:rPr>
          <w:rFonts w:ascii="Arial" w:hAnsi="Arial" w:cs="Arial"/>
          <w:i/>
          <w:iCs/>
          <w:noProof/>
          <w:sz w:val="20"/>
        </w:rPr>
        <w:t>Pedoman Teknis Manajemen Proteksi Kebakaran di Perkotaan.</w:t>
      </w:r>
      <w:r w:rsidR="007F3FB3" w:rsidRPr="007F3FB3">
        <w:rPr>
          <w:rFonts w:ascii="Arial" w:hAnsi="Arial" w:cs="Arial"/>
          <w:noProof/>
          <w:sz w:val="20"/>
        </w:rPr>
        <w:t xml:space="preserve"> Jakarta: Menteri Pekerjaan Umum.</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[11]</w:t>
      </w:r>
      <w:r>
        <w:rPr>
          <w:rFonts w:ascii="Arial" w:hAnsi="Arial" w:cs="Arial"/>
          <w:noProof/>
          <w:sz w:val="20"/>
          <w:lang w:val="en-US"/>
        </w:rPr>
        <w:tab/>
      </w:r>
      <w:r>
        <w:rPr>
          <w:rFonts w:ascii="Arial" w:hAnsi="Arial" w:cs="Arial"/>
          <w:noProof/>
          <w:sz w:val="20"/>
          <w:lang w:val="en-US"/>
        </w:rPr>
        <w:tab/>
      </w:r>
      <w:r w:rsidR="007F3FB3" w:rsidRPr="007F3FB3">
        <w:rPr>
          <w:rFonts w:ascii="Arial" w:hAnsi="Arial" w:cs="Arial"/>
          <w:noProof/>
          <w:sz w:val="20"/>
        </w:rPr>
        <w:t xml:space="preserve">Mustamar, M. N. (2017). Perencanaan Markas Pusat Pemadam Kebakaran Di Kendari. </w:t>
      </w:r>
      <w:r w:rsidR="007F3FB3" w:rsidRPr="007F3FB3">
        <w:rPr>
          <w:rFonts w:ascii="Arial" w:hAnsi="Arial" w:cs="Arial"/>
          <w:i/>
          <w:iCs/>
          <w:noProof/>
          <w:sz w:val="20"/>
        </w:rPr>
        <w:t>Universitas Halu Oleo</w:t>
      </w:r>
      <w:r w:rsidR="007F3FB3" w:rsidRPr="007F3FB3">
        <w:rPr>
          <w:rFonts w:ascii="Arial" w:hAnsi="Arial" w:cs="Arial"/>
          <w:noProof/>
          <w:sz w:val="20"/>
        </w:rPr>
        <w:t xml:space="preserve"> , 17-25.</w:t>
      </w:r>
    </w:p>
    <w:p w:rsidR="007F3FB3" w:rsidRDefault="003E6A0D" w:rsidP="003E6A0D">
      <w:pPr>
        <w:tabs>
          <w:tab w:val="left" w:pos="426"/>
        </w:tabs>
        <w:ind w:left="420" w:hanging="420"/>
        <w:jc w:val="both"/>
        <w:rPr>
          <w:rFonts w:ascii="Arial" w:hAnsi="Arial" w:cs="Arial"/>
          <w:noProof/>
          <w:sz w:val="20"/>
        </w:rPr>
      </w:pPr>
      <w:r>
        <w:rPr>
          <w:rFonts w:ascii="Arial" w:hAnsi="Arial" w:cs="Arial"/>
          <w:noProof/>
          <w:sz w:val="20"/>
        </w:rPr>
        <w:lastRenderedPageBreak/>
        <w:t>[12]</w:t>
      </w:r>
      <w:r>
        <w:rPr>
          <w:rFonts w:ascii="Arial" w:hAnsi="Arial" w:cs="Arial"/>
          <w:noProof/>
          <w:sz w:val="20"/>
        </w:rPr>
        <w:tab/>
      </w:r>
      <w:r>
        <w:rPr>
          <w:rFonts w:ascii="Arial" w:hAnsi="Arial" w:cs="Arial"/>
          <w:noProof/>
          <w:sz w:val="20"/>
        </w:rPr>
        <w:tab/>
      </w:r>
      <w:r w:rsidR="007F3FB3" w:rsidRPr="007F3FB3">
        <w:rPr>
          <w:rFonts w:ascii="Arial" w:hAnsi="Arial" w:cs="Arial"/>
          <w:noProof/>
          <w:sz w:val="20"/>
        </w:rPr>
        <w:t xml:space="preserve">Neufert, Ernest. (2002). </w:t>
      </w:r>
      <w:r w:rsidR="007F3FB3" w:rsidRPr="007F3FB3">
        <w:rPr>
          <w:rFonts w:ascii="Arial" w:hAnsi="Arial" w:cs="Arial"/>
          <w:i/>
          <w:iCs/>
          <w:noProof/>
          <w:sz w:val="20"/>
        </w:rPr>
        <w:t>Data Arsitek.</w:t>
      </w:r>
      <w:r w:rsidR="007F3FB3" w:rsidRPr="007F3FB3">
        <w:rPr>
          <w:rFonts w:ascii="Arial" w:hAnsi="Arial" w:cs="Arial"/>
          <w:noProof/>
          <w:sz w:val="20"/>
        </w:rPr>
        <w:t xml:space="preserve"> Jakarta: Erlangga.</w:t>
      </w:r>
    </w:p>
    <w:p w:rsidR="007F3FB3" w:rsidRPr="007F3FB3" w:rsidRDefault="007F3FB3" w:rsidP="003E6A0D">
      <w:pPr>
        <w:tabs>
          <w:tab w:val="left" w:pos="426"/>
        </w:tabs>
        <w:jc w:val="both"/>
        <w:rPr>
          <w:rFonts w:ascii="Arial" w:hAnsi="Arial" w:cs="Arial"/>
          <w:sz w:val="20"/>
        </w:rPr>
      </w:pPr>
    </w:p>
    <w:p w:rsidR="007F3FB3" w:rsidRDefault="003E6A0D" w:rsidP="003E6A0D">
      <w:pPr>
        <w:tabs>
          <w:tab w:val="left" w:pos="426"/>
        </w:tabs>
        <w:ind w:left="420" w:hanging="420"/>
        <w:jc w:val="both"/>
        <w:rPr>
          <w:rFonts w:ascii="Arial" w:hAnsi="Arial" w:cs="Arial"/>
          <w:noProof/>
          <w:sz w:val="20"/>
        </w:rPr>
      </w:pPr>
      <w:r>
        <w:rPr>
          <w:rFonts w:ascii="Arial" w:hAnsi="Arial" w:cs="Arial"/>
          <w:noProof/>
          <w:sz w:val="20"/>
        </w:rPr>
        <w:t>[13]</w:t>
      </w:r>
      <w:r>
        <w:rPr>
          <w:rFonts w:ascii="Arial" w:hAnsi="Arial" w:cs="Arial"/>
          <w:noProof/>
          <w:sz w:val="20"/>
        </w:rPr>
        <w:tab/>
      </w:r>
      <w:r>
        <w:rPr>
          <w:rFonts w:ascii="Arial" w:hAnsi="Arial" w:cs="Arial"/>
          <w:noProof/>
          <w:sz w:val="20"/>
        </w:rPr>
        <w:tab/>
      </w:r>
      <w:r w:rsidR="007F3FB3" w:rsidRPr="007F3FB3">
        <w:rPr>
          <w:rFonts w:ascii="Arial" w:hAnsi="Arial" w:cs="Arial"/>
          <w:noProof/>
          <w:sz w:val="20"/>
        </w:rPr>
        <w:t xml:space="preserve">NFPA. (2007). </w:t>
      </w:r>
      <w:r w:rsidR="007F3FB3" w:rsidRPr="007F3FB3">
        <w:rPr>
          <w:rFonts w:ascii="Arial" w:hAnsi="Arial" w:cs="Arial"/>
          <w:i/>
          <w:iCs/>
          <w:noProof/>
          <w:sz w:val="20"/>
        </w:rPr>
        <w:t>Building Fire Service Training Centers.</w:t>
      </w:r>
      <w:r w:rsidR="007F3FB3" w:rsidRPr="007F3FB3">
        <w:rPr>
          <w:rFonts w:ascii="Arial" w:hAnsi="Arial" w:cs="Arial"/>
          <w:noProof/>
          <w:sz w:val="20"/>
        </w:rPr>
        <w:t xml:space="preserve"> New York: American National Standard.</w:t>
      </w:r>
    </w:p>
    <w:p w:rsidR="007F3FB3" w:rsidRPr="007F3FB3" w:rsidRDefault="007F3FB3" w:rsidP="003E6A0D">
      <w:pPr>
        <w:tabs>
          <w:tab w:val="left" w:pos="284"/>
        </w:tabs>
        <w:ind w:left="567" w:hanging="567"/>
        <w:jc w:val="both"/>
        <w:rPr>
          <w:rFonts w:ascii="Arial" w:hAnsi="Arial" w:cs="Arial"/>
          <w:sz w:val="20"/>
        </w:rPr>
      </w:pPr>
    </w:p>
    <w:p w:rsidR="007F3FB3" w:rsidRDefault="003E6A0D" w:rsidP="003E6A0D">
      <w:pPr>
        <w:tabs>
          <w:tab w:val="left" w:pos="426"/>
        </w:tabs>
        <w:ind w:left="420" w:hanging="420"/>
        <w:jc w:val="both"/>
        <w:rPr>
          <w:rFonts w:ascii="Arial" w:hAnsi="Arial" w:cs="Arial"/>
          <w:noProof/>
          <w:sz w:val="20"/>
        </w:rPr>
      </w:pPr>
      <w:r>
        <w:rPr>
          <w:rFonts w:ascii="Arial" w:hAnsi="Arial" w:cs="Arial"/>
          <w:noProof/>
          <w:sz w:val="20"/>
        </w:rPr>
        <w:t>[14]</w:t>
      </w:r>
      <w:r>
        <w:rPr>
          <w:rFonts w:ascii="Arial" w:hAnsi="Arial" w:cs="Arial"/>
          <w:noProof/>
          <w:sz w:val="20"/>
        </w:rPr>
        <w:tab/>
      </w:r>
      <w:r w:rsidR="007F3FB3" w:rsidRPr="007F3FB3">
        <w:rPr>
          <w:rFonts w:ascii="Arial" w:hAnsi="Arial" w:cs="Arial"/>
          <w:noProof/>
          <w:sz w:val="20"/>
        </w:rPr>
        <w:t xml:space="preserve">Palangkaraya, d. (2020). </w:t>
      </w:r>
      <w:r w:rsidR="007F3FB3" w:rsidRPr="007F3FB3">
        <w:rPr>
          <w:rFonts w:ascii="Arial" w:hAnsi="Arial" w:cs="Arial"/>
          <w:i/>
          <w:iCs/>
          <w:noProof/>
          <w:sz w:val="20"/>
        </w:rPr>
        <w:t>dpkp pemkot palangkaraya</w:t>
      </w:r>
      <w:r w:rsidR="007F3FB3" w:rsidRPr="007F3FB3">
        <w:rPr>
          <w:rFonts w:ascii="Arial" w:hAnsi="Arial" w:cs="Arial"/>
          <w:noProof/>
          <w:sz w:val="20"/>
        </w:rPr>
        <w:t>. Diakses November 15, 2020, Dari dpkp</w:t>
      </w:r>
      <w:r w:rsidR="00D2335F">
        <w:rPr>
          <w:rFonts w:ascii="Arial" w:hAnsi="Arial" w:cs="Arial"/>
          <w:noProof/>
          <w:sz w:val="20"/>
        </w:rPr>
        <w:t>.</w:t>
      </w:r>
      <w:r w:rsidR="007F3FB3">
        <w:rPr>
          <w:rFonts w:ascii="Arial" w:hAnsi="Arial" w:cs="Arial"/>
          <w:noProof/>
          <w:sz w:val="20"/>
        </w:rPr>
        <w:t xml:space="preserve"> </w:t>
      </w:r>
    </w:p>
    <w:p w:rsidR="007F3FB3" w:rsidRPr="007F3FB3" w:rsidRDefault="007F3FB3" w:rsidP="003E6A0D">
      <w:pPr>
        <w:tabs>
          <w:tab w:val="left" w:pos="284"/>
        </w:tabs>
        <w:ind w:left="567" w:hanging="567"/>
        <w:jc w:val="both"/>
        <w:rPr>
          <w:rFonts w:ascii="Arial" w:hAnsi="Arial" w:cs="Arial"/>
          <w:sz w:val="20"/>
        </w:rPr>
      </w:pPr>
    </w:p>
    <w:p w:rsidR="007F3FB3" w:rsidRPr="007F3FB3" w:rsidRDefault="003E6A0D" w:rsidP="003E6A0D">
      <w:pPr>
        <w:pStyle w:val="Bibliography"/>
        <w:tabs>
          <w:tab w:val="left" w:pos="426"/>
        </w:tabs>
        <w:spacing w:line="240" w:lineRule="auto"/>
        <w:ind w:left="420" w:hanging="420"/>
        <w:jc w:val="both"/>
        <w:rPr>
          <w:rFonts w:ascii="Arial" w:hAnsi="Arial" w:cs="Arial"/>
          <w:noProof/>
          <w:sz w:val="20"/>
        </w:rPr>
      </w:pPr>
      <w:r>
        <w:rPr>
          <w:rFonts w:ascii="Arial" w:hAnsi="Arial" w:cs="Arial"/>
          <w:noProof/>
          <w:sz w:val="20"/>
          <w:lang w:val="en-US"/>
        </w:rPr>
        <w:t>[15]</w:t>
      </w:r>
      <w:r>
        <w:rPr>
          <w:rFonts w:ascii="Arial" w:hAnsi="Arial" w:cs="Arial"/>
          <w:noProof/>
          <w:sz w:val="20"/>
          <w:lang w:val="en-US"/>
        </w:rPr>
        <w:tab/>
      </w:r>
      <w:r w:rsidR="007F3FB3" w:rsidRPr="007F3FB3">
        <w:rPr>
          <w:rFonts w:ascii="Arial" w:hAnsi="Arial" w:cs="Arial"/>
          <w:noProof/>
          <w:sz w:val="20"/>
        </w:rPr>
        <w:t xml:space="preserve">Safitriani, O. (2019). Perancangan Sentra Pemadam Kebakaran di Kota Banda Aceh. </w:t>
      </w:r>
      <w:r w:rsidR="007F3FB3" w:rsidRPr="007F3FB3">
        <w:rPr>
          <w:rFonts w:ascii="Arial" w:hAnsi="Arial" w:cs="Arial"/>
          <w:i/>
          <w:iCs/>
          <w:noProof/>
          <w:sz w:val="20"/>
        </w:rPr>
        <w:t>Universitas Syiah Kuala</w:t>
      </w:r>
      <w:r w:rsidR="007F3FB3" w:rsidRPr="007F3FB3">
        <w:rPr>
          <w:rFonts w:ascii="Arial" w:hAnsi="Arial" w:cs="Arial"/>
          <w:noProof/>
          <w:sz w:val="20"/>
        </w:rPr>
        <w:t xml:space="preserve"> , 86-90.</w:t>
      </w:r>
    </w:p>
    <w:p w:rsidR="007F3FB3" w:rsidRPr="00D2335F" w:rsidRDefault="003E6A0D" w:rsidP="003E6A0D">
      <w:pPr>
        <w:pStyle w:val="Bibliography"/>
        <w:tabs>
          <w:tab w:val="left" w:pos="426"/>
        </w:tabs>
        <w:spacing w:line="240" w:lineRule="auto"/>
        <w:ind w:left="420" w:hanging="420"/>
        <w:jc w:val="both"/>
        <w:rPr>
          <w:rFonts w:ascii="Arial" w:hAnsi="Arial" w:cs="Arial"/>
          <w:noProof/>
          <w:sz w:val="20"/>
          <w:lang w:val="en-US"/>
        </w:rPr>
      </w:pPr>
      <w:r>
        <w:rPr>
          <w:rFonts w:ascii="Arial" w:hAnsi="Arial" w:cs="Arial"/>
          <w:noProof/>
          <w:sz w:val="20"/>
          <w:lang w:val="en-US"/>
        </w:rPr>
        <w:t>[16]</w:t>
      </w:r>
      <w:r>
        <w:rPr>
          <w:rFonts w:ascii="Arial" w:hAnsi="Arial" w:cs="Arial"/>
          <w:noProof/>
          <w:sz w:val="20"/>
          <w:lang w:val="en-US"/>
        </w:rPr>
        <w:tab/>
      </w:r>
      <w:r w:rsidR="007F3FB3" w:rsidRPr="007F3FB3">
        <w:rPr>
          <w:rFonts w:ascii="Arial" w:hAnsi="Arial" w:cs="Arial"/>
          <w:noProof/>
          <w:sz w:val="20"/>
        </w:rPr>
        <w:t xml:space="preserve">Semarang, D. K. (2019). </w:t>
      </w:r>
      <w:r w:rsidR="007F3FB3" w:rsidRPr="007F3FB3">
        <w:rPr>
          <w:rFonts w:ascii="Arial" w:hAnsi="Arial" w:cs="Arial"/>
          <w:i/>
          <w:iCs/>
          <w:noProof/>
          <w:sz w:val="20"/>
        </w:rPr>
        <w:t>Damkar Kota Semarang</w:t>
      </w:r>
      <w:r w:rsidR="007F3FB3" w:rsidRPr="007F3FB3">
        <w:rPr>
          <w:rFonts w:ascii="Arial" w:hAnsi="Arial" w:cs="Arial"/>
          <w:noProof/>
          <w:sz w:val="20"/>
        </w:rPr>
        <w:t xml:space="preserve">. Diakses November 5, 2020, Dari Dinas Pemadam Kebakaran </w:t>
      </w:r>
      <w:r w:rsidR="00D2335F">
        <w:rPr>
          <w:rFonts w:ascii="Arial" w:hAnsi="Arial" w:cs="Arial"/>
          <w:noProof/>
          <w:sz w:val="20"/>
        </w:rPr>
        <w:t>dan Penyelamatan Kota Semarang</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szCs w:val="24"/>
        </w:rPr>
      </w:pPr>
      <w:r>
        <w:rPr>
          <w:rFonts w:ascii="Arial" w:hAnsi="Arial" w:cs="Arial"/>
          <w:noProof/>
          <w:sz w:val="20"/>
          <w:lang w:val="en-US"/>
        </w:rPr>
        <w:t>[17]</w:t>
      </w:r>
      <w:r>
        <w:rPr>
          <w:rFonts w:ascii="Arial" w:hAnsi="Arial" w:cs="Arial"/>
          <w:noProof/>
          <w:sz w:val="20"/>
          <w:lang w:val="en-US"/>
        </w:rPr>
        <w:tab/>
      </w:r>
      <w:r w:rsidR="007F3FB3" w:rsidRPr="007F3FB3">
        <w:rPr>
          <w:rFonts w:ascii="Arial" w:hAnsi="Arial" w:cs="Arial"/>
          <w:noProof/>
          <w:sz w:val="20"/>
        </w:rPr>
        <w:t xml:space="preserve">SNI. (Nomor 09-7053 Tahun 2004). </w:t>
      </w:r>
      <w:r w:rsidR="007F3FB3" w:rsidRPr="007F3FB3">
        <w:rPr>
          <w:rFonts w:ascii="Arial" w:hAnsi="Arial" w:cs="Arial"/>
          <w:i/>
          <w:iCs/>
          <w:noProof/>
          <w:sz w:val="20"/>
        </w:rPr>
        <w:t xml:space="preserve">Tentang Syarat Kendraan dan Peralatan </w:t>
      </w:r>
      <w:r w:rsidR="007F3FB3" w:rsidRPr="007F3FB3">
        <w:rPr>
          <w:rFonts w:ascii="Arial" w:hAnsi="Arial" w:cs="Arial"/>
          <w:i/>
          <w:iCs/>
          <w:noProof/>
          <w:sz w:val="20"/>
          <w:szCs w:val="24"/>
        </w:rPr>
        <w:t>Pemadam Kebakaran - Pompa.</w:t>
      </w:r>
      <w:r w:rsidR="007F3FB3" w:rsidRPr="007F3FB3">
        <w:rPr>
          <w:rFonts w:ascii="Arial" w:hAnsi="Arial" w:cs="Arial"/>
          <w:noProof/>
          <w:sz w:val="20"/>
          <w:szCs w:val="24"/>
        </w:rPr>
        <w:t xml:space="preserve"> Jakarta: Standar Nasional Indonesia.</w:t>
      </w:r>
    </w:p>
    <w:p w:rsidR="007F3FB3" w:rsidRPr="007F3FB3" w:rsidRDefault="003E6A0D" w:rsidP="003E6A0D">
      <w:pPr>
        <w:pStyle w:val="Bibliography"/>
        <w:tabs>
          <w:tab w:val="left" w:pos="426"/>
        </w:tabs>
        <w:spacing w:line="240" w:lineRule="auto"/>
        <w:ind w:left="420" w:hanging="420"/>
        <w:jc w:val="both"/>
        <w:rPr>
          <w:rFonts w:ascii="Arial" w:hAnsi="Arial" w:cs="Arial"/>
          <w:noProof/>
          <w:sz w:val="20"/>
          <w:szCs w:val="24"/>
        </w:rPr>
      </w:pPr>
      <w:r>
        <w:rPr>
          <w:rFonts w:ascii="Arial" w:hAnsi="Arial" w:cs="Arial"/>
          <w:noProof/>
          <w:sz w:val="20"/>
          <w:lang w:val="en-US"/>
        </w:rPr>
        <w:t>[18]</w:t>
      </w:r>
      <w:r>
        <w:rPr>
          <w:rFonts w:ascii="Arial" w:hAnsi="Arial" w:cs="Arial"/>
          <w:noProof/>
          <w:sz w:val="20"/>
          <w:lang w:val="en-US"/>
        </w:rPr>
        <w:tab/>
      </w:r>
      <w:r w:rsidR="007F3FB3" w:rsidRPr="007F3FB3">
        <w:rPr>
          <w:rFonts w:ascii="Arial" w:hAnsi="Arial" w:cs="Arial"/>
          <w:noProof/>
          <w:sz w:val="20"/>
          <w:szCs w:val="24"/>
        </w:rPr>
        <w:t xml:space="preserve">Ulum, M. S. (2019). Perancangan Stasion Pemadam Kebakaran di Kepanjen Dengan Pendekatan Smart Building. </w:t>
      </w:r>
      <w:r w:rsidR="007F3FB3" w:rsidRPr="007F3FB3">
        <w:rPr>
          <w:rFonts w:ascii="Arial" w:hAnsi="Arial" w:cs="Arial"/>
          <w:i/>
          <w:iCs/>
          <w:noProof/>
          <w:sz w:val="20"/>
          <w:szCs w:val="24"/>
        </w:rPr>
        <w:t>UIN Malang</w:t>
      </w:r>
      <w:r w:rsidR="007F3FB3" w:rsidRPr="007F3FB3">
        <w:rPr>
          <w:rFonts w:ascii="Arial" w:hAnsi="Arial" w:cs="Arial"/>
          <w:noProof/>
          <w:sz w:val="20"/>
          <w:szCs w:val="24"/>
        </w:rPr>
        <w:t xml:space="preserve"> , 189.</w:t>
      </w:r>
    </w:p>
    <w:p w:rsidR="00B42530" w:rsidRPr="007F3FB3" w:rsidRDefault="003E6A0D" w:rsidP="003E6A0D">
      <w:pPr>
        <w:pStyle w:val="NormalWeb"/>
        <w:tabs>
          <w:tab w:val="left" w:pos="426"/>
        </w:tabs>
        <w:spacing w:before="240" w:beforeAutospacing="0" w:after="0" w:afterAutospacing="0"/>
        <w:ind w:left="420" w:hanging="420"/>
        <w:jc w:val="both"/>
        <w:rPr>
          <w:rFonts w:ascii="Arial" w:hAnsi="Arial" w:cs="Arial"/>
          <w:sz w:val="16"/>
          <w:szCs w:val="20"/>
        </w:rPr>
      </w:pPr>
      <w:r>
        <w:rPr>
          <w:rFonts w:ascii="Arial" w:hAnsi="Arial" w:cs="Arial"/>
          <w:noProof/>
          <w:sz w:val="20"/>
        </w:rPr>
        <w:t>[19]</w:t>
      </w:r>
      <w:r>
        <w:rPr>
          <w:rFonts w:ascii="Arial" w:hAnsi="Arial" w:cs="Arial"/>
          <w:noProof/>
          <w:sz w:val="20"/>
        </w:rPr>
        <w:tab/>
      </w:r>
      <w:r w:rsidR="007F3FB3" w:rsidRPr="007F3FB3">
        <w:rPr>
          <w:rFonts w:ascii="Arial" w:hAnsi="Arial" w:cs="Arial"/>
          <w:noProof/>
          <w:sz w:val="20"/>
        </w:rPr>
        <w:t xml:space="preserve">Yulianto, S. (2005). </w:t>
      </w:r>
      <w:r w:rsidR="007F3FB3" w:rsidRPr="007F3FB3">
        <w:rPr>
          <w:rFonts w:ascii="Arial" w:hAnsi="Arial" w:cs="Arial"/>
          <w:i/>
          <w:iCs/>
          <w:noProof/>
          <w:sz w:val="20"/>
        </w:rPr>
        <w:t>arsitektur modern.</w:t>
      </w:r>
      <w:r w:rsidR="007F3FB3" w:rsidRPr="007F3FB3">
        <w:rPr>
          <w:rFonts w:ascii="Arial" w:hAnsi="Arial" w:cs="Arial"/>
          <w:noProof/>
          <w:sz w:val="20"/>
        </w:rPr>
        <w:t xml:space="preserve"> Gadjah Mada University Press.</w:t>
      </w:r>
    </w:p>
    <w:p w:rsidR="00B42530" w:rsidRDefault="00B42530" w:rsidP="00510FC5">
      <w:pPr>
        <w:pStyle w:val="NormalWeb"/>
        <w:spacing w:before="120" w:beforeAutospacing="0" w:after="0" w:afterAutospacing="0"/>
        <w:ind w:left="284" w:hanging="284"/>
        <w:jc w:val="both"/>
        <w:rPr>
          <w:sz w:val="20"/>
          <w:szCs w:val="20"/>
        </w:rPr>
      </w:pPr>
    </w:p>
    <w:p w:rsidR="00B42530" w:rsidRPr="00C031E7" w:rsidRDefault="00B42530" w:rsidP="005376ED">
      <w:pPr>
        <w:pStyle w:val="NormalWeb"/>
        <w:spacing w:before="120" w:beforeAutospacing="0" w:after="0" w:afterAutospacing="0"/>
        <w:jc w:val="both"/>
        <w:rPr>
          <w:sz w:val="20"/>
          <w:szCs w:val="20"/>
        </w:rPr>
      </w:pPr>
    </w:p>
    <w:sectPr w:rsidR="00B42530" w:rsidRPr="00C031E7" w:rsidSect="00510FC5">
      <w:headerReference w:type="even" r:id="rId21"/>
      <w:headerReference w:type="default" r:id="rId22"/>
      <w:footerReference w:type="even" r:id="rId23"/>
      <w:footerReference w:type="default" r:id="rId24"/>
      <w:type w:val="continuous"/>
      <w:pgSz w:w="11907" w:h="16840"/>
      <w:pgMar w:top="1985" w:right="1418" w:bottom="1985" w:left="141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6AE" w:rsidRDefault="004F06AE">
      <w:r>
        <w:separator/>
      </w:r>
    </w:p>
  </w:endnote>
  <w:endnote w:type="continuationSeparator" w:id="1">
    <w:p w:rsidR="004F06AE" w:rsidRDefault="004F06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6A" w:rsidRDefault="007C116A">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6A" w:rsidRDefault="007C11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6A" w:rsidRDefault="007C116A">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6AE" w:rsidRDefault="004F06AE">
      <w:r>
        <w:separator/>
      </w:r>
    </w:p>
  </w:footnote>
  <w:footnote w:type="continuationSeparator" w:id="1">
    <w:p w:rsidR="004F06AE" w:rsidRDefault="004F0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6A" w:rsidRDefault="007C116A" w:rsidP="00F2094D">
    <w:pPr>
      <w:pStyle w:val="Header"/>
      <w:rPr>
        <w:rFonts w:ascii="Arial" w:hAnsi="Arial" w:cs="Arial"/>
        <w:i/>
        <w:sz w:val="18"/>
        <w:szCs w:val="18"/>
      </w:rPr>
    </w:pPr>
  </w:p>
  <w:p w:rsidR="007C116A" w:rsidRDefault="007C116A" w:rsidP="00F2094D">
    <w:pPr>
      <w:pStyle w:val="Header"/>
      <w:rPr>
        <w:rFonts w:ascii="Arial" w:hAnsi="Arial" w:cs="Arial"/>
        <w:i/>
        <w:sz w:val="18"/>
        <w:szCs w:val="18"/>
      </w:rPr>
    </w:pPr>
  </w:p>
  <w:p w:rsidR="007C116A" w:rsidRDefault="007C116A">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16A" w:rsidRDefault="007C116A">
    <w:pPr>
      <w:pStyle w:val="Header"/>
      <w:rPr>
        <w:rFonts w:ascii="Arial" w:hAnsi="Arial" w:cs="Arial"/>
        <w:i/>
        <w:sz w:val="16"/>
        <w:szCs w:val="16"/>
      </w:rPr>
    </w:pPr>
  </w:p>
  <w:p w:rsidR="007C116A" w:rsidRDefault="007C116A">
    <w:pPr>
      <w:pStyle w:val="Header"/>
      <w:rPr>
        <w:rFonts w:ascii="Arial" w:hAnsi="Arial" w:cs="Arial"/>
        <w:i/>
        <w:sz w:val="16"/>
        <w:szCs w:val="16"/>
      </w:rPr>
    </w:pPr>
  </w:p>
  <w:p w:rsidR="007C116A" w:rsidRDefault="007C116A" w:rsidP="00E75C69">
    <w:pPr>
      <w:pStyle w:val="Header"/>
    </w:pPr>
    <w:r>
      <w:rPr>
        <w:rFonts w:ascii="Arial" w:hAnsi="Arial" w:cs="Arial"/>
        <w:i/>
        <w:sz w:val="16"/>
        <w:szCs w:val="16"/>
      </w:rPr>
      <w:t>JAMBURA Journal</w:t>
    </w:r>
    <w:r w:rsidR="00960494">
      <w:rPr>
        <w:rFonts w:ascii="Arial" w:hAnsi="Arial" w:cs="Arial"/>
        <w:i/>
        <w:sz w:val="16"/>
        <w:szCs w:val="16"/>
      </w:rPr>
      <w:t xml:space="preserve"> of Architecture, Vol. 03, No. 2</w:t>
    </w:r>
    <w:r>
      <w:rPr>
        <w:rFonts w:ascii="Arial" w:hAnsi="Arial" w:cs="Arial"/>
        <w:i/>
        <w:sz w:val="16"/>
        <w:szCs w:val="16"/>
      </w:rPr>
      <w:t>,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02" w:rsidRDefault="001D4002" w:rsidP="001D4002">
    <w:pPr>
      <w:pStyle w:val="Header"/>
      <w:rPr>
        <w:rFonts w:ascii="Arial" w:hAnsi="Arial" w:cs="Arial"/>
        <w:i/>
        <w:sz w:val="16"/>
        <w:szCs w:val="16"/>
      </w:rPr>
    </w:pPr>
  </w:p>
  <w:p w:rsidR="001D4002" w:rsidRDefault="001D4002" w:rsidP="001D4002">
    <w:pPr>
      <w:pStyle w:val="Header"/>
      <w:rPr>
        <w:rFonts w:ascii="Arial" w:hAnsi="Arial" w:cs="Arial"/>
        <w:i/>
        <w:sz w:val="16"/>
        <w:szCs w:val="16"/>
      </w:rPr>
    </w:pPr>
  </w:p>
  <w:p w:rsidR="007C116A" w:rsidRPr="001D4002" w:rsidRDefault="007C116A" w:rsidP="001D400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002" w:rsidRDefault="001D4002" w:rsidP="001D4002">
    <w:pPr>
      <w:pStyle w:val="Header"/>
      <w:rPr>
        <w:rFonts w:ascii="Arial" w:hAnsi="Arial" w:cs="Arial"/>
        <w:i/>
        <w:sz w:val="16"/>
        <w:szCs w:val="16"/>
      </w:rPr>
    </w:pPr>
  </w:p>
  <w:p w:rsidR="001D4002" w:rsidRDefault="001D4002" w:rsidP="001D4002">
    <w:pPr>
      <w:pStyle w:val="Header"/>
      <w:rPr>
        <w:rFonts w:ascii="Arial" w:hAnsi="Arial" w:cs="Arial"/>
        <w:i/>
        <w:sz w:val="16"/>
        <w:szCs w:val="16"/>
      </w:rPr>
    </w:pPr>
  </w:p>
  <w:p w:rsidR="007C116A" w:rsidRPr="001D4002" w:rsidRDefault="007C116A" w:rsidP="001D40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7AB0"/>
    <w:multiLevelType w:val="hybridMultilevel"/>
    <w:tmpl w:val="CAB88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E48F6"/>
    <w:multiLevelType w:val="hybridMultilevel"/>
    <w:tmpl w:val="AAECBF02"/>
    <w:lvl w:ilvl="0" w:tplc="04210001">
      <w:start w:val="1"/>
      <w:numFmt w:val="bullet"/>
      <w:lvlText w:val=""/>
      <w:lvlJc w:val="left"/>
      <w:pPr>
        <w:ind w:left="720" w:hanging="360"/>
      </w:pPr>
      <w:rPr>
        <w:rFonts w:ascii="Symbol" w:hAnsi="Symbol" w:hint="default"/>
      </w:rPr>
    </w:lvl>
    <w:lvl w:ilvl="1" w:tplc="9E7A2AE4">
      <w:start w:val="1"/>
      <w:numFmt w:val="bullet"/>
      <w:lvlText w:val="-"/>
      <w:lvlJc w:val="left"/>
      <w:pPr>
        <w:ind w:left="1440" w:hanging="360"/>
      </w:pPr>
      <w:rPr>
        <w:rFonts w:ascii="Times New Roman" w:eastAsia="Times New Roman"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80D7C6B"/>
    <w:multiLevelType w:val="hybridMultilevel"/>
    <w:tmpl w:val="DF44C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0031F"/>
    <w:multiLevelType w:val="hybridMultilevel"/>
    <w:tmpl w:val="BF20CA0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05F5233"/>
    <w:multiLevelType w:val="multilevel"/>
    <w:tmpl w:val="105F523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0400C8"/>
    <w:multiLevelType w:val="hybridMultilevel"/>
    <w:tmpl w:val="46021A4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8BA4AE5"/>
    <w:multiLevelType w:val="hybridMultilevel"/>
    <w:tmpl w:val="DDDE4E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EC1DA6"/>
    <w:multiLevelType w:val="hybridMultilevel"/>
    <w:tmpl w:val="603A137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9145C6"/>
    <w:multiLevelType w:val="hybridMultilevel"/>
    <w:tmpl w:val="49D8371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22DA36D0"/>
    <w:multiLevelType w:val="hybridMultilevel"/>
    <w:tmpl w:val="F76699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E496D83"/>
    <w:multiLevelType w:val="hybridMultilevel"/>
    <w:tmpl w:val="2DB4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E74E0"/>
    <w:multiLevelType w:val="hybridMultilevel"/>
    <w:tmpl w:val="1FD815B4"/>
    <w:lvl w:ilvl="0" w:tplc="312CB796">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C80EF0"/>
    <w:multiLevelType w:val="hybridMultilevel"/>
    <w:tmpl w:val="9DBE31CE"/>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nsid w:val="3A8B2676"/>
    <w:multiLevelType w:val="hybridMultilevel"/>
    <w:tmpl w:val="77462FBE"/>
    <w:lvl w:ilvl="0" w:tplc="312CB796">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8B2F36"/>
    <w:multiLevelType w:val="hybridMultilevel"/>
    <w:tmpl w:val="B20884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81299B"/>
    <w:multiLevelType w:val="hybridMultilevel"/>
    <w:tmpl w:val="219A587E"/>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43E36EC"/>
    <w:multiLevelType w:val="hybridMultilevel"/>
    <w:tmpl w:val="7CA65C6A"/>
    <w:lvl w:ilvl="0" w:tplc="C2D4E430">
      <w:start w:val="1"/>
      <w:numFmt w:val="decimal"/>
      <w:lvlText w:val="%1."/>
      <w:lvlJc w:val="left"/>
      <w:pPr>
        <w:ind w:left="1429" w:hanging="360"/>
      </w:pPr>
      <w:rPr>
        <w:rFonts w:hint="default"/>
        <w:sz w:val="20"/>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4483893"/>
    <w:multiLevelType w:val="hybridMultilevel"/>
    <w:tmpl w:val="18C8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F12734"/>
    <w:multiLevelType w:val="hybridMultilevel"/>
    <w:tmpl w:val="166A41C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4771719B"/>
    <w:multiLevelType w:val="hybridMultilevel"/>
    <w:tmpl w:val="BCDCF07A"/>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49A2034D"/>
    <w:multiLevelType w:val="hybridMultilevel"/>
    <w:tmpl w:val="4F142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EB64C9"/>
    <w:multiLevelType w:val="hybridMultilevel"/>
    <w:tmpl w:val="24A66328"/>
    <w:lvl w:ilvl="0" w:tplc="8B105B0E">
      <w:start w:val="1"/>
      <w:numFmt w:val="decimal"/>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823D5A"/>
    <w:multiLevelType w:val="hybridMultilevel"/>
    <w:tmpl w:val="1DFE0496"/>
    <w:lvl w:ilvl="0" w:tplc="3DFEA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47383B"/>
    <w:multiLevelType w:val="hybridMultilevel"/>
    <w:tmpl w:val="ADE005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C25B11"/>
    <w:multiLevelType w:val="hybridMultilevel"/>
    <w:tmpl w:val="BEB237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5E628BA"/>
    <w:multiLevelType w:val="hybridMultilevel"/>
    <w:tmpl w:val="52E0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484B9F"/>
    <w:multiLevelType w:val="hybridMultilevel"/>
    <w:tmpl w:val="99746C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344D4C"/>
    <w:multiLevelType w:val="hybridMultilevel"/>
    <w:tmpl w:val="224E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FC00F7"/>
    <w:multiLevelType w:val="hybridMultilevel"/>
    <w:tmpl w:val="41920CC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BD8714E"/>
    <w:multiLevelType w:val="hybridMultilevel"/>
    <w:tmpl w:val="DD9C31C4"/>
    <w:lvl w:ilvl="0" w:tplc="04090019">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7C8B21B8"/>
    <w:multiLevelType w:val="hybridMultilevel"/>
    <w:tmpl w:val="D77A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5A69E2"/>
    <w:multiLevelType w:val="hybridMultilevel"/>
    <w:tmpl w:val="C6B48060"/>
    <w:lvl w:ilvl="0" w:tplc="312CB796">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0"/>
  </w:num>
  <w:num w:numId="5">
    <w:abstractNumId w:val="15"/>
  </w:num>
  <w:num w:numId="6">
    <w:abstractNumId w:val="11"/>
  </w:num>
  <w:num w:numId="7">
    <w:abstractNumId w:val="31"/>
  </w:num>
  <w:num w:numId="8">
    <w:abstractNumId w:val="13"/>
  </w:num>
  <w:num w:numId="9">
    <w:abstractNumId w:val="22"/>
  </w:num>
  <w:num w:numId="10">
    <w:abstractNumId w:val="25"/>
  </w:num>
  <w:num w:numId="11">
    <w:abstractNumId w:val="7"/>
  </w:num>
  <w:num w:numId="12">
    <w:abstractNumId w:val="14"/>
  </w:num>
  <w:num w:numId="13">
    <w:abstractNumId w:val="26"/>
  </w:num>
  <w:num w:numId="14">
    <w:abstractNumId w:val="9"/>
  </w:num>
  <w:num w:numId="15">
    <w:abstractNumId w:val="16"/>
  </w:num>
  <w:num w:numId="16">
    <w:abstractNumId w:val="23"/>
  </w:num>
  <w:num w:numId="17">
    <w:abstractNumId w:val="17"/>
  </w:num>
  <w:num w:numId="18">
    <w:abstractNumId w:val="10"/>
  </w:num>
  <w:num w:numId="19">
    <w:abstractNumId w:val="27"/>
  </w:num>
  <w:num w:numId="20">
    <w:abstractNumId w:val="6"/>
  </w:num>
  <w:num w:numId="21">
    <w:abstractNumId w:val="19"/>
  </w:num>
  <w:num w:numId="22">
    <w:abstractNumId w:val="24"/>
  </w:num>
  <w:num w:numId="23">
    <w:abstractNumId w:val="8"/>
  </w:num>
  <w:num w:numId="24">
    <w:abstractNumId w:val="5"/>
  </w:num>
  <w:num w:numId="25">
    <w:abstractNumId w:val="2"/>
  </w:num>
  <w:num w:numId="26">
    <w:abstractNumId w:val="18"/>
  </w:num>
  <w:num w:numId="27">
    <w:abstractNumId w:val="12"/>
  </w:num>
  <w:num w:numId="28">
    <w:abstractNumId w:val="0"/>
  </w:num>
  <w:num w:numId="29">
    <w:abstractNumId w:val="29"/>
  </w:num>
  <w:num w:numId="30">
    <w:abstractNumId w:val="30"/>
  </w:num>
  <w:num w:numId="31">
    <w:abstractNumId w:val="28"/>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defaultTabStop w:val="720"/>
  <w:evenAndOddHeaders/>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zMxNjMxMzQxMzU1sDBX0lEKTi0uzszPAykwrAUAeTDyoCwAAAA="/>
  </w:docVars>
  <w:rsids>
    <w:rsidRoot w:val="00BD1784"/>
    <w:rsid w:val="00005D1A"/>
    <w:rsid w:val="000100DD"/>
    <w:rsid w:val="00011505"/>
    <w:rsid w:val="00012827"/>
    <w:rsid w:val="00015071"/>
    <w:rsid w:val="000169AB"/>
    <w:rsid w:val="00024BA6"/>
    <w:rsid w:val="00037CA4"/>
    <w:rsid w:val="0004586E"/>
    <w:rsid w:val="00047463"/>
    <w:rsid w:val="00056F45"/>
    <w:rsid w:val="00066733"/>
    <w:rsid w:val="00071958"/>
    <w:rsid w:val="0007296F"/>
    <w:rsid w:val="00073C0A"/>
    <w:rsid w:val="00074640"/>
    <w:rsid w:val="00074877"/>
    <w:rsid w:val="00082582"/>
    <w:rsid w:val="000864F8"/>
    <w:rsid w:val="00086786"/>
    <w:rsid w:val="00087AA7"/>
    <w:rsid w:val="000906C9"/>
    <w:rsid w:val="0009652D"/>
    <w:rsid w:val="00096AFB"/>
    <w:rsid w:val="00097EF6"/>
    <w:rsid w:val="000A28C2"/>
    <w:rsid w:val="000A47D3"/>
    <w:rsid w:val="000A496A"/>
    <w:rsid w:val="000A5F48"/>
    <w:rsid w:val="000B08C7"/>
    <w:rsid w:val="000B2DBC"/>
    <w:rsid w:val="000B33C3"/>
    <w:rsid w:val="000B3982"/>
    <w:rsid w:val="000B399A"/>
    <w:rsid w:val="000B3BE4"/>
    <w:rsid w:val="000B3C2F"/>
    <w:rsid w:val="000B5637"/>
    <w:rsid w:val="000B7C29"/>
    <w:rsid w:val="000C3C0C"/>
    <w:rsid w:val="000C642D"/>
    <w:rsid w:val="000C69FB"/>
    <w:rsid w:val="000C6CAF"/>
    <w:rsid w:val="000C75D8"/>
    <w:rsid w:val="000D07A5"/>
    <w:rsid w:val="000D37DF"/>
    <w:rsid w:val="000D6CF1"/>
    <w:rsid w:val="000D7C3D"/>
    <w:rsid w:val="000E1360"/>
    <w:rsid w:val="000E5D14"/>
    <w:rsid w:val="000E6145"/>
    <w:rsid w:val="000F17A4"/>
    <w:rsid w:val="000F344F"/>
    <w:rsid w:val="000F49E9"/>
    <w:rsid w:val="000F5F83"/>
    <w:rsid w:val="000F6EC2"/>
    <w:rsid w:val="001006CE"/>
    <w:rsid w:val="00103DF7"/>
    <w:rsid w:val="00103FFE"/>
    <w:rsid w:val="00104A4D"/>
    <w:rsid w:val="001054CD"/>
    <w:rsid w:val="0011693C"/>
    <w:rsid w:val="00121F5D"/>
    <w:rsid w:val="00123551"/>
    <w:rsid w:val="00123868"/>
    <w:rsid w:val="00125250"/>
    <w:rsid w:val="00126374"/>
    <w:rsid w:val="00126645"/>
    <w:rsid w:val="00134852"/>
    <w:rsid w:val="00136A2C"/>
    <w:rsid w:val="00136DD8"/>
    <w:rsid w:val="00137A8C"/>
    <w:rsid w:val="0014023A"/>
    <w:rsid w:val="00143DF3"/>
    <w:rsid w:val="00144F67"/>
    <w:rsid w:val="00147C95"/>
    <w:rsid w:val="001528B5"/>
    <w:rsid w:val="00153F76"/>
    <w:rsid w:val="0016086F"/>
    <w:rsid w:val="001661E4"/>
    <w:rsid w:val="001665B4"/>
    <w:rsid w:val="00170031"/>
    <w:rsid w:val="001715C4"/>
    <w:rsid w:val="00171761"/>
    <w:rsid w:val="00171A59"/>
    <w:rsid w:val="00175F17"/>
    <w:rsid w:val="0018697C"/>
    <w:rsid w:val="0018726E"/>
    <w:rsid w:val="00192931"/>
    <w:rsid w:val="001933FF"/>
    <w:rsid w:val="00195395"/>
    <w:rsid w:val="00196FCA"/>
    <w:rsid w:val="001A087D"/>
    <w:rsid w:val="001A266C"/>
    <w:rsid w:val="001A36F9"/>
    <w:rsid w:val="001A7791"/>
    <w:rsid w:val="001A7B3E"/>
    <w:rsid w:val="001B00CE"/>
    <w:rsid w:val="001B39C9"/>
    <w:rsid w:val="001B4AA3"/>
    <w:rsid w:val="001B5505"/>
    <w:rsid w:val="001C0513"/>
    <w:rsid w:val="001C0D3E"/>
    <w:rsid w:val="001C330D"/>
    <w:rsid w:val="001C3FA9"/>
    <w:rsid w:val="001C3FED"/>
    <w:rsid w:val="001D0A14"/>
    <w:rsid w:val="001D4002"/>
    <w:rsid w:val="001D6167"/>
    <w:rsid w:val="001D6176"/>
    <w:rsid w:val="001E7A80"/>
    <w:rsid w:val="001F425C"/>
    <w:rsid w:val="001F4AA8"/>
    <w:rsid w:val="001F74EF"/>
    <w:rsid w:val="001F7C69"/>
    <w:rsid w:val="001F7F57"/>
    <w:rsid w:val="00201BD7"/>
    <w:rsid w:val="00202FF8"/>
    <w:rsid w:val="00204649"/>
    <w:rsid w:val="00204918"/>
    <w:rsid w:val="00211F71"/>
    <w:rsid w:val="00213EC3"/>
    <w:rsid w:val="00214627"/>
    <w:rsid w:val="00215A5C"/>
    <w:rsid w:val="002161AF"/>
    <w:rsid w:val="002223FB"/>
    <w:rsid w:val="00234C63"/>
    <w:rsid w:val="002379F0"/>
    <w:rsid w:val="002451DC"/>
    <w:rsid w:val="00262038"/>
    <w:rsid w:val="00265101"/>
    <w:rsid w:val="0027396A"/>
    <w:rsid w:val="00274BF7"/>
    <w:rsid w:val="0027587E"/>
    <w:rsid w:val="00281881"/>
    <w:rsid w:val="002844AB"/>
    <w:rsid w:val="00286A01"/>
    <w:rsid w:val="00286F23"/>
    <w:rsid w:val="002878DB"/>
    <w:rsid w:val="002A19D1"/>
    <w:rsid w:val="002A42A1"/>
    <w:rsid w:val="002B15AC"/>
    <w:rsid w:val="002B4307"/>
    <w:rsid w:val="002B4434"/>
    <w:rsid w:val="002C0BB6"/>
    <w:rsid w:val="002C4080"/>
    <w:rsid w:val="002C4998"/>
    <w:rsid w:val="002C6BF9"/>
    <w:rsid w:val="002D04A5"/>
    <w:rsid w:val="002D0BD3"/>
    <w:rsid w:val="002D4CE4"/>
    <w:rsid w:val="002D5FBB"/>
    <w:rsid w:val="002D6D9E"/>
    <w:rsid w:val="002E1B03"/>
    <w:rsid w:val="002E1BDE"/>
    <w:rsid w:val="002E4F63"/>
    <w:rsid w:val="002F1630"/>
    <w:rsid w:val="00304A82"/>
    <w:rsid w:val="00306A41"/>
    <w:rsid w:val="0031685C"/>
    <w:rsid w:val="00316F60"/>
    <w:rsid w:val="00320B94"/>
    <w:rsid w:val="003242EF"/>
    <w:rsid w:val="00333B6F"/>
    <w:rsid w:val="003342E7"/>
    <w:rsid w:val="00340411"/>
    <w:rsid w:val="003405DC"/>
    <w:rsid w:val="00344743"/>
    <w:rsid w:val="003465C2"/>
    <w:rsid w:val="00353962"/>
    <w:rsid w:val="003578CA"/>
    <w:rsid w:val="00362F24"/>
    <w:rsid w:val="00363A08"/>
    <w:rsid w:val="00371A6B"/>
    <w:rsid w:val="00377E0E"/>
    <w:rsid w:val="00383F56"/>
    <w:rsid w:val="00387E5F"/>
    <w:rsid w:val="00390D01"/>
    <w:rsid w:val="00393B42"/>
    <w:rsid w:val="00395656"/>
    <w:rsid w:val="0039657C"/>
    <w:rsid w:val="003A02B2"/>
    <w:rsid w:val="003A7AE6"/>
    <w:rsid w:val="003A7F48"/>
    <w:rsid w:val="003C24D7"/>
    <w:rsid w:val="003C2A47"/>
    <w:rsid w:val="003C54E5"/>
    <w:rsid w:val="003D2DFE"/>
    <w:rsid w:val="003E0283"/>
    <w:rsid w:val="003E0FEC"/>
    <w:rsid w:val="003E2D24"/>
    <w:rsid w:val="003E6A0D"/>
    <w:rsid w:val="003F3354"/>
    <w:rsid w:val="003F3A12"/>
    <w:rsid w:val="003F6C75"/>
    <w:rsid w:val="003F7263"/>
    <w:rsid w:val="003F7DE3"/>
    <w:rsid w:val="0040036F"/>
    <w:rsid w:val="004054CD"/>
    <w:rsid w:val="00421689"/>
    <w:rsid w:val="004232F5"/>
    <w:rsid w:val="00426382"/>
    <w:rsid w:val="0042638B"/>
    <w:rsid w:val="00427583"/>
    <w:rsid w:val="00430A3D"/>
    <w:rsid w:val="0043308F"/>
    <w:rsid w:val="00435FB2"/>
    <w:rsid w:val="0044020A"/>
    <w:rsid w:val="00441D0C"/>
    <w:rsid w:val="004528C6"/>
    <w:rsid w:val="00461D55"/>
    <w:rsid w:val="00462A04"/>
    <w:rsid w:val="0046456A"/>
    <w:rsid w:val="00470039"/>
    <w:rsid w:val="00473EED"/>
    <w:rsid w:val="00482C5F"/>
    <w:rsid w:val="00484071"/>
    <w:rsid w:val="00492240"/>
    <w:rsid w:val="004A4698"/>
    <w:rsid w:val="004B5968"/>
    <w:rsid w:val="004C4BB4"/>
    <w:rsid w:val="004C5931"/>
    <w:rsid w:val="004C68D2"/>
    <w:rsid w:val="004D226F"/>
    <w:rsid w:val="004D3113"/>
    <w:rsid w:val="004D3BD4"/>
    <w:rsid w:val="004D79C3"/>
    <w:rsid w:val="004E0DE2"/>
    <w:rsid w:val="004E5A39"/>
    <w:rsid w:val="004F0690"/>
    <w:rsid w:val="004F06AE"/>
    <w:rsid w:val="004F5252"/>
    <w:rsid w:val="004F5355"/>
    <w:rsid w:val="00500859"/>
    <w:rsid w:val="00503B10"/>
    <w:rsid w:val="005069FE"/>
    <w:rsid w:val="00510FC5"/>
    <w:rsid w:val="00513C9C"/>
    <w:rsid w:val="00513CC3"/>
    <w:rsid w:val="00514CA5"/>
    <w:rsid w:val="00520548"/>
    <w:rsid w:val="00520818"/>
    <w:rsid w:val="00520CBF"/>
    <w:rsid w:val="0052333A"/>
    <w:rsid w:val="00527E24"/>
    <w:rsid w:val="005361AD"/>
    <w:rsid w:val="00536340"/>
    <w:rsid w:val="005376ED"/>
    <w:rsid w:val="00540DDD"/>
    <w:rsid w:val="00541819"/>
    <w:rsid w:val="005438EF"/>
    <w:rsid w:val="005528BC"/>
    <w:rsid w:val="00553A1D"/>
    <w:rsid w:val="005550C5"/>
    <w:rsid w:val="00557CFD"/>
    <w:rsid w:val="00560660"/>
    <w:rsid w:val="00561E75"/>
    <w:rsid w:val="005630A7"/>
    <w:rsid w:val="00563BFE"/>
    <w:rsid w:val="00570F17"/>
    <w:rsid w:val="0057131E"/>
    <w:rsid w:val="005750A2"/>
    <w:rsid w:val="00581C78"/>
    <w:rsid w:val="00582E27"/>
    <w:rsid w:val="005832AB"/>
    <w:rsid w:val="00590A96"/>
    <w:rsid w:val="005920E5"/>
    <w:rsid w:val="005925D0"/>
    <w:rsid w:val="005956B2"/>
    <w:rsid w:val="005976CC"/>
    <w:rsid w:val="005A113A"/>
    <w:rsid w:val="005A4216"/>
    <w:rsid w:val="005A710D"/>
    <w:rsid w:val="005A7836"/>
    <w:rsid w:val="005B25C7"/>
    <w:rsid w:val="005B2C1F"/>
    <w:rsid w:val="005C2E4C"/>
    <w:rsid w:val="005C3CF6"/>
    <w:rsid w:val="005C6D79"/>
    <w:rsid w:val="005D28A3"/>
    <w:rsid w:val="005D2A97"/>
    <w:rsid w:val="005D2D3F"/>
    <w:rsid w:val="005D3E21"/>
    <w:rsid w:val="005D5276"/>
    <w:rsid w:val="005E042B"/>
    <w:rsid w:val="005E0D8A"/>
    <w:rsid w:val="005E2502"/>
    <w:rsid w:val="005E6544"/>
    <w:rsid w:val="005F0956"/>
    <w:rsid w:val="005F2341"/>
    <w:rsid w:val="005F30C7"/>
    <w:rsid w:val="005F40E9"/>
    <w:rsid w:val="005F43FF"/>
    <w:rsid w:val="005F4C95"/>
    <w:rsid w:val="005F7757"/>
    <w:rsid w:val="00601967"/>
    <w:rsid w:val="00603B5D"/>
    <w:rsid w:val="006049C9"/>
    <w:rsid w:val="00606817"/>
    <w:rsid w:val="00612372"/>
    <w:rsid w:val="0061748F"/>
    <w:rsid w:val="00623D5C"/>
    <w:rsid w:val="00624BE4"/>
    <w:rsid w:val="006355FE"/>
    <w:rsid w:val="00644313"/>
    <w:rsid w:val="00644343"/>
    <w:rsid w:val="006535C0"/>
    <w:rsid w:val="00665C9A"/>
    <w:rsid w:val="006665AB"/>
    <w:rsid w:val="00673A4C"/>
    <w:rsid w:val="00683222"/>
    <w:rsid w:val="006A0A8F"/>
    <w:rsid w:val="006A162A"/>
    <w:rsid w:val="006A1D24"/>
    <w:rsid w:val="006A22E1"/>
    <w:rsid w:val="006A35DE"/>
    <w:rsid w:val="006A368D"/>
    <w:rsid w:val="006B45B8"/>
    <w:rsid w:val="006B632C"/>
    <w:rsid w:val="006C5F7F"/>
    <w:rsid w:val="006E5F43"/>
    <w:rsid w:val="006F66C7"/>
    <w:rsid w:val="006F67F3"/>
    <w:rsid w:val="006F6E2A"/>
    <w:rsid w:val="006F7207"/>
    <w:rsid w:val="007068DC"/>
    <w:rsid w:val="00706C6D"/>
    <w:rsid w:val="00714007"/>
    <w:rsid w:val="007144AC"/>
    <w:rsid w:val="00714C11"/>
    <w:rsid w:val="00714FA4"/>
    <w:rsid w:val="00726BA6"/>
    <w:rsid w:val="007279E8"/>
    <w:rsid w:val="007350EC"/>
    <w:rsid w:val="0075263C"/>
    <w:rsid w:val="007565D3"/>
    <w:rsid w:val="00760CAA"/>
    <w:rsid w:val="0076510E"/>
    <w:rsid w:val="00780988"/>
    <w:rsid w:val="00783B48"/>
    <w:rsid w:val="00785158"/>
    <w:rsid w:val="00787461"/>
    <w:rsid w:val="00795653"/>
    <w:rsid w:val="00796E0B"/>
    <w:rsid w:val="00797CD6"/>
    <w:rsid w:val="007A11C9"/>
    <w:rsid w:val="007A2E3C"/>
    <w:rsid w:val="007A62A7"/>
    <w:rsid w:val="007B06D2"/>
    <w:rsid w:val="007B0CA1"/>
    <w:rsid w:val="007C116A"/>
    <w:rsid w:val="007C1C59"/>
    <w:rsid w:val="007C730B"/>
    <w:rsid w:val="007D2F7B"/>
    <w:rsid w:val="007D439D"/>
    <w:rsid w:val="007D5CC3"/>
    <w:rsid w:val="007E1754"/>
    <w:rsid w:val="007E4846"/>
    <w:rsid w:val="007E6709"/>
    <w:rsid w:val="007E6C36"/>
    <w:rsid w:val="007F2006"/>
    <w:rsid w:val="007F3FB3"/>
    <w:rsid w:val="007F4F22"/>
    <w:rsid w:val="007F5DF6"/>
    <w:rsid w:val="00802143"/>
    <w:rsid w:val="0080645B"/>
    <w:rsid w:val="00815A72"/>
    <w:rsid w:val="00820746"/>
    <w:rsid w:val="008226E2"/>
    <w:rsid w:val="00823138"/>
    <w:rsid w:val="00830006"/>
    <w:rsid w:val="0083070F"/>
    <w:rsid w:val="00831610"/>
    <w:rsid w:val="00837ED8"/>
    <w:rsid w:val="0084085D"/>
    <w:rsid w:val="00842227"/>
    <w:rsid w:val="00845E22"/>
    <w:rsid w:val="008468EB"/>
    <w:rsid w:val="0085301F"/>
    <w:rsid w:val="00863D8C"/>
    <w:rsid w:val="00864F5C"/>
    <w:rsid w:val="00867F4B"/>
    <w:rsid w:val="00870888"/>
    <w:rsid w:val="00870C8A"/>
    <w:rsid w:val="00881875"/>
    <w:rsid w:val="00881C73"/>
    <w:rsid w:val="00883FB1"/>
    <w:rsid w:val="00892879"/>
    <w:rsid w:val="008947DF"/>
    <w:rsid w:val="008A20CD"/>
    <w:rsid w:val="008A55AC"/>
    <w:rsid w:val="008A6F7F"/>
    <w:rsid w:val="008C0DE4"/>
    <w:rsid w:val="008C4C55"/>
    <w:rsid w:val="008C627B"/>
    <w:rsid w:val="008D4339"/>
    <w:rsid w:val="008D44F4"/>
    <w:rsid w:val="008D5DDC"/>
    <w:rsid w:val="008D77D5"/>
    <w:rsid w:val="008E47D7"/>
    <w:rsid w:val="008F1DAB"/>
    <w:rsid w:val="008F22DA"/>
    <w:rsid w:val="0090383E"/>
    <w:rsid w:val="00910289"/>
    <w:rsid w:val="0091269C"/>
    <w:rsid w:val="00912BB5"/>
    <w:rsid w:val="009141F5"/>
    <w:rsid w:val="009156DA"/>
    <w:rsid w:val="00916639"/>
    <w:rsid w:val="009278EB"/>
    <w:rsid w:val="00927BA0"/>
    <w:rsid w:val="009305AC"/>
    <w:rsid w:val="00930A3B"/>
    <w:rsid w:val="00930CE1"/>
    <w:rsid w:val="00932A33"/>
    <w:rsid w:val="00933FAC"/>
    <w:rsid w:val="00937F4F"/>
    <w:rsid w:val="00940B9A"/>
    <w:rsid w:val="009413A8"/>
    <w:rsid w:val="009469EC"/>
    <w:rsid w:val="00951110"/>
    <w:rsid w:val="00953CE2"/>
    <w:rsid w:val="00953DB9"/>
    <w:rsid w:val="00957227"/>
    <w:rsid w:val="00957361"/>
    <w:rsid w:val="00960494"/>
    <w:rsid w:val="00963218"/>
    <w:rsid w:val="00966F67"/>
    <w:rsid w:val="00970F6C"/>
    <w:rsid w:val="00974992"/>
    <w:rsid w:val="00975622"/>
    <w:rsid w:val="00977C23"/>
    <w:rsid w:val="00980391"/>
    <w:rsid w:val="00981C68"/>
    <w:rsid w:val="00995490"/>
    <w:rsid w:val="00996696"/>
    <w:rsid w:val="009A0D14"/>
    <w:rsid w:val="009A0FFC"/>
    <w:rsid w:val="009A1029"/>
    <w:rsid w:val="009A1BAA"/>
    <w:rsid w:val="009A4CCA"/>
    <w:rsid w:val="009B0A4E"/>
    <w:rsid w:val="009B1334"/>
    <w:rsid w:val="009B1721"/>
    <w:rsid w:val="009B3938"/>
    <w:rsid w:val="009C0181"/>
    <w:rsid w:val="009C0361"/>
    <w:rsid w:val="009C566A"/>
    <w:rsid w:val="009C56CE"/>
    <w:rsid w:val="009C7272"/>
    <w:rsid w:val="009D4C6D"/>
    <w:rsid w:val="009E009F"/>
    <w:rsid w:val="009E551A"/>
    <w:rsid w:val="009F070E"/>
    <w:rsid w:val="009F3CB8"/>
    <w:rsid w:val="00A00430"/>
    <w:rsid w:val="00A026B9"/>
    <w:rsid w:val="00A03D4E"/>
    <w:rsid w:val="00A041DC"/>
    <w:rsid w:val="00A10592"/>
    <w:rsid w:val="00A14D20"/>
    <w:rsid w:val="00A22AD4"/>
    <w:rsid w:val="00A26214"/>
    <w:rsid w:val="00A31E2D"/>
    <w:rsid w:val="00A31F56"/>
    <w:rsid w:val="00A35680"/>
    <w:rsid w:val="00A40D59"/>
    <w:rsid w:val="00A41715"/>
    <w:rsid w:val="00A46464"/>
    <w:rsid w:val="00A47E19"/>
    <w:rsid w:val="00A51821"/>
    <w:rsid w:val="00A51EAE"/>
    <w:rsid w:val="00A5657D"/>
    <w:rsid w:val="00A574A6"/>
    <w:rsid w:val="00A630A4"/>
    <w:rsid w:val="00A64B38"/>
    <w:rsid w:val="00A70357"/>
    <w:rsid w:val="00A70E41"/>
    <w:rsid w:val="00A7640C"/>
    <w:rsid w:val="00A76952"/>
    <w:rsid w:val="00A76981"/>
    <w:rsid w:val="00A769C2"/>
    <w:rsid w:val="00A82AD5"/>
    <w:rsid w:val="00A85C1D"/>
    <w:rsid w:val="00A9053D"/>
    <w:rsid w:val="00A96326"/>
    <w:rsid w:val="00AA1B29"/>
    <w:rsid w:val="00AA2967"/>
    <w:rsid w:val="00AB06FA"/>
    <w:rsid w:val="00AB1C08"/>
    <w:rsid w:val="00AC29C5"/>
    <w:rsid w:val="00AC7505"/>
    <w:rsid w:val="00AC7766"/>
    <w:rsid w:val="00AD00AA"/>
    <w:rsid w:val="00AD2340"/>
    <w:rsid w:val="00AD6082"/>
    <w:rsid w:val="00AD674A"/>
    <w:rsid w:val="00AD68B5"/>
    <w:rsid w:val="00AD68C7"/>
    <w:rsid w:val="00AD7CC5"/>
    <w:rsid w:val="00AE2C35"/>
    <w:rsid w:val="00AF334B"/>
    <w:rsid w:val="00AF4D4E"/>
    <w:rsid w:val="00B00CC3"/>
    <w:rsid w:val="00B017A2"/>
    <w:rsid w:val="00B0540B"/>
    <w:rsid w:val="00B056C2"/>
    <w:rsid w:val="00B0629A"/>
    <w:rsid w:val="00B07F7A"/>
    <w:rsid w:val="00B103D4"/>
    <w:rsid w:val="00B11C8A"/>
    <w:rsid w:val="00B2285C"/>
    <w:rsid w:val="00B23B48"/>
    <w:rsid w:val="00B25AB0"/>
    <w:rsid w:val="00B25DA7"/>
    <w:rsid w:val="00B2764F"/>
    <w:rsid w:val="00B32927"/>
    <w:rsid w:val="00B3408A"/>
    <w:rsid w:val="00B41B86"/>
    <w:rsid w:val="00B421DA"/>
    <w:rsid w:val="00B42530"/>
    <w:rsid w:val="00B44703"/>
    <w:rsid w:val="00B45388"/>
    <w:rsid w:val="00B457E4"/>
    <w:rsid w:val="00B50877"/>
    <w:rsid w:val="00B51084"/>
    <w:rsid w:val="00B51C1C"/>
    <w:rsid w:val="00B53A9F"/>
    <w:rsid w:val="00B60EF7"/>
    <w:rsid w:val="00B64A60"/>
    <w:rsid w:val="00B65235"/>
    <w:rsid w:val="00B67A92"/>
    <w:rsid w:val="00B72905"/>
    <w:rsid w:val="00B81E7E"/>
    <w:rsid w:val="00B82F2D"/>
    <w:rsid w:val="00B8524C"/>
    <w:rsid w:val="00B85A42"/>
    <w:rsid w:val="00B85CB9"/>
    <w:rsid w:val="00B91CB5"/>
    <w:rsid w:val="00BA1D69"/>
    <w:rsid w:val="00BA4697"/>
    <w:rsid w:val="00BA7775"/>
    <w:rsid w:val="00BA7828"/>
    <w:rsid w:val="00BB5BED"/>
    <w:rsid w:val="00BB68B9"/>
    <w:rsid w:val="00BB7CA5"/>
    <w:rsid w:val="00BC61D5"/>
    <w:rsid w:val="00BD0906"/>
    <w:rsid w:val="00BD0987"/>
    <w:rsid w:val="00BD1784"/>
    <w:rsid w:val="00BE1BB5"/>
    <w:rsid w:val="00BF0E38"/>
    <w:rsid w:val="00BF11B6"/>
    <w:rsid w:val="00BF4BC7"/>
    <w:rsid w:val="00C031E7"/>
    <w:rsid w:val="00C16BD7"/>
    <w:rsid w:val="00C21168"/>
    <w:rsid w:val="00C23E47"/>
    <w:rsid w:val="00C25D18"/>
    <w:rsid w:val="00C3295B"/>
    <w:rsid w:val="00C32A68"/>
    <w:rsid w:val="00C361B7"/>
    <w:rsid w:val="00C41F51"/>
    <w:rsid w:val="00C433FD"/>
    <w:rsid w:val="00C50A1E"/>
    <w:rsid w:val="00C52E82"/>
    <w:rsid w:val="00C55EBE"/>
    <w:rsid w:val="00C6185A"/>
    <w:rsid w:val="00C665DE"/>
    <w:rsid w:val="00C73563"/>
    <w:rsid w:val="00C767D4"/>
    <w:rsid w:val="00C81790"/>
    <w:rsid w:val="00C826D8"/>
    <w:rsid w:val="00C82DC8"/>
    <w:rsid w:val="00C85032"/>
    <w:rsid w:val="00C87B95"/>
    <w:rsid w:val="00C87E4B"/>
    <w:rsid w:val="00C87F6D"/>
    <w:rsid w:val="00C9757D"/>
    <w:rsid w:val="00C97620"/>
    <w:rsid w:val="00CA58E1"/>
    <w:rsid w:val="00CA5D09"/>
    <w:rsid w:val="00CB362C"/>
    <w:rsid w:val="00CC4B11"/>
    <w:rsid w:val="00CD14AE"/>
    <w:rsid w:val="00CD474C"/>
    <w:rsid w:val="00CD6E2D"/>
    <w:rsid w:val="00CD70CC"/>
    <w:rsid w:val="00CE0F56"/>
    <w:rsid w:val="00CE1594"/>
    <w:rsid w:val="00CE3CDC"/>
    <w:rsid w:val="00CE502B"/>
    <w:rsid w:val="00CF2937"/>
    <w:rsid w:val="00CF49C2"/>
    <w:rsid w:val="00CF6E3B"/>
    <w:rsid w:val="00CF7CE7"/>
    <w:rsid w:val="00D01F9D"/>
    <w:rsid w:val="00D01FF7"/>
    <w:rsid w:val="00D057CE"/>
    <w:rsid w:val="00D105F2"/>
    <w:rsid w:val="00D109E3"/>
    <w:rsid w:val="00D117D5"/>
    <w:rsid w:val="00D1409F"/>
    <w:rsid w:val="00D2335F"/>
    <w:rsid w:val="00D24B9F"/>
    <w:rsid w:val="00D25AFB"/>
    <w:rsid w:val="00D27353"/>
    <w:rsid w:val="00D40AF7"/>
    <w:rsid w:val="00D43BCA"/>
    <w:rsid w:val="00D44456"/>
    <w:rsid w:val="00D46701"/>
    <w:rsid w:val="00D46C21"/>
    <w:rsid w:val="00D506AB"/>
    <w:rsid w:val="00D5430B"/>
    <w:rsid w:val="00D566FD"/>
    <w:rsid w:val="00D60CDC"/>
    <w:rsid w:val="00D65735"/>
    <w:rsid w:val="00D66569"/>
    <w:rsid w:val="00D70E18"/>
    <w:rsid w:val="00D754EE"/>
    <w:rsid w:val="00D82F28"/>
    <w:rsid w:val="00D82F51"/>
    <w:rsid w:val="00D84026"/>
    <w:rsid w:val="00D90D86"/>
    <w:rsid w:val="00D959C3"/>
    <w:rsid w:val="00D95B87"/>
    <w:rsid w:val="00DA039A"/>
    <w:rsid w:val="00DA4564"/>
    <w:rsid w:val="00DA6CB5"/>
    <w:rsid w:val="00DB0179"/>
    <w:rsid w:val="00DB09DE"/>
    <w:rsid w:val="00DB263A"/>
    <w:rsid w:val="00DB4447"/>
    <w:rsid w:val="00DC7F57"/>
    <w:rsid w:val="00DD6BA4"/>
    <w:rsid w:val="00DE0E71"/>
    <w:rsid w:val="00DE2D2D"/>
    <w:rsid w:val="00DF2FFC"/>
    <w:rsid w:val="00DF5D9C"/>
    <w:rsid w:val="00DF64D0"/>
    <w:rsid w:val="00DF6CF8"/>
    <w:rsid w:val="00DF6D91"/>
    <w:rsid w:val="00E007A4"/>
    <w:rsid w:val="00E05E2C"/>
    <w:rsid w:val="00E074FC"/>
    <w:rsid w:val="00E15DF1"/>
    <w:rsid w:val="00E165E2"/>
    <w:rsid w:val="00E27597"/>
    <w:rsid w:val="00E27BA2"/>
    <w:rsid w:val="00E32861"/>
    <w:rsid w:val="00E3382B"/>
    <w:rsid w:val="00E35AB5"/>
    <w:rsid w:val="00E37850"/>
    <w:rsid w:val="00E40952"/>
    <w:rsid w:val="00E4230A"/>
    <w:rsid w:val="00E612A1"/>
    <w:rsid w:val="00E61378"/>
    <w:rsid w:val="00E62A48"/>
    <w:rsid w:val="00E63159"/>
    <w:rsid w:val="00E63754"/>
    <w:rsid w:val="00E66F02"/>
    <w:rsid w:val="00E70680"/>
    <w:rsid w:val="00E707EB"/>
    <w:rsid w:val="00E75C69"/>
    <w:rsid w:val="00E77ADF"/>
    <w:rsid w:val="00E8403D"/>
    <w:rsid w:val="00E85305"/>
    <w:rsid w:val="00E904D7"/>
    <w:rsid w:val="00E906B0"/>
    <w:rsid w:val="00E92092"/>
    <w:rsid w:val="00E92DBB"/>
    <w:rsid w:val="00E9399D"/>
    <w:rsid w:val="00E93E12"/>
    <w:rsid w:val="00EA1759"/>
    <w:rsid w:val="00EA5734"/>
    <w:rsid w:val="00EA7E42"/>
    <w:rsid w:val="00EA7F6C"/>
    <w:rsid w:val="00EB7F98"/>
    <w:rsid w:val="00EC0D9E"/>
    <w:rsid w:val="00EC11C7"/>
    <w:rsid w:val="00EC4778"/>
    <w:rsid w:val="00EC616F"/>
    <w:rsid w:val="00ED10E5"/>
    <w:rsid w:val="00ED202B"/>
    <w:rsid w:val="00ED48BB"/>
    <w:rsid w:val="00ED5D24"/>
    <w:rsid w:val="00ED7900"/>
    <w:rsid w:val="00EE28FF"/>
    <w:rsid w:val="00EE48F1"/>
    <w:rsid w:val="00EE7E2A"/>
    <w:rsid w:val="00EF03BA"/>
    <w:rsid w:val="00EF08B9"/>
    <w:rsid w:val="00EF1514"/>
    <w:rsid w:val="00EF7F1F"/>
    <w:rsid w:val="00F00433"/>
    <w:rsid w:val="00F04133"/>
    <w:rsid w:val="00F10F8B"/>
    <w:rsid w:val="00F14326"/>
    <w:rsid w:val="00F14AE8"/>
    <w:rsid w:val="00F20048"/>
    <w:rsid w:val="00F20802"/>
    <w:rsid w:val="00F2094D"/>
    <w:rsid w:val="00F22B57"/>
    <w:rsid w:val="00F2389C"/>
    <w:rsid w:val="00F260AF"/>
    <w:rsid w:val="00F270E3"/>
    <w:rsid w:val="00F3204E"/>
    <w:rsid w:val="00F3226D"/>
    <w:rsid w:val="00F35154"/>
    <w:rsid w:val="00F35BB4"/>
    <w:rsid w:val="00F4361B"/>
    <w:rsid w:val="00F44F2E"/>
    <w:rsid w:val="00F45CFC"/>
    <w:rsid w:val="00F463CA"/>
    <w:rsid w:val="00F51D0E"/>
    <w:rsid w:val="00F523DA"/>
    <w:rsid w:val="00F52839"/>
    <w:rsid w:val="00F61737"/>
    <w:rsid w:val="00F65374"/>
    <w:rsid w:val="00F66048"/>
    <w:rsid w:val="00F67079"/>
    <w:rsid w:val="00F7035E"/>
    <w:rsid w:val="00F8166E"/>
    <w:rsid w:val="00F81F6C"/>
    <w:rsid w:val="00F83D9A"/>
    <w:rsid w:val="00F84756"/>
    <w:rsid w:val="00F87F6D"/>
    <w:rsid w:val="00F9023A"/>
    <w:rsid w:val="00F9212A"/>
    <w:rsid w:val="00F96990"/>
    <w:rsid w:val="00FA0FEA"/>
    <w:rsid w:val="00FA58C3"/>
    <w:rsid w:val="00FA5A87"/>
    <w:rsid w:val="00FB2433"/>
    <w:rsid w:val="00FB35C6"/>
    <w:rsid w:val="00FB5E52"/>
    <w:rsid w:val="00FC10A8"/>
    <w:rsid w:val="00FC2086"/>
    <w:rsid w:val="00FC638A"/>
    <w:rsid w:val="00FC735B"/>
    <w:rsid w:val="00FC7611"/>
    <w:rsid w:val="00FD2BD8"/>
    <w:rsid w:val="00FD4522"/>
    <w:rsid w:val="00FD7FDE"/>
    <w:rsid w:val="00FE0313"/>
    <w:rsid w:val="00FE3013"/>
    <w:rsid w:val="00FE428E"/>
    <w:rsid w:val="00FE5F24"/>
    <w:rsid w:val="00FE5F2D"/>
    <w:rsid w:val="00FF5756"/>
    <w:rsid w:val="00FF5871"/>
    <w:rsid w:val="031F20F3"/>
    <w:rsid w:val="298752DF"/>
    <w:rsid w:val="2F170808"/>
    <w:rsid w:val="52595A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endnote reference" w:qFormat="1"/>
    <w:lsdException w:name="endnote text" w:qFormat="1"/>
    <w:lsdException w:name="Title" w:qFormat="1"/>
    <w:lsdException w:name="Default Paragraph Font"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3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68D"/>
    <w:rPr>
      <w:sz w:val="24"/>
      <w:szCs w:val="24"/>
    </w:rPr>
  </w:style>
  <w:style w:type="paragraph" w:styleId="Heading1">
    <w:name w:val="heading 1"/>
    <w:basedOn w:val="Normal"/>
    <w:next w:val="Normal"/>
    <w:link w:val="Heading1Char"/>
    <w:qFormat/>
    <w:rsid w:val="006A368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6A368D"/>
    <w:pPr>
      <w:spacing w:before="100" w:beforeAutospacing="1" w:after="100" w:afterAutospacing="1"/>
      <w:outlineLvl w:val="1"/>
    </w:pPr>
    <w:rPr>
      <w:b/>
      <w:bCs/>
      <w:sz w:val="36"/>
      <w:szCs w:val="36"/>
    </w:rPr>
  </w:style>
  <w:style w:type="paragraph" w:styleId="Heading3">
    <w:name w:val="heading 3"/>
    <w:basedOn w:val="Normal"/>
    <w:next w:val="Normal"/>
    <w:qFormat/>
    <w:rsid w:val="006A36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6A368D"/>
    <w:rPr>
      <w:color w:val="0000FF"/>
      <w:u w:val="single"/>
    </w:rPr>
  </w:style>
  <w:style w:type="character" w:styleId="EndnoteReference">
    <w:name w:val="endnote reference"/>
    <w:qFormat/>
    <w:rsid w:val="006A368D"/>
    <w:rPr>
      <w:vertAlign w:val="superscript"/>
    </w:rPr>
  </w:style>
  <w:style w:type="character" w:customStyle="1" w:styleId="BalloonTextChar">
    <w:name w:val="Balloon Text Char"/>
    <w:link w:val="BalloonText"/>
    <w:qFormat/>
    <w:rsid w:val="006A368D"/>
    <w:rPr>
      <w:rFonts w:ascii="Tahoma" w:hAnsi="Tahoma" w:cs="Tahoma"/>
      <w:sz w:val="16"/>
      <w:szCs w:val="16"/>
      <w:lang w:val="en-US" w:eastAsia="en-US"/>
    </w:rPr>
  </w:style>
  <w:style w:type="character" w:customStyle="1" w:styleId="Heading1Char">
    <w:name w:val="Heading 1 Char"/>
    <w:link w:val="Heading1"/>
    <w:qFormat/>
    <w:rsid w:val="006A368D"/>
    <w:rPr>
      <w:rFonts w:ascii="Cambria" w:eastAsia="Times New Roman" w:hAnsi="Cambria" w:cs="Times New Roman"/>
      <w:b/>
      <w:bCs/>
      <w:kern w:val="32"/>
      <w:sz w:val="32"/>
      <w:szCs w:val="32"/>
      <w:lang w:val="en-US" w:eastAsia="en-US"/>
    </w:rPr>
  </w:style>
  <w:style w:type="character" w:customStyle="1" w:styleId="HeaderChar">
    <w:name w:val="Header Char"/>
    <w:link w:val="Header"/>
    <w:qFormat/>
    <w:rsid w:val="006A368D"/>
    <w:rPr>
      <w:sz w:val="24"/>
      <w:szCs w:val="24"/>
    </w:rPr>
  </w:style>
  <w:style w:type="character" w:customStyle="1" w:styleId="hps">
    <w:name w:val="hps"/>
    <w:basedOn w:val="DefaultParagraphFont"/>
    <w:qFormat/>
    <w:rsid w:val="006A368D"/>
  </w:style>
  <w:style w:type="character" w:customStyle="1" w:styleId="EndnoteTextChar">
    <w:name w:val="Endnote Text Char"/>
    <w:link w:val="EndnoteText"/>
    <w:qFormat/>
    <w:rsid w:val="006A368D"/>
    <w:rPr>
      <w:lang w:val="en-US" w:eastAsia="en-US"/>
    </w:rPr>
  </w:style>
  <w:style w:type="character" w:customStyle="1" w:styleId="z-TopofFormChar">
    <w:name w:val="z-Top of Form Char"/>
    <w:link w:val="z-TopofForm1"/>
    <w:semiHidden/>
    <w:qFormat/>
    <w:rsid w:val="006A368D"/>
    <w:rPr>
      <w:rFonts w:ascii="Arial" w:hAnsi="Arial" w:cs="Arial"/>
      <w:vanish/>
      <w:sz w:val="16"/>
      <w:szCs w:val="16"/>
      <w:lang w:val="id-ID" w:eastAsia="id-ID" w:bidi="ar-SA"/>
    </w:rPr>
  </w:style>
  <w:style w:type="character" w:customStyle="1" w:styleId="shorttext">
    <w:name w:val="short_text"/>
    <w:basedOn w:val="DefaultParagraphFont"/>
    <w:qFormat/>
    <w:rsid w:val="006A368D"/>
  </w:style>
  <w:style w:type="character" w:customStyle="1" w:styleId="hpsatn">
    <w:name w:val="hps atn"/>
    <w:basedOn w:val="DefaultParagraphFont"/>
    <w:qFormat/>
    <w:rsid w:val="006A368D"/>
  </w:style>
  <w:style w:type="character" w:customStyle="1" w:styleId="FooterChar">
    <w:name w:val="Footer Char"/>
    <w:link w:val="Footer"/>
    <w:uiPriority w:val="99"/>
    <w:qFormat/>
    <w:rsid w:val="006A368D"/>
    <w:rPr>
      <w:sz w:val="24"/>
      <w:szCs w:val="24"/>
    </w:rPr>
  </w:style>
  <w:style w:type="paragraph" w:styleId="EndnoteText">
    <w:name w:val="endnote text"/>
    <w:basedOn w:val="Normal"/>
    <w:link w:val="EndnoteTextChar"/>
    <w:qFormat/>
    <w:rsid w:val="006A368D"/>
    <w:rPr>
      <w:sz w:val="20"/>
      <w:szCs w:val="20"/>
    </w:rPr>
  </w:style>
  <w:style w:type="paragraph" w:styleId="NormalWeb">
    <w:name w:val="Normal (Web)"/>
    <w:basedOn w:val="Normal"/>
    <w:qFormat/>
    <w:rsid w:val="006A368D"/>
    <w:pPr>
      <w:spacing w:before="100" w:beforeAutospacing="1" w:after="100" w:afterAutospacing="1"/>
    </w:pPr>
  </w:style>
  <w:style w:type="paragraph" w:styleId="Header">
    <w:name w:val="header"/>
    <w:basedOn w:val="Normal"/>
    <w:link w:val="HeaderChar"/>
    <w:qFormat/>
    <w:rsid w:val="006A368D"/>
    <w:pPr>
      <w:tabs>
        <w:tab w:val="center" w:pos="4680"/>
        <w:tab w:val="right" w:pos="9360"/>
      </w:tabs>
    </w:pPr>
  </w:style>
  <w:style w:type="paragraph" w:styleId="Footer">
    <w:name w:val="footer"/>
    <w:basedOn w:val="Normal"/>
    <w:link w:val="FooterChar"/>
    <w:uiPriority w:val="99"/>
    <w:qFormat/>
    <w:rsid w:val="006A368D"/>
    <w:pPr>
      <w:tabs>
        <w:tab w:val="center" w:pos="4680"/>
        <w:tab w:val="right" w:pos="9360"/>
      </w:tabs>
    </w:pPr>
  </w:style>
  <w:style w:type="paragraph" w:styleId="BalloonText">
    <w:name w:val="Balloon Text"/>
    <w:basedOn w:val="Normal"/>
    <w:link w:val="BalloonTextChar"/>
    <w:qFormat/>
    <w:rsid w:val="006A368D"/>
    <w:rPr>
      <w:rFonts w:ascii="Tahoma" w:hAnsi="Tahoma" w:cs="Tahoma"/>
      <w:sz w:val="16"/>
      <w:szCs w:val="16"/>
    </w:rPr>
  </w:style>
  <w:style w:type="paragraph" w:customStyle="1" w:styleId="z-TopofForm1">
    <w:name w:val="z-Top of Form1"/>
    <w:basedOn w:val="Normal"/>
    <w:next w:val="Normal"/>
    <w:link w:val="z-TopofFormChar"/>
    <w:unhideWhenUsed/>
    <w:qFormat/>
    <w:rsid w:val="006A368D"/>
    <w:pPr>
      <w:pBdr>
        <w:bottom w:val="single" w:sz="6" w:space="1" w:color="auto"/>
      </w:pBdr>
      <w:jc w:val="center"/>
    </w:pPr>
    <w:rPr>
      <w:rFonts w:ascii="Arial" w:hAnsi="Arial" w:cs="Arial"/>
      <w:vanish/>
      <w:sz w:val="16"/>
      <w:szCs w:val="16"/>
      <w:lang w:val="id-ID" w:eastAsia="id-ID"/>
    </w:rPr>
  </w:style>
  <w:style w:type="paragraph" w:styleId="ListParagraph">
    <w:name w:val="List Paragraph"/>
    <w:aliases w:val="Body Text Char1,Char Char2,List Paragraph2,List Paragraph1,UGEX'Z,Body of text"/>
    <w:basedOn w:val="Normal"/>
    <w:link w:val="ListParagraphChar"/>
    <w:uiPriority w:val="34"/>
    <w:qFormat/>
    <w:rsid w:val="006A368D"/>
    <w:pPr>
      <w:ind w:left="720"/>
      <w:contextualSpacing/>
    </w:pPr>
  </w:style>
  <w:style w:type="paragraph" w:styleId="NoSpacing">
    <w:name w:val="No Spacing"/>
    <w:uiPriority w:val="1"/>
    <w:qFormat/>
    <w:rsid w:val="006A368D"/>
    <w:rPr>
      <w:rFonts w:ascii="Calibri" w:hAnsi="Calibri"/>
      <w:sz w:val="22"/>
      <w:szCs w:val="22"/>
    </w:rPr>
  </w:style>
  <w:style w:type="table" w:styleId="TableGrid">
    <w:name w:val="Table Grid"/>
    <w:basedOn w:val="TableNormal"/>
    <w:uiPriority w:val="39"/>
    <w:qFormat/>
    <w:rsid w:val="006A36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UGEX'Z Char,Body of text Char"/>
    <w:link w:val="ListParagraph"/>
    <w:uiPriority w:val="34"/>
    <w:locked/>
    <w:rsid w:val="00A630A4"/>
    <w:rPr>
      <w:sz w:val="24"/>
      <w:szCs w:val="24"/>
      <w:lang w:val="en-US" w:eastAsia="en-US"/>
    </w:rPr>
  </w:style>
  <w:style w:type="paragraph" w:customStyle="1" w:styleId="Default">
    <w:name w:val="Default"/>
    <w:rsid w:val="008F22DA"/>
    <w:pPr>
      <w:autoSpaceDE w:val="0"/>
      <w:autoSpaceDN w:val="0"/>
      <w:adjustRightInd w:val="0"/>
    </w:pPr>
    <w:rPr>
      <w:rFonts w:eastAsia="Calibri"/>
      <w:color w:val="000000"/>
      <w:sz w:val="24"/>
      <w:szCs w:val="24"/>
    </w:rPr>
  </w:style>
  <w:style w:type="paragraph" w:styleId="Bibliography">
    <w:name w:val="Bibliography"/>
    <w:basedOn w:val="Normal"/>
    <w:next w:val="Normal"/>
    <w:uiPriority w:val="37"/>
    <w:unhideWhenUsed/>
    <w:rsid w:val="005376ED"/>
    <w:pPr>
      <w:spacing w:after="200" w:line="276" w:lineRule="auto"/>
    </w:pPr>
    <w:rPr>
      <w:rFonts w:ascii="Calibri" w:eastAsia="Calibri" w:hAnsi="Calibri"/>
      <w:sz w:val="22"/>
      <w:szCs w:val="22"/>
      <w:lang w:val="id-ID"/>
    </w:rPr>
  </w:style>
</w:styles>
</file>

<file path=word/webSettings.xml><?xml version="1.0" encoding="utf-8"?>
<w:webSettings xmlns:r="http://schemas.openxmlformats.org/officeDocument/2006/relationships" xmlns:w="http://schemas.openxmlformats.org/wordprocessingml/2006/main">
  <w:divs>
    <w:div w:id="1500465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C5761-9061-433A-B60F-C7DB7866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7</Pages>
  <Words>2347</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BEBERAPA ASPEK PERILAKU AN</vt:lpstr>
    </vt:vector>
  </TitlesOfParts>
  <Company>Microsoft</Company>
  <LinksUpToDate>false</LinksUpToDate>
  <CharactersWithSpaces>17149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BEBERAPA ASPEK PERILAKU AN</dc:title>
  <dc:creator>Bpk Jimmy</dc:creator>
  <cp:lastModifiedBy>LENOVO</cp:lastModifiedBy>
  <cp:revision>10</cp:revision>
  <cp:lastPrinted>2021-12-30T14:04:00Z</cp:lastPrinted>
  <dcterms:created xsi:type="dcterms:W3CDTF">2022-05-29T17:31:00Z</dcterms:created>
  <dcterms:modified xsi:type="dcterms:W3CDTF">2022-05-31T06:00:00Z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