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9C96C" w14:textId="15C041AC" w:rsidR="00994AC9" w:rsidRPr="001D2EA3" w:rsidRDefault="00F31DD8">
      <w:pPr>
        <w:pStyle w:val="NormalWeb"/>
        <w:spacing w:before="0" w:beforeAutospacing="0" w:after="0" w:afterAutospacing="0"/>
        <w:jc w:val="center"/>
        <w:rPr>
          <w:b/>
          <w:bCs/>
          <w:sz w:val="28"/>
          <w:szCs w:val="28"/>
          <w:lang w:val="id-ID"/>
        </w:rPr>
      </w:pPr>
      <w:r>
        <w:rPr>
          <w:rFonts w:ascii="Arial" w:eastAsia="Arial" w:hAnsi="Arial" w:cs="Arial"/>
          <w:b/>
          <w:sz w:val="22"/>
          <w:szCs w:val="22"/>
        </w:rPr>
        <w:t xml:space="preserve">PENERAPAN </w:t>
      </w:r>
      <w:proofErr w:type="gramStart"/>
      <w:r w:rsidR="00192FE5">
        <w:rPr>
          <w:rFonts w:ascii="Arial" w:eastAsia="Arial" w:hAnsi="Arial" w:cs="Arial"/>
          <w:b/>
          <w:sz w:val="22"/>
          <w:szCs w:val="22"/>
        </w:rPr>
        <w:t xml:space="preserve">ARSITEKTUR </w:t>
      </w:r>
      <w:r w:rsidR="00E17E01">
        <w:rPr>
          <w:rFonts w:ascii="Arial" w:eastAsia="Arial" w:hAnsi="Arial" w:cs="Arial"/>
          <w:b/>
          <w:sz w:val="22"/>
          <w:szCs w:val="22"/>
        </w:rPr>
        <w:t xml:space="preserve"> </w:t>
      </w:r>
      <w:r>
        <w:rPr>
          <w:rFonts w:ascii="Arial" w:eastAsia="Arial" w:hAnsi="Arial" w:cs="Arial"/>
          <w:b/>
          <w:sz w:val="22"/>
          <w:szCs w:val="22"/>
        </w:rPr>
        <w:t>TROPIS</w:t>
      </w:r>
      <w:proofErr w:type="gramEnd"/>
      <w:r>
        <w:rPr>
          <w:rFonts w:ascii="Arial" w:eastAsia="Arial" w:hAnsi="Arial" w:cs="Arial"/>
          <w:b/>
          <w:sz w:val="22"/>
          <w:szCs w:val="22"/>
        </w:rPr>
        <w:t xml:space="preserve"> PADA </w:t>
      </w:r>
      <w:r w:rsidR="001D2EA3">
        <w:rPr>
          <w:rFonts w:ascii="Arial" w:eastAsia="Arial" w:hAnsi="Arial" w:cs="Arial"/>
          <w:b/>
          <w:sz w:val="22"/>
          <w:szCs w:val="22"/>
          <w:lang w:val="id-ID"/>
        </w:rPr>
        <w:t xml:space="preserve">KANTOR DINAS PEKERJAAN UMUM DAN PENATAAN RUANG KOTA GORONTALO </w:t>
      </w:r>
    </w:p>
    <w:p w14:paraId="55A117E3" w14:textId="733ADAE0" w:rsidR="00994AC9" w:rsidRDefault="00F31DD8">
      <w:pPr>
        <w:contextualSpacing/>
        <w:jc w:val="center"/>
        <w:rPr>
          <w:rFonts w:ascii="Arial" w:hAnsi="Arial" w:cs="Arial"/>
          <w:color w:val="FF0000"/>
        </w:rPr>
      </w:pPr>
      <w:r>
        <w:rPr>
          <w:rFonts w:ascii="Arial" w:hAnsi="Arial" w:cs="Arial"/>
          <w:color w:val="FF0000"/>
        </w:rPr>
        <w:t xml:space="preserve"> </w:t>
      </w:r>
    </w:p>
    <w:p w14:paraId="201E4FA3" w14:textId="3088B1B9" w:rsidR="00994AC9" w:rsidRDefault="001D2EA3">
      <w:pPr>
        <w:contextualSpacing/>
        <w:jc w:val="center"/>
        <w:rPr>
          <w:rFonts w:ascii="Arial" w:hAnsi="Arial" w:cs="Arial"/>
          <w:b/>
          <w:bCs/>
          <w:sz w:val="20"/>
          <w:szCs w:val="20"/>
        </w:rPr>
      </w:pPr>
      <w:r>
        <w:rPr>
          <w:rFonts w:ascii="Arial" w:hAnsi="Arial" w:cs="Arial"/>
          <w:b/>
          <w:bCs/>
          <w:sz w:val="20"/>
          <w:szCs w:val="20"/>
        </w:rPr>
        <w:t>S</w:t>
      </w:r>
      <w:r>
        <w:rPr>
          <w:rFonts w:ascii="Arial" w:hAnsi="Arial" w:cs="Arial"/>
          <w:b/>
          <w:bCs/>
          <w:sz w:val="20"/>
          <w:szCs w:val="20"/>
          <w:lang w:val="id-ID"/>
        </w:rPr>
        <w:t>ofyan Ali</w:t>
      </w:r>
      <w:r w:rsidR="00FC1C67">
        <w:rPr>
          <w:rFonts w:ascii="Arial" w:hAnsi="Arial" w:cs="Arial"/>
          <w:b/>
          <w:bCs/>
          <w:sz w:val="20"/>
          <w:szCs w:val="20"/>
          <w:vertAlign w:val="superscript"/>
        </w:rPr>
        <w:t>1</w:t>
      </w:r>
      <w:r w:rsidR="00FC1C67">
        <w:rPr>
          <w:rFonts w:ascii="Arial" w:hAnsi="Arial" w:cs="Arial"/>
          <w:b/>
          <w:bCs/>
          <w:sz w:val="20"/>
          <w:szCs w:val="20"/>
        </w:rPr>
        <w:t xml:space="preserve">, </w:t>
      </w:r>
      <w:r>
        <w:rPr>
          <w:rFonts w:ascii="Arial" w:hAnsi="Arial" w:cs="Arial"/>
          <w:b/>
          <w:bCs/>
          <w:sz w:val="20"/>
          <w:szCs w:val="20"/>
          <w:lang w:val="id-ID"/>
        </w:rPr>
        <w:t>Zuhriati A. Djailani</w:t>
      </w:r>
      <w:r w:rsidR="00FC1C67">
        <w:rPr>
          <w:rFonts w:ascii="Arial" w:hAnsi="Arial" w:cs="Arial"/>
          <w:b/>
          <w:bCs/>
          <w:sz w:val="20"/>
          <w:szCs w:val="20"/>
          <w:vertAlign w:val="superscript"/>
        </w:rPr>
        <w:t>2</w:t>
      </w:r>
      <w:r w:rsidR="00FC1C67">
        <w:rPr>
          <w:rFonts w:ascii="Arial" w:hAnsi="Arial" w:cs="Arial"/>
          <w:b/>
          <w:bCs/>
          <w:sz w:val="20"/>
          <w:szCs w:val="20"/>
        </w:rPr>
        <w:t xml:space="preserve">, </w:t>
      </w:r>
      <w:r>
        <w:rPr>
          <w:rFonts w:ascii="Arial" w:hAnsi="Arial" w:cs="Arial"/>
          <w:b/>
          <w:bCs/>
          <w:sz w:val="20"/>
          <w:szCs w:val="20"/>
          <w:lang w:val="id-ID"/>
        </w:rPr>
        <w:t>Muh. Rijal Syukri</w:t>
      </w:r>
      <w:r w:rsidR="00FC1C67">
        <w:rPr>
          <w:rFonts w:ascii="Arial" w:hAnsi="Arial" w:cs="Arial"/>
          <w:b/>
          <w:bCs/>
          <w:sz w:val="20"/>
          <w:szCs w:val="20"/>
          <w:vertAlign w:val="superscript"/>
        </w:rPr>
        <w:t>3</w:t>
      </w:r>
    </w:p>
    <w:p w14:paraId="45E1D078" w14:textId="673E0B9F" w:rsidR="00994AC9" w:rsidRDefault="00F31DD8">
      <w:pPr>
        <w:contextualSpacing/>
        <w:jc w:val="center"/>
        <w:rPr>
          <w:rFonts w:ascii="Arial" w:hAnsi="Arial" w:cs="Arial"/>
          <w:bCs/>
          <w:color w:val="FF0000"/>
          <w:sz w:val="20"/>
          <w:szCs w:val="20"/>
        </w:rPr>
      </w:pPr>
      <w:r>
        <w:rPr>
          <w:rFonts w:ascii="Arial" w:hAnsi="Arial" w:cs="Arial"/>
          <w:bCs/>
          <w:color w:val="FF0000"/>
          <w:sz w:val="20"/>
          <w:szCs w:val="20"/>
        </w:rPr>
        <w:t xml:space="preserve"> </w:t>
      </w:r>
    </w:p>
    <w:p w14:paraId="474CEDF4" w14:textId="77777777" w:rsidR="00F31DD8" w:rsidRPr="006B0806" w:rsidRDefault="00F31DD8" w:rsidP="00F31DD8">
      <w:pPr>
        <w:jc w:val="center"/>
        <w:rPr>
          <w:rFonts w:ascii="Arial" w:hAnsi="Arial" w:cs="Arial"/>
          <w:color w:val="000000" w:themeColor="text1"/>
          <w:sz w:val="20"/>
          <w:szCs w:val="20"/>
          <w:lang w:val="id-ID"/>
        </w:rPr>
      </w:pPr>
      <w:r w:rsidRPr="006B0806">
        <w:rPr>
          <w:rFonts w:ascii="Arial" w:hAnsi="Arial" w:cs="Arial"/>
          <w:bCs/>
          <w:i/>
          <w:sz w:val="20"/>
          <w:szCs w:val="20"/>
          <w:vertAlign w:val="superscript"/>
        </w:rPr>
        <w:t>1</w:t>
      </w:r>
      <w:r w:rsidRPr="006B0806">
        <w:rPr>
          <w:rFonts w:ascii="Arial" w:hAnsi="Arial" w:cs="Arial"/>
          <w:bCs/>
          <w:i/>
          <w:sz w:val="20"/>
          <w:szCs w:val="20"/>
        </w:rPr>
        <w:t xml:space="preserve">Jurusan Teknik Arsitektur, Fakultas Teknik, Universitas Negeri Gorontalo, </w:t>
      </w:r>
      <w:r w:rsidRPr="006B0806">
        <w:rPr>
          <w:rFonts w:ascii="Arial" w:hAnsi="Arial" w:cs="Arial"/>
          <w:i/>
          <w:sz w:val="20"/>
        </w:rPr>
        <w:t>Jl. Prof. Dr. Ing. B.J Habibie,</w:t>
      </w:r>
      <w:r w:rsidRPr="006B0806">
        <w:rPr>
          <w:rFonts w:ascii="Arial" w:hAnsi="Arial" w:cs="Arial"/>
          <w:i/>
          <w:spacing w:val="-53"/>
          <w:sz w:val="20"/>
        </w:rPr>
        <w:t xml:space="preserve"> </w:t>
      </w:r>
      <w:r w:rsidRPr="006B0806">
        <w:rPr>
          <w:rFonts w:ascii="Arial" w:hAnsi="Arial" w:cs="Arial"/>
          <w:i/>
          <w:sz w:val="20"/>
        </w:rPr>
        <w:t>Moutong,</w:t>
      </w:r>
      <w:r w:rsidRPr="006B0806">
        <w:rPr>
          <w:rFonts w:ascii="Arial" w:hAnsi="Arial" w:cs="Arial"/>
          <w:i/>
          <w:spacing w:val="-1"/>
          <w:sz w:val="20"/>
        </w:rPr>
        <w:t xml:space="preserve"> </w:t>
      </w:r>
      <w:r w:rsidRPr="006B0806">
        <w:rPr>
          <w:rFonts w:ascii="Arial" w:hAnsi="Arial" w:cs="Arial"/>
          <w:i/>
          <w:sz w:val="20"/>
        </w:rPr>
        <w:t>Tilongkabila, Kabupaten Bone</w:t>
      </w:r>
      <w:r w:rsidRPr="006B0806">
        <w:rPr>
          <w:rFonts w:ascii="Arial" w:hAnsi="Arial" w:cs="Arial"/>
          <w:i/>
          <w:spacing w:val="-5"/>
          <w:sz w:val="20"/>
        </w:rPr>
        <w:t xml:space="preserve"> </w:t>
      </w:r>
      <w:r w:rsidRPr="006B0806">
        <w:rPr>
          <w:rFonts w:ascii="Arial" w:hAnsi="Arial" w:cs="Arial"/>
          <w:i/>
          <w:sz w:val="20"/>
        </w:rPr>
        <w:t>Bolango, Gorontalo</w:t>
      </w:r>
    </w:p>
    <w:p w14:paraId="6D517FE1" w14:textId="77777777" w:rsidR="00F31DD8" w:rsidRPr="006B0806" w:rsidRDefault="00F31DD8" w:rsidP="00F31DD8">
      <w:pPr>
        <w:contextualSpacing/>
        <w:jc w:val="center"/>
        <w:rPr>
          <w:rFonts w:ascii="Arial" w:hAnsi="Arial" w:cs="Arial"/>
          <w:i/>
          <w:sz w:val="20"/>
        </w:rPr>
      </w:pPr>
      <w:r w:rsidRPr="006B0806">
        <w:rPr>
          <w:rFonts w:ascii="Arial" w:hAnsi="Arial" w:cs="Arial"/>
          <w:bCs/>
          <w:i/>
          <w:sz w:val="20"/>
          <w:szCs w:val="20"/>
          <w:vertAlign w:val="superscript"/>
        </w:rPr>
        <w:t>2</w:t>
      </w:r>
      <w:r w:rsidRPr="006B0806">
        <w:rPr>
          <w:rFonts w:ascii="Arial" w:hAnsi="Arial" w:cs="Arial"/>
          <w:bCs/>
          <w:i/>
          <w:sz w:val="20"/>
          <w:szCs w:val="20"/>
        </w:rPr>
        <w:t xml:space="preserve">Jurusan Teknik Arsitektur, Fakultas Teknik, Universitas Negeri Gorontalo, </w:t>
      </w:r>
      <w:r w:rsidRPr="006B0806">
        <w:rPr>
          <w:rFonts w:ascii="Arial" w:hAnsi="Arial" w:cs="Arial"/>
          <w:i/>
          <w:sz w:val="20"/>
        </w:rPr>
        <w:t>Jl. Prof. Dr. Ing. B.J Habibie,</w:t>
      </w:r>
      <w:r w:rsidRPr="006B0806">
        <w:rPr>
          <w:rFonts w:ascii="Arial" w:hAnsi="Arial" w:cs="Arial"/>
          <w:i/>
          <w:spacing w:val="-53"/>
          <w:sz w:val="20"/>
        </w:rPr>
        <w:t xml:space="preserve"> </w:t>
      </w:r>
      <w:r w:rsidRPr="006B0806">
        <w:rPr>
          <w:rFonts w:ascii="Arial" w:hAnsi="Arial" w:cs="Arial"/>
          <w:i/>
          <w:sz w:val="20"/>
        </w:rPr>
        <w:t>Moutong,</w:t>
      </w:r>
      <w:r w:rsidRPr="006B0806">
        <w:rPr>
          <w:rFonts w:ascii="Arial" w:hAnsi="Arial" w:cs="Arial"/>
          <w:i/>
          <w:spacing w:val="-1"/>
          <w:sz w:val="20"/>
        </w:rPr>
        <w:t xml:space="preserve"> </w:t>
      </w:r>
      <w:r w:rsidRPr="006B0806">
        <w:rPr>
          <w:rFonts w:ascii="Arial" w:hAnsi="Arial" w:cs="Arial"/>
          <w:i/>
          <w:sz w:val="20"/>
        </w:rPr>
        <w:t>Tilongkabila, Kabupaten Bone</w:t>
      </w:r>
      <w:r w:rsidRPr="006B0806">
        <w:rPr>
          <w:rFonts w:ascii="Arial" w:hAnsi="Arial" w:cs="Arial"/>
          <w:i/>
          <w:spacing w:val="-5"/>
          <w:sz w:val="20"/>
        </w:rPr>
        <w:t xml:space="preserve"> </w:t>
      </w:r>
      <w:r w:rsidRPr="006B0806">
        <w:rPr>
          <w:rFonts w:ascii="Arial" w:hAnsi="Arial" w:cs="Arial"/>
          <w:i/>
          <w:sz w:val="20"/>
        </w:rPr>
        <w:t>Bolango, Gorontalo</w:t>
      </w:r>
    </w:p>
    <w:p w14:paraId="6AA3DD90" w14:textId="65B4FCA6" w:rsidR="00F31DD8" w:rsidRDefault="00F31DD8" w:rsidP="00F31DD8">
      <w:pPr>
        <w:contextualSpacing/>
        <w:jc w:val="center"/>
        <w:rPr>
          <w:rFonts w:ascii="Arial" w:hAnsi="Arial" w:cs="Arial"/>
          <w:i/>
          <w:sz w:val="20"/>
        </w:rPr>
      </w:pPr>
      <w:r w:rsidRPr="006B0806">
        <w:rPr>
          <w:rFonts w:ascii="Arial" w:hAnsi="Arial" w:cs="Arial"/>
          <w:bCs/>
          <w:i/>
          <w:sz w:val="20"/>
          <w:szCs w:val="20"/>
          <w:vertAlign w:val="superscript"/>
        </w:rPr>
        <w:t>3</w:t>
      </w:r>
      <w:r w:rsidRPr="006B0806">
        <w:rPr>
          <w:rFonts w:ascii="Arial" w:hAnsi="Arial" w:cs="Arial"/>
          <w:bCs/>
          <w:i/>
          <w:sz w:val="20"/>
          <w:szCs w:val="20"/>
        </w:rPr>
        <w:t xml:space="preserve">Jurusan Teknik Arsitektur, Fakultas Teknik, Universitas Negeri Gorontalo, </w:t>
      </w:r>
      <w:r w:rsidRPr="006B0806">
        <w:rPr>
          <w:rFonts w:ascii="Arial" w:hAnsi="Arial" w:cs="Arial"/>
          <w:i/>
          <w:sz w:val="20"/>
        </w:rPr>
        <w:t>Jl. Prof. Dr. Ing. B.J Habibie,</w:t>
      </w:r>
      <w:r w:rsidRPr="006B0806">
        <w:rPr>
          <w:rFonts w:ascii="Arial" w:hAnsi="Arial" w:cs="Arial"/>
          <w:i/>
          <w:spacing w:val="-53"/>
          <w:sz w:val="20"/>
        </w:rPr>
        <w:t xml:space="preserve"> </w:t>
      </w:r>
      <w:r w:rsidRPr="006B0806">
        <w:rPr>
          <w:rFonts w:ascii="Arial" w:hAnsi="Arial" w:cs="Arial"/>
          <w:i/>
          <w:sz w:val="20"/>
        </w:rPr>
        <w:t>Moutong,</w:t>
      </w:r>
      <w:r w:rsidRPr="006B0806">
        <w:rPr>
          <w:rFonts w:ascii="Arial" w:hAnsi="Arial" w:cs="Arial"/>
          <w:i/>
          <w:spacing w:val="-1"/>
          <w:sz w:val="20"/>
        </w:rPr>
        <w:t xml:space="preserve"> </w:t>
      </w:r>
      <w:r w:rsidRPr="006B0806">
        <w:rPr>
          <w:rFonts w:ascii="Arial" w:hAnsi="Arial" w:cs="Arial"/>
          <w:i/>
          <w:sz w:val="20"/>
        </w:rPr>
        <w:t>Tilongkabila, Kabupaten Bone</w:t>
      </w:r>
      <w:r w:rsidRPr="006B0806">
        <w:rPr>
          <w:rFonts w:ascii="Arial" w:hAnsi="Arial" w:cs="Arial"/>
          <w:i/>
          <w:spacing w:val="-5"/>
          <w:sz w:val="20"/>
        </w:rPr>
        <w:t xml:space="preserve"> </w:t>
      </w:r>
      <w:r w:rsidRPr="006B0806">
        <w:rPr>
          <w:rFonts w:ascii="Arial" w:hAnsi="Arial" w:cs="Arial"/>
          <w:i/>
          <w:sz w:val="20"/>
        </w:rPr>
        <w:t>Bolango, Gorontalo</w:t>
      </w:r>
    </w:p>
    <w:p w14:paraId="6B4D64DD" w14:textId="77777777" w:rsidR="00F31DD8" w:rsidRPr="006B0806" w:rsidRDefault="00F31DD8" w:rsidP="00F31DD8">
      <w:pPr>
        <w:contextualSpacing/>
        <w:jc w:val="center"/>
        <w:rPr>
          <w:rFonts w:ascii="Arial" w:hAnsi="Arial" w:cs="Arial"/>
          <w:i/>
          <w:sz w:val="20"/>
        </w:rPr>
      </w:pPr>
    </w:p>
    <w:p w14:paraId="7A6716C5" w14:textId="28434601" w:rsidR="00F31DD8" w:rsidRPr="00F31DD8" w:rsidRDefault="006E2A21" w:rsidP="00F31DD8">
      <w:pPr>
        <w:pStyle w:val="BodyText"/>
        <w:spacing w:before="34"/>
        <w:ind w:left="448" w:right="454"/>
        <w:jc w:val="center"/>
        <w:rPr>
          <w:rStyle w:val="Hyperlink"/>
          <w:rFonts w:ascii="Arial" w:hAnsi="Arial" w:cs="Arial"/>
          <w:sz w:val="20"/>
          <w:szCs w:val="20"/>
          <w:u w:color="0462C1"/>
        </w:rPr>
      </w:pPr>
      <w:hyperlink r:id="rId8" w:history="1">
        <w:r w:rsidR="003B7FCE" w:rsidRPr="00D92028">
          <w:rPr>
            <w:rStyle w:val="Hyperlink"/>
            <w:rFonts w:ascii="Arial" w:hAnsi="Arial" w:cs="Arial"/>
            <w:sz w:val="20"/>
            <w:szCs w:val="20"/>
            <w:lang w:val="en-US"/>
          </w:rPr>
          <w:t>clarkakaseh1</w:t>
        </w:r>
        <w:r w:rsidR="003B7FCE" w:rsidRPr="00D92028">
          <w:rPr>
            <w:rStyle w:val="Hyperlink"/>
            <w:rFonts w:ascii="Arial" w:hAnsi="Arial" w:cs="Arial"/>
            <w:sz w:val="20"/>
            <w:szCs w:val="20"/>
            <w:lang w:val="id-ID"/>
          </w:rPr>
          <w:t>2</w:t>
        </w:r>
        <w:r w:rsidR="003B7FCE" w:rsidRPr="00D92028">
          <w:rPr>
            <w:rStyle w:val="Hyperlink"/>
            <w:rFonts w:ascii="Arial" w:hAnsi="Arial" w:cs="Arial"/>
            <w:sz w:val="20"/>
            <w:szCs w:val="20"/>
            <w:lang w:val="en-US"/>
          </w:rPr>
          <w:t>@gmail.com</w:t>
        </w:r>
      </w:hyperlink>
    </w:p>
    <w:p w14:paraId="14762731" w14:textId="08E9D6F3" w:rsidR="00994AC9" w:rsidRDefault="00F31DD8" w:rsidP="00F31DD8">
      <w:pPr>
        <w:pStyle w:val="NormalWeb"/>
        <w:spacing w:before="0" w:beforeAutospacing="0" w:after="0" w:afterAutospacing="0" w:line="480" w:lineRule="auto"/>
        <w:jc w:val="center"/>
        <w:rPr>
          <w:bCs/>
          <w:lang w:val="fi-FI"/>
        </w:rPr>
      </w:pPr>
      <w:r>
        <w:rPr>
          <w:rFonts w:ascii="Arial" w:hAnsi="Arial" w:cs="Arial"/>
          <w:bCs/>
          <w:color w:val="FF0000"/>
          <w:sz w:val="20"/>
          <w:szCs w:val="20"/>
        </w:rPr>
        <w:t xml:space="preserve">  </w:t>
      </w:r>
    </w:p>
    <w:p w14:paraId="13CA3A53" w14:textId="1A97D778" w:rsidR="00994AC9" w:rsidRDefault="00FC1C67">
      <w:pPr>
        <w:tabs>
          <w:tab w:val="left" w:pos="4536"/>
        </w:tabs>
        <w:jc w:val="both"/>
        <w:rPr>
          <w:rFonts w:ascii="Arial" w:hAnsi="Arial" w:cs="Arial"/>
          <w:i/>
          <w:sz w:val="20"/>
          <w:szCs w:val="20"/>
        </w:rPr>
      </w:pPr>
      <w:r>
        <w:rPr>
          <w:rFonts w:ascii="Arial" w:hAnsi="Arial" w:cs="Arial"/>
          <w:b/>
          <w:i/>
          <w:sz w:val="20"/>
          <w:szCs w:val="20"/>
        </w:rPr>
        <w:t>ABSTRACT</w:t>
      </w:r>
      <w:r>
        <w:rPr>
          <w:rFonts w:ascii="Arial" w:hAnsi="Arial" w:cs="Arial"/>
          <w:i/>
          <w:sz w:val="20"/>
          <w:szCs w:val="20"/>
        </w:rPr>
        <w:t xml:space="preserve">. </w:t>
      </w:r>
    </w:p>
    <w:p w14:paraId="4E7EEBB7" w14:textId="455D5A30" w:rsidR="00994AC9" w:rsidRDefault="00690EEE" w:rsidP="00496642">
      <w:pPr>
        <w:tabs>
          <w:tab w:val="left" w:pos="4536"/>
        </w:tabs>
        <w:jc w:val="both"/>
        <w:rPr>
          <w:rFonts w:ascii="Arial" w:hAnsi="Arial" w:cs="Arial"/>
          <w:bCs/>
          <w:color w:val="FF0000"/>
          <w:sz w:val="20"/>
          <w:szCs w:val="20"/>
        </w:rPr>
      </w:pPr>
      <w:r w:rsidRPr="00690EEE">
        <w:rPr>
          <w:rFonts w:ascii="Arial" w:hAnsi="Arial" w:cs="Arial"/>
          <w:i/>
          <w:iCs/>
          <w:sz w:val="20"/>
          <w:szCs w:val="20"/>
        </w:rPr>
        <w:t>The Office of Public Works and Spatial Planning which is the office of the local government, the PUPR Service Office of Gorontalo City was founded in 1960 and has undergone several renovations and rehabilitations but until now has not been able to meet the PUPR Service Office Space Requirements Standards as Service Office building requirements PUPR . Research methodology is a rare thing that is owned and carried out by researchers in order to collect information or data and conduct investigations on the data that has been obtained. The research method provides an overview of the research design which includes procedures and steps to be taken, research time, data sources, procedures and steps in which the data were obtained and then processed and analyzed. There are adaptations of tropical architecture to the climate that characterize tropical architecture as follows: there is an overstek in the building to prevent direct sunlight radiation, a sloping roof &gt; 30 degrees to prevent high rainfall, reducing the surface area facing east and west, protecting the surface of the building with a layer of whter shield material, the use of bright building colors to prevent excessive absorption of heat from sunlight, vegetation on buildings is used as shade during the day.</w:t>
      </w:r>
      <w:r w:rsidR="00496642">
        <w:rPr>
          <w:rFonts w:ascii="Arial" w:hAnsi="Arial" w:cs="Arial"/>
          <w:bCs/>
          <w:color w:val="FF0000"/>
          <w:sz w:val="20"/>
          <w:szCs w:val="20"/>
        </w:rPr>
        <w:t xml:space="preserve">  </w:t>
      </w:r>
    </w:p>
    <w:p w14:paraId="2959BE2D" w14:textId="77777777" w:rsidR="009C1116" w:rsidRDefault="009C1116" w:rsidP="00496642">
      <w:pPr>
        <w:tabs>
          <w:tab w:val="left" w:pos="4536"/>
        </w:tabs>
        <w:jc w:val="both"/>
        <w:rPr>
          <w:rFonts w:ascii="Arial" w:hAnsi="Arial" w:cs="Arial"/>
          <w:bCs/>
          <w:i/>
          <w:iCs/>
          <w:sz w:val="20"/>
          <w:szCs w:val="20"/>
        </w:rPr>
      </w:pPr>
    </w:p>
    <w:p w14:paraId="7625ADEF" w14:textId="13A08633" w:rsidR="00994AC9" w:rsidRDefault="00FC1C67">
      <w:pPr>
        <w:jc w:val="both"/>
        <w:rPr>
          <w:rFonts w:ascii="Arial" w:hAnsi="Arial" w:cs="Arial"/>
          <w:bCs/>
          <w:i/>
          <w:iCs/>
          <w:sz w:val="20"/>
          <w:szCs w:val="20"/>
        </w:rPr>
      </w:pPr>
      <w:r>
        <w:rPr>
          <w:rFonts w:ascii="Arial" w:hAnsi="Arial" w:cs="Arial"/>
          <w:b/>
          <w:i/>
          <w:iCs/>
          <w:sz w:val="20"/>
          <w:szCs w:val="20"/>
        </w:rPr>
        <w:t>Keywords</w:t>
      </w:r>
      <w:r w:rsidR="00496642" w:rsidRPr="00496642">
        <w:t xml:space="preserve"> </w:t>
      </w:r>
      <w:r w:rsidR="00535190" w:rsidRPr="00535190">
        <w:rPr>
          <w:rFonts w:ascii="Arial" w:hAnsi="Arial" w:cs="Arial"/>
          <w:i/>
          <w:iCs/>
          <w:sz w:val="20"/>
          <w:szCs w:val="20"/>
        </w:rPr>
        <w:t>Public Works Service Office, Tropical Architecture, Facilities</w:t>
      </w:r>
      <w:bookmarkStart w:id="0" w:name="_GoBack"/>
      <w:bookmarkEnd w:id="0"/>
    </w:p>
    <w:p w14:paraId="1E8E9D97" w14:textId="2C4F5E14" w:rsidR="00994AC9" w:rsidRDefault="00496642">
      <w:pPr>
        <w:jc w:val="both"/>
        <w:rPr>
          <w:rFonts w:ascii="Arial" w:hAnsi="Arial" w:cs="Arial"/>
          <w:bCs/>
          <w:i/>
          <w:iCs/>
          <w:color w:val="FF0000"/>
          <w:sz w:val="20"/>
          <w:szCs w:val="20"/>
        </w:rPr>
      </w:pPr>
      <w:r>
        <w:rPr>
          <w:rFonts w:ascii="Arial" w:hAnsi="Arial" w:cs="Arial"/>
          <w:bCs/>
          <w:color w:val="FF0000"/>
          <w:sz w:val="20"/>
          <w:szCs w:val="20"/>
        </w:rPr>
        <w:t xml:space="preserve"> </w:t>
      </w:r>
    </w:p>
    <w:p w14:paraId="604075C2" w14:textId="5D9654B3" w:rsidR="00994AC9" w:rsidRDefault="00FC1C67">
      <w:pPr>
        <w:ind w:right="-18"/>
        <w:jc w:val="both"/>
        <w:rPr>
          <w:rFonts w:ascii="Arial" w:hAnsi="Arial" w:cs="Arial"/>
          <w:b/>
          <w:sz w:val="20"/>
          <w:szCs w:val="20"/>
        </w:rPr>
      </w:pPr>
      <w:r>
        <w:rPr>
          <w:rFonts w:ascii="Arial" w:hAnsi="Arial" w:cs="Arial"/>
          <w:b/>
          <w:sz w:val="20"/>
          <w:szCs w:val="20"/>
        </w:rPr>
        <w:t xml:space="preserve">ABSTRAK. </w:t>
      </w:r>
    </w:p>
    <w:p w14:paraId="209DA576" w14:textId="7B178493" w:rsidR="00E91433" w:rsidRPr="008F7FBD" w:rsidRDefault="00345C32" w:rsidP="00E91433">
      <w:pPr>
        <w:ind w:right="-18"/>
        <w:jc w:val="both"/>
        <w:rPr>
          <w:rFonts w:ascii="Arial" w:hAnsi="Arial" w:cs="Arial"/>
          <w:sz w:val="20"/>
          <w:szCs w:val="20"/>
          <w:lang w:val="id-ID"/>
        </w:rPr>
      </w:pPr>
      <w:r>
        <w:rPr>
          <w:rFonts w:ascii="Arial" w:hAnsi="Arial" w:cs="Arial"/>
          <w:sz w:val="20"/>
          <w:szCs w:val="20"/>
          <w:lang w:val="id-ID"/>
        </w:rPr>
        <w:t>K</w:t>
      </w:r>
      <w:r w:rsidR="00E91433" w:rsidRPr="00E91433">
        <w:rPr>
          <w:rFonts w:ascii="Arial" w:hAnsi="Arial" w:cs="Arial"/>
          <w:sz w:val="20"/>
          <w:szCs w:val="20"/>
        </w:rPr>
        <w:t xml:space="preserve">antor Dinas Pekerjaan Umum dan Penataan Ruang yang merupakan kantor dari pemerintah daerah , Kantor Dinas PUPR Kota Gorontalo didrikan sejak tahun 1960 sudah mengalamai beberapa kali renovasi dan rehabilitasi namun sampai dengan saat ini masih belum dapat memenuhi Standar Kebutuhan Ruang Kantor Dinas PUPR Sebagaimana Persyaratan gedung Kantor Dinas PUPR . </w:t>
      </w:r>
      <w:r w:rsidR="008F7FBD" w:rsidRPr="008F7FBD">
        <w:rPr>
          <w:rFonts w:ascii="Arial" w:hAnsi="Arial" w:cs="Arial"/>
          <w:sz w:val="20"/>
          <w:szCs w:val="20"/>
        </w:rPr>
        <w:t xml:space="preserve">Metodologi penelitian adalah langka yang dimiliki dan dilakukan oleh peneliti dalam rangka untuk mengumpulkan informasi atau data serta melakukan investigasi pada data yang telah didapatkan tersebut. Metode penelitian memberikan gambaran rancangan penelitian yang meliputi, prosedur dan langkah langkah yang harsu di tempuh, waktu penelitian, sumber data, prosedur dan langkah – langkah </w:t>
      </w:r>
      <w:proofErr w:type="gramStart"/>
      <w:r w:rsidR="008F7FBD" w:rsidRPr="008F7FBD">
        <w:rPr>
          <w:rFonts w:ascii="Arial" w:hAnsi="Arial" w:cs="Arial"/>
          <w:sz w:val="20"/>
          <w:szCs w:val="20"/>
        </w:rPr>
        <w:t>apa</w:t>
      </w:r>
      <w:proofErr w:type="gramEnd"/>
      <w:r w:rsidR="008F7FBD" w:rsidRPr="008F7FBD">
        <w:rPr>
          <w:rFonts w:ascii="Arial" w:hAnsi="Arial" w:cs="Arial"/>
          <w:sz w:val="20"/>
          <w:szCs w:val="20"/>
        </w:rPr>
        <w:t xml:space="preserve"> data – data tersebut diperoleh dan selanjutya diolah dan dianalisis.</w:t>
      </w:r>
      <w:r w:rsidR="00E12534">
        <w:rPr>
          <w:rFonts w:ascii="Arial" w:hAnsi="Arial" w:cs="Arial"/>
          <w:sz w:val="20"/>
          <w:szCs w:val="20"/>
          <w:lang w:val="id-ID"/>
        </w:rPr>
        <w:t xml:space="preserve"> </w:t>
      </w:r>
      <w:r w:rsidR="00E12534" w:rsidRPr="00E12534">
        <w:rPr>
          <w:rFonts w:ascii="Arial" w:hAnsi="Arial" w:cs="Arial"/>
          <w:sz w:val="20"/>
          <w:szCs w:val="20"/>
          <w:lang w:val="id-ID"/>
        </w:rPr>
        <w:t>Adapaun adaptasi arsitektur tropis menghadapi iklim yang menjadi ciri – ciri arsitektur tropis adalah sebagai berikut adanya overstek pada bangunan untuk mencegah radiasi sinar matahari langsung, atap miring &gt; 30 derajat utnuk mecegah curah hujan yang tinggi, memperkecil luas permukaan yang menghadap ke timur dan barat, melindungi permukaan bangunan dengan lapisan material whter shield, penggunaan warna bangunan yang terang untuk mencegah penyerapan panas dari sinar matahari yang berlebih, vegetasi pada bangunan digunakan sebagai peneduh di siang hari.</w:t>
      </w:r>
      <w:r w:rsidR="008F7FBD">
        <w:rPr>
          <w:rFonts w:ascii="Arial" w:hAnsi="Arial" w:cs="Arial"/>
          <w:sz w:val="20"/>
          <w:szCs w:val="20"/>
          <w:lang w:val="id-ID"/>
        </w:rPr>
        <w:t xml:space="preserve"> </w:t>
      </w:r>
    </w:p>
    <w:p w14:paraId="1345309E" w14:textId="6BAD76B6" w:rsidR="00E91433" w:rsidRDefault="00E91433" w:rsidP="00E91433">
      <w:pPr>
        <w:ind w:right="-18"/>
        <w:jc w:val="both"/>
        <w:rPr>
          <w:rFonts w:ascii="Arial" w:hAnsi="Arial" w:cs="Arial"/>
          <w:sz w:val="20"/>
          <w:szCs w:val="20"/>
        </w:rPr>
      </w:pPr>
    </w:p>
    <w:p w14:paraId="265B6DF8" w14:textId="42F6DB3B" w:rsidR="00994AC9" w:rsidRDefault="00496642" w:rsidP="00E91433">
      <w:pPr>
        <w:ind w:right="-18"/>
        <w:jc w:val="both"/>
        <w:rPr>
          <w:rFonts w:ascii="Arial" w:hAnsi="Arial" w:cs="Arial"/>
          <w:b/>
          <w:sz w:val="20"/>
          <w:szCs w:val="20"/>
        </w:rPr>
      </w:pPr>
      <w:r>
        <w:rPr>
          <w:rFonts w:ascii="Arial" w:hAnsi="Arial" w:cs="Arial"/>
          <w:bCs/>
          <w:color w:val="FF0000"/>
          <w:sz w:val="20"/>
          <w:szCs w:val="20"/>
        </w:rPr>
        <w:t xml:space="preserve">  </w:t>
      </w:r>
    </w:p>
    <w:p w14:paraId="1C96985D" w14:textId="15AF88DE" w:rsidR="00994AC9" w:rsidRDefault="00FC1C67" w:rsidP="00DD63D3">
      <w:pPr>
        <w:pStyle w:val="NormalWeb"/>
        <w:spacing w:before="0" w:beforeAutospacing="0" w:after="0" w:afterAutospacing="0"/>
        <w:ind w:right="562"/>
        <w:jc w:val="both"/>
        <w:rPr>
          <w:rFonts w:ascii="Arial" w:hAnsi="Arial" w:cs="Arial"/>
          <w:sz w:val="20"/>
          <w:szCs w:val="20"/>
        </w:rPr>
      </w:pPr>
      <w:r>
        <w:rPr>
          <w:rFonts w:ascii="Arial" w:hAnsi="Arial" w:cs="Arial"/>
          <w:b/>
          <w:sz w:val="20"/>
          <w:szCs w:val="20"/>
        </w:rPr>
        <w:t>Kata kunci:</w:t>
      </w:r>
      <w:r>
        <w:rPr>
          <w:rFonts w:ascii="Arial" w:hAnsi="Arial" w:cs="Arial"/>
          <w:bCs/>
          <w:sz w:val="20"/>
          <w:szCs w:val="20"/>
        </w:rPr>
        <w:t xml:space="preserve"> </w:t>
      </w:r>
      <w:r w:rsidR="00DD63D3" w:rsidRPr="00E91433">
        <w:rPr>
          <w:rFonts w:ascii="Arial" w:hAnsi="Arial" w:cs="Arial"/>
          <w:sz w:val="20"/>
          <w:szCs w:val="20"/>
        </w:rPr>
        <w:t xml:space="preserve">Kantor Dinas Pekerjaan </w:t>
      </w:r>
      <w:r w:rsidR="00345C32">
        <w:rPr>
          <w:rFonts w:ascii="Arial" w:hAnsi="Arial" w:cs="Arial"/>
          <w:sz w:val="20"/>
          <w:szCs w:val="20"/>
        </w:rPr>
        <w:t xml:space="preserve">Umum, </w:t>
      </w:r>
      <w:r w:rsidR="00345C32">
        <w:rPr>
          <w:rFonts w:ascii="Arial" w:hAnsi="Arial" w:cs="Arial"/>
          <w:sz w:val="20"/>
          <w:szCs w:val="20"/>
          <w:lang w:val="id-ID"/>
        </w:rPr>
        <w:t>Arsitektur tropis</w:t>
      </w:r>
      <w:r w:rsidR="00DD63D3" w:rsidRPr="00E91433">
        <w:rPr>
          <w:rFonts w:ascii="Arial" w:hAnsi="Arial" w:cs="Arial"/>
          <w:sz w:val="20"/>
          <w:szCs w:val="20"/>
        </w:rPr>
        <w:t>, Fasilitas</w:t>
      </w:r>
    </w:p>
    <w:p w14:paraId="0A2273C2" w14:textId="34BA2A1F" w:rsidR="00690EEE" w:rsidRDefault="00690EEE" w:rsidP="00DD63D3">
      <w:pPr>
        <w:pStyle w:val="NormalWeb"/>
        <w:spacing w:before="0" w:beforeAutospacing="0" w:after="0" w:afterAutospacing="0"/>
        <w:ind w:right="562"/>
        <w:jc w:val="both"/>
        <w:rPr>
          <w:rFonts w:ascii="Arial" w:hAnsi="Arial" w:cs="Arial"/>
          <w:sz w:val="20"/>
          <w:szCs w:val="20"/>
        </w:rPr>
      </w:pPr>
    </w:p>
    <w:p w14:paraId="64EEA5AD" w14:textId="4C983E89" w:rsidR="00690EEE" w:rsidRDefault="00690EEE" w:rsidP="00DD63D3">
      <w:pPr>
        <w:pStyle w:val="NormalWeb"/>
        <w:spacing w:before="0" w:beforeAutospacing="0" w:after="0" w:afterAutospacing="0"/>
        <w:ind w:right="562"/>
        <w:jc w:val="both"/>
        <w:rPr>
          <w:rFonts w:ascii="Arial" w:hAnsi="Arial" w:cs="Arial"/>
          <w:sz w:val="20"/>
          <w:szCs w:val="20"/>
        </w:rPr>
      </w:pPr>
    </w:p>
    <w:p w14:paraId="07A3EC7C" w14:textId="77777777" w:rsidR="00690EEE" w:rsidRPr="00496642" w:rsidRDefault="00690EEE" w:rsidP="00DD63D3">
      <w:pPr>
        <w:pStyle w:val="NormalWeb"/>
        <w:spacing w:before="0" w:beforeAutospacing="0" w:after="0" w:afterAutospacing="0"/>
        <w:ind w:right="562"/>
        <w:jc w:val="both"/>
        <w:rPr>
          <w:rFonts w:ascii="Arial" w:hAnsi="Arial" w:cs="Arial"/>
          <w:bCs/>
          <w:sz w:val="20"/>
          <w:szCs w:val="20"/>
          <w:lang w:val="id-ID"/>
        </w:rPr>
      </w:pPr>
    </w:p>
    <w:p w14:paraId="585FF662" w14:textId="54BE0494" w:rsidR="00994AC9" w:rsidRDefault="00496642">
      <w:pPr>
        <w:pStyle w:val="NormalWeb"/>
        <w:spacing w:before="0" w:beforeAutospacing="0" w:after="0" w:afterAutospacing="0"/>
        <w:jc w:val="both"/>
        <w:rPr>
          <w:b/>
          <w:bCs/>
          <w:lang w:val="id-ID"/>
        </w:rPr>
        <w:sectPr w:rsidR="00994AC9">
          <w:headerReference w:type="even" r:id="rId9"/>
          <w:footerReference w:type="even" r:id="rId10"/>
          <w:footerReference w:type="default" r:id="rId11"/>
          <w:pgSz w:w="11907" w:h="16840"/>
          <w:pgMar w:top="1985" w:right="1418" w:bottom="1985" w:left="1418" w:header="720" w:footer="720" w:gutter="0"/>
          <w:pgNumType w:start="131"/>
          <w:cols w:space="720"/>
          <w:docGrid w:linePitch="360"/>
        </w:sectPr>
      </w:pPr>
      <w:r>
        <w:rPr>
          <w:rFonts w:ascii="Arial" w:hAnsi="Arial" w:cs="Arial"/>
          <w:bCs/>
          <w:color w:val="FF0000"/>
          <w:sz w:val="20"/>
          <w:szCs w:val="20"/>
        </w:rPr>
        <w:lastRenderedPageBreak/>
        <w:t xml:space="preserve"> </w:t>
      </w:r>
    </w:p>
    <w:p w14:paraId="747BFC31" w14:textId="77777777" w:rsidR="00994AC9" w:rsidRDefault="00FC1C67">
      <w:pPr>
        <w:pStyle w:val="NormalWeb"/>
        <w:spacing w:before="0" w:beforeAutospacing="0" w:after="0" w:afterAutospacing="0"/>
        <w:jc w:val="both"/>
        <w:rPr>
          <w:b/>
          <w:bCs/>
          <w:lang w:val="id-ID"/>
        </w:rPr>
      </w:pPr>
      <w:r>
        <w:rPr>
          <w:rFonts w:ascii="Arial" w:hAnsi="Arial" w:cs="Arial"/>
          <w:b/>
          <w:sz w:val="20"/>
          <w:szCs w:val="20"/>
        </w:rPr>
        <w:t>PENDAHULUAN</w:t>
      </w:r>
      <w:r>
        <w:rPr>
          <w:b/>
          <w:bCs/>
          <w:lang w:val="id-ID"/>
        </w:rPr>
        <w:t xml:space="preserve"> </w:t>
      </w:r>
    </w:p>
    <w:p w14:paraId="5EA46629" w14:textId="77777777" w:rsidR="004A4D4F" w:rsidRDefault="004A4D4F" w:rsidP="004A4D4F">
      <w:pPr>
        <w:pStyle w:val="NormalWeb"/>
        <w:spacing w:before="0" w:beforeAutospacing="0" w:after="0" w:afterAutospacing="0"/>
        <w:ind w:firstLine="720"/>
        <w:jc w:val="both"/>
        <w:rPr>
          <w:rFonts w:ascii="Arial" w:hAnsi="Arial" w:cs="Arial"/>
          <w:bCs/>
          <w:color w:val="FF0000"/>
          <w:sz w:val="20"/>
          <w:szCs w:val="20"/>
        </w:rPr>
      </w:pPr>
    </w:p>
    <w:p w14:paraId="60C363AF" w14:textId="615E4E6B" w:rsidR="001952CC" w:rsidRPr="000E5422" w:rsidRDefault="000E5422" w:rsidP="001952CC">
      <w:pPr>
        <w:autoSpaceDE w:val="0"/>
        <w:autoSpaceDN w:val="0"/>
        <w:adjustRightInd w:val="0"/>
        <w:ind w:firstLine="720"/>
        <w:jc w:val="both"/>
        <w:rPr>
          <w:rStyle w:val="fontstyle01"/>
          <w:rFonts w:ascii="Arial" w:hAnsi="Arial" w:cs="Arial"/>
          <w:sz w:val="20"/>
          <w:szCs w:val="20"/>
          <w:lang w:val="id-ID"/>
        </w:rPr>
      </w:pPr>
      <w:r w:rsidRPr="000E5422">
        <w:rPr>
          <w:rStyle w:val="fontstyle01"/>
          <w:rFonts w:ascii="Arial" w:hAnsi="Arial" w:cs="Arial"/>
          <w:sz w:val="20"/>
          <w:szCs w:val="20"/>
        </w:rPr>
        <w:t xml:space="preserve">Guna menunjang agar </w:t>
      </w:r>
      <w:proofErr w:type="gramStart"/>
      <w:r w:rsidRPr="000E5422">
        <w:rPr>
          <w:rStyle w:val="fontstyle01"/>
          <w:rFonts w:ascii="Arial" w:hAnsi="Arial" w:cs="Arial"/>
          <w:sz w:val="20"/>
          <w:szCs w:val="20"/>
        </w:rPr>
        <w:t>kantor</w:t>
      </w:r>
      <w:proofErr w:type="gramEnd"/>
      <w:r w:rsidRPr="000E5422">
        <w:rPr>
          <w:rStyle w:val="fontstyle01"/>
          <w:rFonts w:ascii="Arial" w:hAnsi="Arial" w:cs="Arial"/>
          <w:sz w:val="20"/>
          <w:szCs w:val="20"/>
        </w:rPr>
        <w:t xml:space="preserve"> Dinas Pekerjaan umum Kota Gorontalo dapat berfungsi sebagai kantor ideal harus ada tunjangan sarana dan prasrana kantor sesuai standar. </w:t>
      </w:r>
      <w:proofErr w:type="gramStart"/>
      <w:r w:rsidRPr="000E5422">
        <w:rPr>
          <w:rStyle w:val="fontstyle01"/>
          <w:rFonts w:ascii="Arial" w:hAnsi="Arial" w:cs="Arial"/>
          <w:sz w:val="20"/>
          <w:szCs w:val="20"/>
        </w:rPr>
        <w:t>sampai</w:t>
      </w:r>
      <w:proofErr w:type="gramEnd"/>
      <w:r w:rsidRPr="000E5422">
        <w:rPr>
          <w:rStyle w:val="fontstyle01"/>
          <w:rFonts w:ascii="Arial" w:hAnsi="Arial" w:cs="Arial"/>
          <w:sz w:val="20"/>
          <w:szCs w:val="20"/>
        </w:rPr>
        <w:t xml:space="preserve"> saat ini Kantor Dinas Pekerjaan Umum Kota Gorontalo masih kekurangan fasilitas gedung atau ruangan untuk menjalankan semua kebutuhan kepemerintahan. Untuk itu Kantor Dinas Pekerjaan umum Kota Gorontalo perlu adanya perancangan baru sesuai dengan standar Peratruan Mentri Pekerjaan Umum agar bisa mewadahi semua aktifitas kedinasan yang di lakukan dalam urusan kepemerintahan, dalam hal ini perlu adanya gedung atau ruangan untuk masing masing bidang serta fasilitas seperti Area parkir, Laboratorium</w:t>
      </w:r>
      <w:proofErr w:type="gramStart"/>
      <w:r w:rsidRPr="000E5422">
        <w:rPr>
          <w:rStyle w:val="fontstyle01"/>
          <w:rFonts w:ascii="Arial" w:hAnsi="Arial" w:cs="Arial"/>
          <w:sz w:val="20"/>
          <w:szCs w:val="20"/>
        </w:rPr>
        <w:t>,  gudang</w:t>
      </w:r>
      <w:proofErr w:type="gramEnd"/>
      <w:r w:rsidRPr="000E5422">
        <w:rPr>
          <w:rStyle w:val="fontstyle01"/>
          <w:rFonts w:ascii="Arial" w:hAnsi="Arial" w:cs="Arial"/>
          <w:sz w:val="20"/>
          <w:szCs w:val="20"/>
        </w:rPr>
        <w:t xml:space="preserve"> peralatan, Taman, Aula atau Ruang rapat, Mushola, Bank sampah ruang tunggu dan lain lain. Karena melihat kondisi Kantor Dinas Pekerjaan Umum Kota Gorontalo yang kelayakan bangunanya saat ini tidak memenuhi syarat Bangunan Gedung Negara</w:t>
      </w:r>
      <w:r>
        <w:rPr>
          <w:rStyle w:val="fontstyle01"/>
          <w:rFonts w:ascii="Arial" w:hAnsi="Arial" w:cs="Arial"/>
          <w:sz w:val="20"/>
          <w:szCs w:val="20"/>
          <w:lang w:val="id-ID"/>
        </w:rPr>
        <w:t>.</w:t>
      </w:r>
    </w:p>
    <w:p w14:paraId="3369D5A8" w14:textId="77777777" w:rsidR="003A3B1E" w:rsidRDefault="003A3B1E" w:rsidP="001952CC">
      <w:pPr>
        <w:autoSpaceDE w:val="0"/>
        <w:autoSpaceDN w:val="0"/>
        <w:adjustRightInd w:val="0"/>
        <w:ind w:firstLine="720"/>
        <w:jc w:val="both"/>
        <w:rPr>
          <w:rStyle w:val="fontstyle01"/>
          <w:rFonts w:ascii="Arial" w:hAnsi="Arial" w:cs="Arial"/>
          <w:sz w:val="20"/>
          <w:szCs w:val="20"/>
        </w:rPr>
      </w:pPr>
    </w:p>
    <w:p w14:paraId="097034D7" w14:textId="77A6BE5C" w:rsidR="001952CC" w:rsidRDefault="000E5422" w:rsidP="001952CC">
      <w:pPr>
        <w:autoSpaceDE w:val="0"/>
        <w:autoSpaceDN w:val="0"/>
        <w:adjustRightInd w:val="0"/>
        <w:ind w:firstLine="720"/>
        <w:jc w:val="both"/>
        <w:rPr>
          <w:rFonts w:ascii="Arial" w:hAnsi="Arial" w:cs="Arial"/>
          <w:sz w:val="20"/>
          <w:szCs w:val="20"/>
        </w:rPr>
      </w:pPr>
      <w:r w:rsidRPr="000E5422">
        <w:rPr>
          <w:rFonts w:ascii="Arial" w:hAnsi="Arial" w:cs="Arial"/>
          <w:sz w:val="20"/>
          <w:szCs w:val="20"/>
        </w:rPr>
        <w:t xml:space="preserve">Secara etimologis </w:t>
      </w:r>
      <w:proofErr w:type="gramStart"/>
      <w:r w:rsidRPr="000E5422">
        <w:rPr>
          <w:rFonts w:ascii="Arial" w:hAnsi="Arial" w:cs="Arial"/>
          <w:sz w:val="20"/>
          <w:szCs w:val="20"/>
        </w:rPr>
        <w:t>kantor</w:t>
      </w:r>
      <w:proofErr w:type="gramEnd"/>
      <w:r w:rsidRPr="000E5422">
        <w:rPr>
          <w:rFonts w:ascii="Arial" w:hAnsi="Arial" w:cs="Arial"/>
          <w:sz w:val="20"/>
          <w:szCs w:val="20"/>
        </w:rPr>
        <w:t xml:space="preserve"> berasal dari Belanda “kantoor” yang maknanya ruang tempat bekerja, tempat kedudukan pimpinan, jawatan instansi dan sebagainya. Dalam bahasa inggris “office” memiliki makna yaitu tempat memberikan pelayanan (service), posisi, atau ruang tempat kerja. Pengertian </w:t>
      </w:r>
      <w:proofErr w:type="gramStart"/>
      <w:r w:rsidRPr="000E5422">
        <w:rPr>
          <w:rFonts w:ascii="Arial" w:hAnsi="Arial" w:cs="Arial"/>
          <w:sz w:val="20"/>
          <w:szCs w:val="20"/>
        </w:rPr>
        <w:t>kantor</w:t>
      </w:r>
      <w:proofErr w:type="gramEnd"/>
      <w:r w:rsidRPr="000E5422">
        <w:rPr>
          <w:rFonts w:ascii="Arial" w:hAnsi="Arial" w:cs="Arial"/>
          <w:sz w:val="20"/>
          <w:szCs w:val="20"/>
        </w:rPr>
        <w:t xml:space="preserve"> dapat dibedakan menjadi 2, yaitu kantor dalam arti dinamis dan kantor dalam arti statis. Kantor dalam arti dinamis merupakan proses penyelenggaraan kegiatan pengumpulan, pencatatan, pengolahan, penyimpanan, dan penyampaian/pendistribusian data/informasi. Atau dapat dikatakan </w:t>
      </w:r>
      <w:proofErr w:type="gramStart"/>
      <w:r w:rsidRPr="000E5422">
        <w:rPr>
          <w:rFonts w:ascii="Arial" w:hAnsi="Arial" w:cs="Arial"/>
          <w:sz w:val="20"/>
          <w:szCs w:val="20"/>
        </w:rPr>
        <w:t>kantor</w:t>
      </w:r>
      <w:proofErr w:type="gramEnd"/>
      <w:r w:rsidRPr="000E5422">
        <w:rPr>
          <w:rFonts w:ascii="Arial" w:hAnsi="Arial" w:cs="Arial"/>
          <w:sz w:val="20"/>
          <w:szCs w:val="20"/>
        </w:rPr>
        <w:t xml:space="preserve"> dalam arti dinamis merupakan kegiatan ketatausahan atau kegiatan administrasi dalam arti sempit. Sedangkan kantor dalam arti statis berarti ruang kerja, kamar kerja, markas, biro, instansi, lembaga, jawatan, badan, perusahaan, serta tempat atau ruangan penyelenggaraan kegiatan pengumpulan, pencatatan, pengolahan, penyimpanan penyampaian/pendistribusia</w:t>
      </w:r>
      <w:r>
        <w:rPr>
          <w:rFonts w:ascii="Arial" w:hAnsi="Arial" w:cs="Arial"/>
          <w:sz w:val="20"/>
          <w:szCs w:val="20"/>
        </w:rPr>
        <w:t xml:space="preserve">n data/informasi </w:t>
      </w:r>
      <w:r>
        <w:rPr>
          <w:rFonts w:ascii="Arial" w:hAnsi="Arial" w:cs="Arial"/>
          <w:sz w:val="20"/>
          <w:szCs w:val="20"/>
        </w:rPr>
        <w:fldChar w:fldCharType="begin" w:fldLock="1"/>
      </w:r>
      <w:r>
        <w:rPr>
          <w:rFonts w:ascii="Arial" w:hAnsi="Arial" w:cs="Arial"/>
          <w:sz w:val="20"/>
          <w:szCs w:val="20"/>
        </w:rPr>
        <w:instrText>ADDIN CSL_CITATION {"citationItems":[{"id":"ITEM-1","itemData":{"author":[{"dropping-particle":"","family":"Wasono","given":"Ganang Unggul","non-dropping-particle":"","parse-names":false,"suffix":""}],"id":"ITEM-1","issue":"48","issued":{"date-parts":[["0"]]},"title":"PEMBAHASAN edit","type":"article-journal"},"uris":["http://www.mendeley.com/documents/?uuid=0c49e877-9d08-4bb6-8fa5-3262557b687a"]}],"mendeley":{"formattedCitation":"(Wasono, n.d.)","plainTextFormattedCitation":"(Wasono, n.d.)","previouslyFormattedCitation":"(Wasono, n.d.)"},"properties":{"noteIndex":0},"schema":"https://github.com/citation-style-language/schema/raw/master/csl-citation.json"}</w:instrText>
      </w:r>
      <w:r>
        <w:rPr>
          <w:rFonts w:ascii="Arial" w:hAnsi="Arial" w:cs="Arial"/>
          <w:sz w:val="20"/>
          <w:szCs w:val="20"/>
        </w:rPr>
        <w:fldChar w:fldCharType="separate"/>
      </w:r>
      <w:r w:rsidRPr="000E5422">
        <w:rPr>
          <w:rFonts w:ascii="Arial" w:hAnsi="Arial" w:cs="Arial"/>
          <w:noProof/>
          <w:sz w:val="20"/>
          <w:szCs w:val="20"/>
        </w:rPr>
        <w:t>(Wasono, n.d.)</w:t>
      </w:r>
      <w:r>
        <w:rPr>
          <w:rFonts w:ascii="Arial" w:hAnsi="Arial" w:cs="Arial"/>
          <w:sz w:val="20"/>
          <w:szCs w:val="20"/>
        </w:rPr>
        <w:fldChar w:fldCharType="end"/>
      </w:r>
      <w:r>
        <w:rPr>
          <w:rFonts w:ascii="Arial" w:hAnsi="Arial" w:cs="Arial"/>
          <w:sz w:val="20"/>
          <w:szCs w:val="20"/>
        </w:rPr>
        <w:t xml:space="preserve"> </w:t>
      </w:r>
    </w:p>
    <w:p w14:paraId="025781AC" w14:textId="77777777" w:rsidR="000E5422" w:rsidRPr="001952CC" w:rsidRDefault="000E5422" w:rsidP="001952CC">
      <w:pPr>
        <w:autoSpaceDE w:val="0"/>
        <w:autoSpaceDN w:val="0"/>
        <w:adjustRightInd w:val="0"/>
        <w:ind w:firstLine="720"/>
        <w:jc w:val="both"/>
        <w:rPr>
          <w:rFonts w:ascii="Arial" w:hAnsi="Arial" w:cs="Arial"/>
          <w:color w:val="000000"/>
          <w:sz w:val="20"/>
          <w:szCs w:val="20"/>
        </w:rPr>
      </w:pPr>
    </w:p>
    <w:p w14:paraId="4720F5F8" w14:textId="5098F30F" w:rsidR="008A7CA0" w:rsidRDefault="000E5422" w:rsidP="00141DA1">
      <w:pPr>
        <w:pStyle w:val="NormalWeb"/>
        <w:spacing w:before="0" w:beforeAutospacing="0" w:after="0" w:afterAutospacing="0"/>
        <w:ind w:firstLine="720"/>
        <w:jc w:val="both"/>
        <w:rPr>
          <w:rFonts w:ascii="Arial" w:hAnsi="Arial" w:cs="Arial"/>
          <w:sz w:val="20"/>
          <w:szCs w:val="20"/>
        </w:rPr>
      </w:pPr>
      <w:r>
        <w:rPr>
          <w:rFonts w:ascii="Arial" w:hAnsi="Arial" w:cs="Arial"/>
          <w:sz w:val="20"/>
          <w:szCs w:val="20"/>
        </w:rPr>
        <w:t>Menurut</w:t>
      </w:r>
      <w:r w:rsidR="00634613">
        <w:rPr>
          <w:rFonts w:ascii="Arial" w:hAnsi="Arial" w:cs="Arial"/>
          <w:sz w:val="20"/>
          <w:szCs w:val="20"/>
        </w:rPr>
        <w:t xml:space="preserve"> </w:t>
      </w:r>
      <w:r w:rsidR="00634613">
        <w:rPr>
          <w:rFonts w:ascii="Arial" w:hAnsi="Arial" w:cs="Arial"/>
          <w:sz w:val="20"/>
          <w:szCs w:val="20"/>
        </w:rPr>
        <w:fldChar w:fldCharType="begin" w:fldLock="1"/>
      </w:r>
      <w:r w:rsidR="0011588D">
        <w:rPr>
          <w:rFonts w:ascii="Arial" w:hAnsi="Arial" w:cs="Arial"/>
          <w:sz w:val="20"/>
          <w:szCs w:val="20"/>
        </w:rPr>
        <w:instrText>ADDIN CSL_CITATION {"citationItems":[{"id":"ITEM-1","itemData":{"ISBN":"9788578110796","ISSN":"1098-6596","abstract":"Predicting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approach.","author":[{"dropping-particle":"","family":"Saputra","given":"Rendi","non-dropping-particle":"","parse-names":false,"suffix":""}],"container-title":"Jurnal Ilmu Pemerintahan","id":"ITEM-1","issue":"9","issued":{"date-parts":[["2019"]]},"page":"10-39","title":"Transparansi Pelayanan Publik Di Desa Pengudang Kecamatan Teluk Sebong. Jurnal Ilmu Pemerintahan","type":"article-journal","volume":"53"},"uris":["http://www.mendeley.com/documents/?uuid=e9324edb-7ad9-4a31-aed6-4c7899701c7e"]}],"mendeley":{"formattedCitation":"(Saputra, 2019)","plainTextFormattedCitation":"(Saputra, 2019)","previouslyFormattedCitation":"(Saputra, 2019)"},"properties":{"noteIndex":0},"schema":"https://github.com/citation-style-language/schema/raw/master/csl-citation.json"}</w:instrText>
      </w:r>
      <w:r w:rsidR="00634613">
        <w:rPr>
          <w:rFonts w:ascii="Arial" w:hAnsi="Arial" w:cs="Arial"/>
          <w:sz w:val="20"/>
          <w:szCs w:val="20"/>
        </w:rPr>
        <w:fldChar w:fldCharType="separate"/>
      </w:r>
      <w:r w:rsidR="00634613" w:rsidRPr="00634613">
        <w:rPr>
          <w:rFonts w:ascii="Arial" w:hAnsi="Arial" w:cs="Arial"/>
          <w:noProof/>
          <w:sz w:val="20"/>
          <w:szCs w:val="20"/>
        </w:rPr>
        <w:t>(Saputra, 2019)</w:t>
      </w:r>
      <w:r w:rsidR="00634613">
        <w:rPr>
          <w:rFonts w:ascii="Arial" w:hAnsi="Arial" w:cs="Arial"/>
          <w:sz w:val="20"/>
          <w:szCs w:val="20"/>
        </w:rPr>
        <w:fldChar w:fldCharType="end"/>
      </w:r>
      <w:r w:rsidRPr="000E5422">
        <w:rPr>
          <w:rFonts w:ascii="Arial" w:hAnsi="Arial" w:cs="Arial"/>
          <w:sz w:val="20"/>
          <w:szCs w:val="20"/>
        </w:rPr>
        <w:t xml:space="preserve"> Kantor merupakan tempat di mana orang – orang bekerja bersama – sama untuk mencapai suatu tujuan yang telah ditetapkan bersama. Berbagai macam kegiatan dapat dilakukan seseorang di dalam </w:t>
      </w:r>
      <w:proofErr w:type="gramStart"/>
      <w:r w:rsidRPr="000E5422">
        <w:rPr>
          <w:rFonts w:ascii="Arial" w:hAnsi="Arial" w:cs="Arial"/>
          <w:sz w:val="20"/>
          <w:szCs w:val="20"/>
        </w:rPr>
        <w:t>kantor</w:t>
      </w:r>
      <w:proofErr w:type="gramEnd"/>
      <w:r w:rsidRPr="000E5422">
        <w:rPr>
          <w:rFonts w:ascii="Arial" w:hAnsi="Arial" w:cs="Arial"/>
          <w:sz w:val="20"/>
          <w:szCs w:val="20"/>
        </w:rPr>
        <w:t xml:space="preserve">. Kantor merupakan tempat diselenggarakanya kegiatan penanganan </w:t>
      </w:r>
      <w:r w:rsidRPr="000E5422">
        <w:rPr>
          <w:rFonts w:ascii="Arial" w:hAnsi="Arial" w:cs="Arial"/>
          <w:sz w:val="20"/>
          <w:szCs w:val="20"/>
        </w:rPr>
        <w:t>informasi, mulai dari menerima, mengumpulkan, mengolah, menyimpan, sampai mendistribusikan informasi.</w:t>
      </w:r>
    </w:p>
    <w:p w14:paraId="32AB844E" w14:textId="77777777" w:rsidR="003D6027" w:rsidRPr="004271AF" w:rsidRDefault="003D6027" w:rsidP="00141DA1">
      <w:pPr>
        <w:pStyle w:val="NormalWeb"/>
        <w:spacing w:before="0" w:beforeAutospacing="0" w:after="0" w:afterAutospacing="0"/>
        <w:ind w:firstLine="720"/>
        <w:jc w:val="both"/>
        <w:rPr>
          <w:rFonts w:ascii="Arial" w:hAnsi="Arial" w:cs="Arial"/>
          <w:bCs/>
          <w:color w:val="FF0000"/>
          <w:sz w:val="20"/>
          <w:szCs w:val="20"/>
        </w:rPr>
      </w:pPr>
    </w:p>
    <w:p w14:paraId="58A8A3BB" w14:textId="5E9191B0" w:rsidR="008A7CA0" w:rsidRDefault="008A7CA0" w:rsidP="008A7CA0">
      <w:pPr>
        <w:pStyle w:val="ListParagraph"/>
        <w:tabs>
          <w:tab w:val="left" w:pos="567"/>
        </w:tabs>
        <w:ind w:left="0"/>
        <w:jc w:val="both"/>
        <w:rPr>
          <w:rFonts w:ascii="Arial" w:hAnsi="Arial" w:cs="Arial"/>
          <w:sz w:val="20"/>
          <w:szCs w:val="20"/>
        </w:rPr>
      </w:pPr>
      <w:r>
        <w:rPr>
          <w:rFonts w:ascii="Arial" w:hAnsi="Arial" w:cs="Arial"/>
          <w:sz w:val="20"/>
          <w:szCs w:val="20"/>
        </w:rPr>
        <w:tab/>
      </w:r>
      <w:r w:rsidR="0011588D" w:rsidRPr="0011588D">
        <w:rPr>
          <w:rFonts w:ascii="Arial" w:hAnsi="Arial" w:cs="Arial"/>
          <w:sz w:val="20"/>
          <w:szCs w:val="20"/>
        </w:rPr>
        <w:t xml:space="preserve">Berdasarkan peraturan  </w:t>
      </w:r>
      <w:r w:rsidR="0011588D">
        <w:rPr>
          <w:rFonts w:ascii="Arial" w:hAnsi="Arial" w:cs="Arial"/>
          <w:sz w:val="20"/>
          <w:szCs w:val="20"/>
        </w:rPr>
        <w:fldChar w:fldCharType="begin" w:fldLock="1"/>
      </w:r>
      <w:r w:rsidR="0011588D">
        <w:rPr>
          <w:rFonts w:ascii="Arial" w:hAnsi="Arial" w:cs="Arial"/>
          <w:sz w:val="20"/>
          <w:szCs w:val="20"/>
        </w:rPr>
        <w:instrText>ADDIN CSL_CITATION {"citationItems":[{"id":"ITEM-1","itemData":{"abstract":"Peraturan Menteri Pekerjaan Umum Nomor: 45/PRT/M/2007 tentang Pedoman Teknis Pembangunan Bangunan Gedung Negara","author":[{"dropping-particle":"","family":"Kementerian Pekerjaan Umum","given":"","non-dropping-particle":"","parse-names":false,"suffix":""}],"container-title":"Peraturan Mentri Pekerjaan Umum No : 45/PRT/M/2007","id":"ITEM-1","issued":{"date-parts":[["2007"]]},"page":"1-14","title":"Peraturan Menteri Pekerjaan Umum Nomor: 45/PRT/M/2007 Pedoman teknis pembangunan gedung","type":"article-journal","volume":"1"},"uris":["http://www.mendeley.com/documents/?uuid=fdf56381-cf5b-476d-9bc4-a6ef2645f1b1"]}],"mendeley":{"formattedCitation":"(Kementerian Pekerjaan Umum, 2007)","plainTextFormattedCitation":"(Kementerian Pekerjaan Umum, 2007)","previouslyFormattedCitation":"(Kementerian Pekerjaan Umum, 2007)"},"properties":{"noteIndex":0},"schema":"https://github.com/citation-style-language/schema/raw/master/csl-citation.json"}</w:instrText>
      </w:r>
      <w:r w:rsidR="0011588D">
        <w:rPr>
          <w:rFonts w:ascii="Arial" w:hAnsi="Arial" w:cs="Arial"/>
          <w:sz w:val="20"/>
          <w:szCs w:val="20"/>
        </w:rPr>
        <w:fldChar w:fldCharType="separate"/>
      </w:r>
      <w:r w:rsidR="0011588D" w:rsidRPr="0011588D">
        <w:rPr>
          <w:rFonts w:ascii="Arial" w:hAnsi="Arial" w:cs="Arial"/>
          <w:noProof/>
          <w:sz w:val="20"/>
          <w:szCs w:val="20"/>
        </w:rPr>
        <w:t>(Kementerian Pekerjaan Umum, 2007)</w:t>
      </w:r>
      <w:r w:rsidR="0011588D">
        <w:rPr>
          <w:rFonts w:ascii="Arial" w:hAnsi="Arial" w:cs="Arial"/>
          <w:sz w:val="20"/>
          <w:szCs w:val="20"/>
        </w:rPr>
        <w:fldChar w:fldCharType="end"/>
      </w:r>
      <w:r w:rsidR="0011588D">
        <w:rPr>
          <w:rFonts w:ascii="Arial" w:hAnsi="Arial" w:cs="Arial"/>
          <w:sz w:val="20"/>
          <w:szCs w:val="20"/>
          <w:lang w:val="id-ID"/>
        </w:rPr>
        <w:t xml:space="preserve"> </w:t>
      </w:r>
      <w:r w:rsidR="0011588D" w:rsidRPr="0011588D">
        <w:rPr>
          <w:rFonts w:ascii="Arial" w:hAnsi="Arial" w:cs="Arial"/>
          <w:sz w:val="20"/>
          <w:szCs w:val="20"/>
        </w:rPr>
        <w:t>persyaratan bangunan gedung negara, meliputi : persyaratan peruntukan dan intensitas bangunan gedung, persyaratan arsitektur bangunan gedung, dan persyartan pengendalian dampak lingkungan.</w:t>
      </w:r>
      <w:r w:rsidRPr="008A7CA0">
        <w:rPr>
          <w:rFonts w:ascii="Arial" w:hAnsi="Arial" w:cs="Arial"/>
          <w:sz w:val="20"/>
          <w:szCs w:val="20"/>
        </w:rPr>
        <w:t>.</w:t>
      </w:r>
    </w:p>
    <w:p w14:paraId="02AD4C9D" w14:textId="1E7856F2" w:rsidR="00192FE5" w:rsidRDefault="00192FE5" w:rsidP="00E40F89">
      <w:pPr>
        <w:pStyle w:val="ListParagraph"/>
        <w:tabs>
          <w:tab w:val="left" w:pos="0"/>
          <w:tab w:val="left" w:pos="567"/>
        </w:tabs>
        <w:ind w:left="0"/>
        <w:jc w:val="both"/>
        <w:rPr>
          <w:rFonts w:ascii="Arial" w:hAnsi="Arial" w:cs="Arial"/>
          <w:sz w:val="20"/>
          <w:szCs w:val="20"/>
        </w:rPr>
      </w:pPr>
    </w:p>
    <w:p w14:paraId="44CB5D62" w14:textId="77777777" w:rsidR="0011588D" w:rsidRPr="0011588D" w:rsidRDefault="00E40F89" w:rsidP="0011588D">
      <w:pPr>
        <w:pStyle w:val="ListParagraph"/>
        <w:tabs>
          <w:tab w:val="left" w:pos="0"/>
          <w:tab w:val="left" w:pos="567"/>
        </w:tabs>
        <w:ind w:left="0"/>
        <w:jc w:val="both"/>
        <w:rPr>
          <w:rFonts w:ascii="Arial" w:hAnsi="Arial" w:cs="Arial"/>
          <w:sz w:val="20"/>
          <w:szCs w:val="20"/>
        </w:rPr>
      </w:pPr>
      <w:r>
        <w:rPr>
          <w:rFonts w:ascii="Arial" w:hAnsi="Arial" w:cs="Arial"/>
          <w:sz w:val="20"/>
          <w:szCs w:val="20"/>
        </w:rPr>
        <w:tab/>
      </w:r>
      <w:r w:rsidR="0011588D" w:rsidRPr="0011588D">
        <w:rPr>
          <w:rFonts w:ascii="Arial" w:hAnsi="Arial" w:cs="Arial"/>
          <w:sz w:val="20"/>
          <w:szCs w:val="20"/>
        </w:rPr>
        <w:t>Setiap instansi pemerintahan dibentuk untuk mencapai tujuan yaitu memberikan kepuasan bagi masyrakat, apabila tujuan yang telah ditetapkan tercapai barulah dapat dikatkan suatu keberhasilan agar tujuan yang telah ditetapkan tercapai maka diperlukan yang baik dan berkualitas.</w:t>
      </w:r>
    </w:p>
    <w:p w14:paraId="60F5B40C" w14:textId="50B482EB" w:rsidR="004A4D4F" w:rsidRPr="003A3B1E" w:rsidRDefault="0011588D" w:rsidP="0011588D">
      <w:pPr>
        <w:pStyle w:val="ListParagraph"/>
        <w:tabs>
          <w:tab w:val="left" w:pos="0"/>
          <w:tab w:val="left" w:pos="567"/>
        </w:tabs>
        <w:ind w:left="0"/>
        <w:jc w:val="both"/>
        <w:rPr>
          <w:rFonts w:ascii="Arial" w:hAnsi="Arial" w:cs="Arial"/>
          <w:sz w:val="20"/>
          <w:szCs w:val="20"/>
        </w:rPr>
      </w:pPr>
      <w:r w:rsidRPr="0011588D">
        <w:rPr>
          <w:rFonts w:ascii="Arial" w:hAnsi="Arial" w:cs="Arial"/>
          <w:sz w:val="20"/>
          <w:szCs w:val="20"/>
        </w:rPr>
        <w:t>Karena dari pelayanan yang baik dan berkualitas dapat membantu pemerintah mencapai tujuan tersebut. Pelayanan begitu penting bagi setiap masyarakat karena semakin berkualitas pelayanan yang diberikan maka semakin besar kepercayaan yang diberikan masyarakat kepada pemerintah yang bergerak d</w:t>
      </w:r>
      <w:r>
        <w:rPr>
          <w:rFonts w:ascii="Arial" w:hAnsi="Arial" w:cs="Arial"/>
          <w:sz w:val="20"/>
          <w:szCs w:val="20"/>
        </w:rPr>
        <w:t xml:space="preserve">ibidang tersebut </w:t>
      </w:r>
      <w:r>
        <w:rPr>
          <w:rFonts w:ascii="Arial" w:hAnsi="Arial" w:cs="Arial"/>
          <w:sz w:val="20"/>
          <w:szCs w:val="20"/>
        </w:rPr>
        <w:fldChar w:fldCharType="begin" w:fldLock="1"/>
      </w:r>
      <w:r w:rsidR="00916B66">
        <w:rPr>
          <w:rFonts w:ascii="Arial" w:hAnsi="Arial" w:cs="Arial"/>
          <w:sz w:val="20"/>
          <w:szCs w:val="20"/>
        </w:rPr>
        <w:instrText>ADDIN CSL_CITATION {"citationItems":[{"id":"ITEM-1","itemData":{"ISBN":"9788578110796","ISSN":"1098-6596","abstract":"Predicting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approach.","author":[{"dropping-particle":"","family":"Saputra","given":"Rendi","non-dropping-particle":"","parse-names":false,"suffix":""}],"container-title":"Jurnal Ilmu Pemerintahan","id":"ITEM-1","issue":"9","issued":{"date-parts":[["2019"]]},"page":"10-39","title":"Transparansi Pelayanan Publik Di Desa Pengudang Kecamatan Teluk Sebong. Jurnal Ilmu Pemerintahan","type":"article-journal","volume":"53"},"uris":["http://www.mendeley.com/documents/?uuid=e9324edb-7ad9-4a31-aed6-4c7899701c7e"]}],"mendeley":{"formattedCitation":"(Saputra, 2019)","plainTextFormattedCitation":"(Saputra, 2019)","previouslyFormattedCitation":"(Saputra, 2019)"},"properties":{"noteIndex":0},"schema":"https://github.com/citation-style-language/schema/raw/master/csl-citation.json"}</w:instrText>
      </w:r>
      <w:r>
        <w:rPr>
          <w:rFonts w:ascii="Arial" w:hAnsi="Arial" w:cs="Arial"/>
          <w:sz w:val="20"/>
          <w:szCs w:val="20"/>
        </w:rPr>
        <w:fldChar w:fldCharType="separate"/>
      </w:r>
      <w:r w:rsidRPr="0011588D">
        <w:rPr>
          <w:rFonts w:ascii="Arial" w:hAnsi="Arial" w:cs="Arial"/>
          <w:noProof/>
          <w:sz w:val="20"/>
          <w:szCs w:val="20"/>
        </w:rPr>
        <w:t>(Saputra, 2019)</w:t>
      </w:r>
      <w:r>
        <w:rPr>
          <w:rFonts w:ascii="Arial" w:hAnsi="Arial" w:cs="Arial"/>
          <w:sz w:val="20"/>
          <w:szCs w:val="20"/>
        </w:rPr>
        <w:fldChar w:fldCharType="end"/>
      </w:r>
      <w:r w:rsidRPr="0011588D">
        <w:rPr>
          <w:rFonts w:ascii="Arial" w:hAnsi="Arial" w:cs="Arial"/>
          <w:sz w:val="20"/>
          <w:szCs w:val="20"/>
        </w:rPr>
        <w:t>.</w:t>
      </w:r>
    </w:p>
    <w:p w14:paraId="39AD013A" w14:textId="77777777" w:rsidR="008A7CA0" w:rsidRDefault="008A7CA0" w:rsidP="00322FFF">
      <w:pPr>
        <w:pStyle w:val="ListParagraph"/>
        <w:tabs>
          <w:tab w:val="left" w:pos="567"/>
        </w:tabs>
        <w:ind w:left="0"/>
        <w:jc w:val="both"/>
        <w:rPr>
          <w:rFonts w:ascii="Arial" w:hAnsi="Arial" w:cs="Arial"/>
          <w:sz w:val="20"/>
          <w:szCs w:val="20"/>
        </w:rPr>
      </w:pPr>
    </w:p>
    <w:p w14:paraId="203BBCBA" w14:textId="37D8FCF0" w:rsidR="00322FFF" w:rsidRDefault="008A7CA0" w:rsidP="00427173">
      <w:pPr>
        <w:pStyle w:val="ListParagraph"/>
        <w:tabs>
          <w:tab w:val="left" w:pos="709"/>
        </w:tabs>
        <w:ind w:left="0"/>
        <w:jc w:val="both"/>
        <w:rPr>
          <w:rFonts w:ascii="Arial" w:hAnsi="Arial" w:cs="Arial"/>
          <w:sz w:val="20"/>
          <w:szCs w:val="20"/>
        </w:rPr>
      </w:pPr>
      <w:r>
        <w:rPr>
          <w:rFonts w:ascii="Arial" w:hAnsi="Arial" w:cs="Arial"/>
          <w:sz w:val="20"/>
          <w:szCs w:val="20"/>
        </w:rPr>
        <w:tab/>
      </w:r>
      <w:r w:rsidR="00916B66" w:rsidRPr="00916B66">
        <w:rPr>
          <w:rFonts w:ascii="Arial" w:hAnsi="Arial" w:cs="Arial"/>
          <w:sz w:val="20"/>
          <w:szCs w:val="20"/>
        </w:rPr>
        <w:t>Berdasarkan Undang-Undang Nomor 25 Tahun 2009 pasal satu (1) Tentang Pelayanan Publik memberikan definisi pelayanan publik sebagai berikut. Pelayanan Publik adalah kegiatan atau rangkaian kegiatan dalam rangka pemenuhan kebutuhan pelayanan sesuai dengan peraturan perundang-undangan bagi setiap warga negara dan penduduk atas barang jasa, dan/atau pelayanan admiistrasi yang disediakan oleh penyelenggara</w:t>
      </w:r>
      <w:r w:rsidR="00916B66">
        <w:rPr>
          <w:rFonts w:ascii="Arial" w:hAnsi="Arial" w:cs="Arial"/>
          <w:sz w:val="20"/>
          <w:szCs w:val="20"/>
        </w:rPr>
        <w:t xml:space="preserve"> publik </w:t>
      </w:r>
      <w:r w:rsidR="00916B66">
        <w:rPr>
          <w:rFonts w:ascii="Arial" w:hAnsi="Arial" w:cs="Arial"/>
          <w:sz w:val="20"/>
          <w:szCs w:val="20"/>
        </w:rPr>
        <w:fldChar w:fldCharType="begin" w:fldLock="1"/>
      </w:r>
      <w:r w:rsidR="004E2C51">
        <w:rPr>
          <w:rFonts w:ascii="Arial" w:hAnsi="Arial" w:cs="Arial"/>
          <w:sz w:val="20"/>
          <w:szCs w:val="20"/>
        </w:rPr>
        <w:instrText>ADDIN CSL_CITATION {"citationItems":[{"id":"ITEM-1","itemData":{"ISBN":"9781107415324","abstract":"Menimbang : a. bahwa negara berkewajiban melayani setiap warga negara dan penduduk untuk memenuhi hak dan kebutuhan dasarnya dalam kerangka pelayanan publik yang merupakan amanat Undang-Undang Dasar Negara Republik Indonesia Tahun 1945; b. bahwa membangun kepercayaan masyarakat atas pelayanan publik yang dilakukan penyelenggara pelayanan publik merupakan kegiatan yang harus dilakukan seiring dengan harapan dan tuntutan seluruh warga negara dan penduduk tentang peningkatan pelayanan publik; c . bahwa sebagai upaya untuk mempertegas hak dan kewajiban setiap warga negara dan penduduk serta tenvujudnya tanggung jawab negara dan korporasi dalam penyelenggaraan pelayanan publik, diperlukan norma hukum yang memberi pengaturan secara jelas; d. bahwa sebagai upaya untuk meningkatkan kualitas dan menjamin penyediaan pelayanan publik sesuai dengan asas-asas umum pemerintahan dan korporasi yang baik serta untuk memberi perlindungan bagi setiap warga negara dan penduduk dari penyalahgunaan wewenang di dalam penyelenggaraan pelayanan publik, diperlukan pengaturan hukum yang mendukungnya;","author":[{"dropping-particle":"","family":"Indonesia","given":"Presiden Republik","non-dropping-particle":"","parse-names":false,"suffix":""}],"container-title":"Lembaran Negara RI Tahun 2009. Sekretariat Negara. Jakarta","id":"ITEM-1","issued":{"date-parts":[["2009"]]},"page":"1-77","title":"UU RI No. 25 Tahun 2009 tentang Pelayanan Publik","type":"article-journal"},"uris":["http://www.mendeley.com/documents/?uuid=78575ea3-c400-4f0d-9616-8efef620c340"]}],"mendeley":{"formattedCitation":"(Indonesia, 2009)","plainTextFormattedCitation":"(Indonesia, 2009)","previouslyFormattedCitation":"(Indonesia, 2009)"},"properties":{"noteIndex":0},"schema":"https://github.com/citation-style-language/schema/raw/master/csl-citation.json"}</w:instrText>
      </w:r>
      <w:r w:rsidR="00916B66">
        <w:rPr>
          <w:rFonts w:ascii="Arial" w:hAnsi="Arial" w:cs="Arial"/>
          <w:sz w:val="20"/>
          <w:szCs w:val="20"/>
        </w:rPr>
        <w:fldChar w:fldCharType="separate"/>
      </w:r>
      <w:r w:rsidR="00916B66" w:rsidRPr="00916B66">
        <w:rPr>
          <w:rFonts w:ascii="Arial" w:hAnsi="Arial" w:cs="Arial"/>
          <w:noProof/>
          <w:sz w:val="20"/>
          <w:szCs w:val="20"/>
        </w:rPr>
        <w:t>(Indonesia, 2009)</w:t>
      </w:r>
      <w:r w:rsidR="00916B66">
        <w:rPr>
          <w:rFonts w:ascii="Arial" w:hAnsi="Arial" w:cs="Arial"/>
          <w:sz w:val="20"/>
          <w:szCs w:val="20"/>
        </w:rPr>
        <w:fldChar w:fldCharType="end"/>
      </w:r>
    </w:p>
    <w:p w14:paraId="312B6F73" w14:textId="77777777" w:rsidR="00496642" w:rsidRDefault="00496642">
      <w:pPr>
        <w:autoSpaceDE w:val="0"/>
        <w:autoSpaceDN w:val="0"/>
        <w:adjustRightInd w:val="0"/>
        <w:jc w:val="both"/>
        <w:rPr>
          <w:rFonts w:ascii="Arial" w:hAnsi="Arial" w:cs="Arial"/>
          <w:b/>
          <w:sz w:val="20"/>
          <w:szCs w:val="20"/>
        </w:rPr>
      </w:pPr>
    </w:p>
    <w:p w14:paraId="47116DCB" w14:textId="7167883D" w:rsidR="004C66F7" w:rsidRDefault="00FC1C67" w:rsidP="00496642">
      <w:pPr>
        <w:autoSpaceDE w:val="0"/>
        <w:autoSpaceDN w:val="0"/>
        <w:adjustRightInd w:val="0"/>
        <w:jc w:val="both"/>
        <w:rPr>
          <w:b/>
          <w:lang w:val="id-ID"/>
        </w:rPr>
      </w:pPr>
      <w:r>
        <w:rPr>
          <w:rFonts w:ascii="Arial" w:hAnsi="Arial" w:cs="Arial"/>
          <w:b/>
          <w:sz w:val="20"/>
          <w:szCs w:val="20"/>
        </w:rPr>
        <w:t>METODE PENELITIAN</w:t>
      </w:r>
      <w:r>
        <w:rPr>
          <w:b/>
          <w:lang w:val="id-ID"/>
        </w:rPr>
        <w:t xml:space="preserve"> </w:t>
      </w:r>
    </w:p>
    <w:p w14:paraId="2BE27FC7" w14:textId="77777777" w:rsidR="001952CC" w:rsidRPr="00496642" w:rsidRDefault="001952CC" w:rsidP="00496642">
      <w:pPr>
        <w:autoSpaceDE w:val="0"/>
        <w:autoSpaceDN w:val="0"/>
        <w:adjustRightInd w:val="0"/>
        <w:jc w:val="both"/>
        <w:rPr>
          <w:b/>
          <w:lang w:val="id-ID"/>
        </w:rPr>
      </w:pPr>
    </w:p>
    <w:p w14:paraId="777588DF" w14:textId="556B0544" w:rsidR="00AB4D00" w:rsidRDefault="003B7FCE" w:rsidP="00427173">
      <w:pPr>
        <w:ind w:firstLine="709"/>
        <w:jc w:val="both"/>
        <w:rPr>
          <w:rFonts w:ascii="Arial" w:hAnsi="Arial" w:cs="Arial"/>
          <w:sz w:val="20"/>
          <w:szCs w:val="20"/>
          <w:lang w:eastAsia="id-ID"/>
        </w:rPr>
      </w:pPr>
      <w:r w:rsidRPr="003B7FCE">
        <w:rPr>
          <w:rFonts w:ascii="Arial" w:hAnsi="Arial" w:cs="Arial"/>
          <w:sz w:val="20"/>
          <w:szCs w:val="20"/>
        </w:rPr>
        <w:t>Metodologi penelitian adalah langka yang dimiliki dan dilakukan oleh peneliti dalam rangka untuk mengumpulkan informasi atau data serta melakukan investigasi pada data yang telah didapatkan tersebut. Metode penelitian memberikan gambaran rancangan penelitian yang meliputi, prosedur dan langkah langkah yang harsu di tempuh, waktu penelitian, sumber data, prosedur dan langkah – langkah apa data – data tersebut diperoleh dan selanjutya diolah dan dianalisis</w:t>
      </w:r>
      <w:proofErr w:type="gramStart"/>
      <w:r w:rsidRPr="003B7FCE">
        <w:rPr>
          <w:rFonts w:ascii="Arial" w:hAnsi="Arial" w:cs="Arial"/>
          <w:sz w:val="20"/>
          <w:szCs w:val="20"/>
        </w:rPr>
        <w:t>.</w:t>
      </w:r>
      <w:r w:rsidR="001952CC" w:rsidRPr="00B82E11">
        <w:rPr>
          <w:rFonts w:ascii="Arial" w:hAnsi="Arial" w:cs="Arial"/>
          <w:sz w:val="20"/>
          <w:szCs w:val="20"/>
          <w:lang w:eastAsia="id-ID"/>
        </w:rPr>
        <w:t>.</w:t>
      </w:r>
      <w:proofErr w:type="gramEnd"/>
    </w:p>
    <w:p w14:paraId="4FD3F01D" w14:textId="77777777" w:rsidR="00FB7EE6" w:rsidRPr="001809E9" w:rsidRDefault="00FB7EE6" w:rsidP="003D6027">
      <w:pPr>
        <w:autoSpaceDE w:val="0"/>
        <w:autoSpaceDN w:val="0"/>
        <w:adjustRightInd w:val="0"/>
        <w:jc w:val="both"/>
        <w:rPr>
          <w:rFonts w:ascii="Arial" w:eastAsia="Arial" w:hAnsi="Arial" w:cs="Arial"/>
          <w:sz w:val="20"/>
          <w:szCs w:val="20"/>
          <w:lang w:val="id-ID"/>
        </w:rPr>
      </w:pPr>
    </w:p>
    <w:p w14:paraId="603A2B77" w14:textId="717B9943" w:rsidR="00994AC9" w:rsidRDefault="00FC1C67">
      <w:pPr>
        <w:pStyle w:val="NormalWeb"/>
        <w:spacing w:before="0" w:beforeAutospacing="0" w:after="0" w:afterAutospacing="0"/>
        <w:jc w:val="both"/>
        <w:rPr>
          <w:rFonts w:ascii="Arial" w:hAnsi="Arial" w:cs="Arial"/>
          <w:b/>
          <w:bCs/>
          <w:sz w:val="20"/>
          <w:szCs w:val="20"/>
        </w:rPr>
      </w:pPr>
      <w:r>
        <w:rPr>
          <w:rFonts w:ascii="Arial" w:hAnsi="Arial" w:cs="Arial"/>
          <w:b/>
          <w:bCs/>
          <w:sz w:val="20"/>
          <w:szCs w:val="20"/>
        </w:rPr>
        <w:t>HASIL DAN PEMBAHASAN</w:t>
      </w:r>
    </w:p>
    <w:p w14:paraId="2DB3A16B" w14:textId="77777777" w:rsidR="00C72EAA" w:rsidRDefault="00C72EAA">
      <w:pPr>
        <w:pStyle w:val="NormalWeb"/>
        <w:spacing w:before="0" w:beforeAutospacing="0" w:after="0" w:afterAutospacing="0"/>
        <w:jc w:val="both"/>
        <w:rPr>
          <w:rFonts w:ascii="Arial" w:hAnsi="Arial" w:cs="Arial"/>
          <w:b/>
          <w:bCs/>
          <w:sz w:val="20"/>
          <w:szCs w:val="20"/>
        </w:rPr>
      </w:pPr>
    </w:p>
    <w:p w14:paraId="5D063A97" w14:textId="2A0AD7C9" w:rsidR="00427173" w:rsidRDefault="001952CC" w:rsidP="00427173">
      <w:pPr>
        <w:pStyle w:val="NormalWeb"/>
        <w:spacing w:before="0" w:beforeAutospacing="0" w:after="0" w:afterAutospacing="0"/>
        <w:jc w:val="both"/>
        <w:rPr>
          <w:rFonts w:ascii="Arial" w:hAnsi="Arial" w:cs="Arial"/>
          <w:sz w:val="20"/>
          <w:szCs w:val="20"/>
        </w:rPr>
      </w:pPr>
      <w:r>
        <w:rPr>
          <w:rFonts w:ascii="Arial" w:hAnsi="Arial" w:cs="Arial"/>
          <w:b/>
          <w:bCs/>
          <w:sz w:val="20"/>
          <w:szCs w:val="20"/>
        </w:rPr>
        <w:lastRenderedPageBreak/>
        <w:tab/>
      </w:r>
      <w:r w:rsidR="00427173" w:rsidRPr="00427173">
        <w:rPr>
          <w:rFonts w:ascii="Arial" w:hAnsi="Arial" w:cs="Arial"/>
          <w:sz w:val="20"/>
          <w:szCs w:val="20"/>
        </w:rPr>
        <w:t xml:space="preserve">Bentuk perrsegi panjang digunakan sebagai bentuk dasar dalam perancangan. </w:t>
      </w:r>
      <w:proofErr w:type="gramStart"/>
      <w:r w:rsidR="00427173" w:rsidRPr="00427173">
        <w:rPr>
          <w:rFonts w:ascii="Arial" w:hAnsi="Arial" w:cs="Arial"/>
          <w:sz w:val="20"/>
          <w:szCs w:val="20"/>
        </w:rPr>
        <w:t>menyesuaikan</w:t>
      </w:r>
      <w:proofErr w:type="gramEnd"/>
      <w:r w:rsidR="00427173" w:rsidRPr="00427173">
        <w:rPr>
          <w:rFonts w:ascii="Arial" w:hAnsi="Arial" w:cs="Arial"/>
          <w:sz w:val="20"/>
          <w:szCs w:val="20"/>
        </w:rPr>
        <w:t xml:space="preserve"> dengan bentuk rumah adat dulohupa yang memiliki denah persegi panjang. Bentuk kotak/persegi panjang merupakan bentuk yang paling sesuai dengan keutuhan ruang yang ada didalam </w:t>
      </w:r>
      <w:proofErr w:type="gramStart"/>
      <w:r w:rsidR="00427173" w:rsidRPr="00427173">
        <w:rPr>
          <w:rFonts w:ascii="Arial" w:hAnsi="Arial" w:cs="Arial"/>
          <w:sz w:val="20"/>
          <w:szCs w:val="20"/>
        </w:rPr>
        <w:t>kantor</w:t>
      </w:r>
      <w:proofErr w:type="gramEnd"/>
      <w:r w:rsidR="00427173" w:rsidRPr="00427173">
        <w:rPr>
          <w:rFonts w:ascii="Arial" w:hAnsi="Arial" w:cs="Arial"/>
          <w:sz w:val="20"/>
          <w:szCs w:val="20"/>
        </w:rPr>
        <w:t>.</w:t>
      </w:r>
    </w:p>
    <w:p w14:paraId="0E46AE6E" w14:textId="5B57E2AD" w:rsidR="00192FE5" w:rsidRDefault="00427173" w:rsidP="00192FE5">
      <w:pPr>
        <w:pStyle w:val="NormalWeb"/>
        <w:spacing w:before="0" w:beforeAutospacing="0" w:after="0" w:afterAutospacing="0"/>
        <w:jc w:val="both"/>
        <w:rPr>
          <w:rFonts w:ascii="Arial" w:hAnsi="Arial" w:cs="Arial"/>
          <w:sz w:val="20"/>
          <w:szCs w:val="20"/>
        </w:rPr>
      </w:pPr>
      <w:r w:rsidRPr="00427173">
        <w:rPr>
          <w:rFonts w:ascii="Arial" w:hAnsi="Arial" w:cs="Arial"/>
          <w:sz w:val="20"/>
          <w:szCs w:val="20"/>
        </w:rPr>
        <w:t>Peraturan Mentri Pekerjaan Umum tentang teknis pembangunan bangunan gedung negara. Wujud arsitektur bangunan harus mempertimbangkan nilai sosial budaya setempat dalam menerapkan perkembangan arsitektur</w:t>
      </w:r>
      <w:r w:rsidR="005B69B8">
        <w:rPr>
          <w:rFonts w:ascii="Arial" w:hAnsi="Arial" w:cs="Arial"/>
          <w:sz w:val="20"/>
          <w:szCs w:val="20"/>
          <w:lang w:val="id-ID"/>
        </w:rPr>
        <w:t xml:space="preserve"> </w:t>
      </w:r>
      <w:r w:rsidR="004E2C51">
        <w:rPr>
          <w:rFonts w:ascii="Arial" w:hAnsi="Arial" w:cs="Arial"/>
          <w:sz w:val="20"/>
          <w:szCs w:val="20"/>
          <w:lang w:val="id-ID"/>
        </w:rPr>
        <w:fldChar w:fldCharType="begin" w:fldLock="1"/>
      </w:r>
      <w:r w:rsidR="004050D3">
        <w:rPr>
          <w:rFonts w:ascii="Arial" w:hAnsi="Arial" w:cs="Arial"/>
          <w:sz w:val="20"/>
          <w:szCs w:val="20"/>
          <w:lang w:val="id-ID"/>
        </w:rPr>
        <w:instrText>ADDIN CSL_CITATION {"citationItems":[{"id":"ITEM-1","itemData":{"author":[{"dropping-particle":"","family":"KEMENTERIAN PEKERJAAN UMUM DAN PERUMAHAN","given":"","non-dropping-particle":"","parse-names":false,"suffix":""},{"dropping-particle":"","family":"MANUSIA","given":"BADAN PENGEMBANGAN SUMBER DAYA","non-dropping-particle":"","parse-names":false,"suffix":""}],"id":"ITEM-1","issued":{"date-parts":[["2016"]]},"title":"Persyaratan Pembangunan Bangunan Gedung Negara","type":"article-journal"},"uris":["http://www.mendeley.com/documents/?uuid=d4b4985f-e301-49d2-a7f7-fa8bfb69afd1"]}],"mendeley":{"formattedCitation":"(KEMENTERIAN PEKERJAAN UMUM DAN PERUMAHAN &amp; MANUSIA, 2016)","plainTextFormattedCitation":"(KEMENTERIAN PEKERJAAN UMUM DAN PERUMAHAN &amp; MANUSIA, 2016)","previouslyFormattedCitation":"(KEMENTERIAN PEKERJAAN UMUM DAN PERUMAHAN &amp; MANUSIA, 2016)"},"properties":{"noteIndex":0},"schema":"https://github.com/citation-style-language/schema/raw/master/csl-citation.json"}</w:instrText>
      </w:r>
      <w:r w:rsidR="004E2C51">
        <w:rPr>
          <w:rFonts w:ascii="Arial" w:hAnsi="Arial" w:cs="Arial"/>
          <w:sz w:val="20"/>
          <w:szCs w:val="20"/>
          <w:lang w:val="id-ID"/>
        </w:rPr>
        <w:fldChar w:fldCharType="separate"/>
      </w:r>
      <w:r w:rsidR="004E2C51" w:rsidRPr="004E2C51">
        <w:rPr>
          <w:rFonts w:ascii="Arial" w:hAnsi="Arial" w:cs="Arial"/>
          <w:noProof/>
          <w:sz w:val="20"/>
          <w:szCs w:val="20"/>
          <w:lang w:val="id-ID"/>
        </w:rPr>
        <w:t>(KEMENTERIAN PEKERJAAN UMUM DAN PERUMAHAN &amp; MANUSIA, 2016)</w:t>
      </w:r>
      <w:r w:rsidR="004E2C51">
        <w:rPr>
          <w:rFonts w:ascii="Arial" w:hAnsi="Arial" w:cs="Arial"/>
          <w:sz w:val="20"/>
          <w:szCs w:val="20"/>
          <w:lang w:val="id-ID"/>
        </w:rPr>
        <w:fldChar w:fldCharType="end"/>
      </w:r>
    </w:p>
    <w:p w14:paraId="10529A7F" w14:textId="77777777" w:rsidR="00801572" w:rsidRPr="00801572" w:rsidRDefault="00801572" w:rsidP="0030624F">
      <w:pPr>
        <w:ind w:firstLine="720"/>
        <w:jc w:val="both"/>
        <w:rPr>
          <w:rFonts w:ascii="Arial" w:hAnsi="Arial" w:cs="Arial"/>
          <w:sz w:val="20"/>
          <w:szCs w:val="20"/>
        </w:rPr>
      </w:pPr>
    </w:p>
    <w:p w14:paraId="6CB44362" w14:textId="189E6C95" w:rsidR="00C72EAA" w:rsidRDefault="00C72EAA" w:rsidP="00C72EAA">
      <w:pPr>
        <w:pStyle w:val="NormalWeb"/>
        <w:numPr>
          <w:ilvl w:val="0"/>
          <w:numId w:val="4"/>
        </w:numPr>
        <w:spacing w:before="0" w:beforeAutospacing="0" w:after="0" w:afterAutospacing="0"/>
        <w:ind w:left="360"/>
        <w:jc w:val="both"/>
        <w:rPr>
          <w:rFonts w:ascii="Arial" w:hAnsi="Arial" w:cs="Arial"/>
          <w:bCs/>
          <w:sz w:val="20"/>
          <w:szCs w:val="20"/>
          <w:lang w:eastAsia="id-ID"/>
        </w:rPr>
      </w:pPr>
      <w:r w:rsidRPr="00B82E11">
        <w:rPr>
          <w:rFonts w:ascii="Arial" w:hAnsi="Arial" w:cs="Arial"/>
          <w:bCs/>
          <w:sz w:val="20"/>
          <w:szCs w:val="20"/>
          <w:lang w:eastAsia="id-ID"/>
        </w:rPr>
        <w:t>Lokasi Penelitian</w:t>
      </w:r>
    </w:p>
    <w:p w14:paraId="10B84BDA" w14:textId="3B099853" w:rsidR="0095767B" w:rsidRPr="00B82E11" w:rsidRDefault="0095767B" w:rsidP="0095767B">
      <w:pPr>
        <w:pStyle w:val="NormalWeb"/>
        <w:spacing w:before="0" w:beforeAutospacing="0" w:after="0" w:afterAutospacing="0"/>
        <w:jc w:val="both"/>
        <w:rPr>
          <w:rFonts w:ascii="Arial" w:hAnsi="Arial" w:cs="Arial"/>
          <w:bCs/>
          <w:sz w:val="20"/>
          <w:szCs w:val="20"/>
          <w:lang w:eastAsia="id-ID"/>
        </w:rPr>
      </w:pPr>
    </w:p>
    <w:p w14:paraId="5A89F20C" w14:textId="689FEBEE" w:rsidR="00C72EAA" w:rsidRDefault="00807C74" w:rsidP="005C4ADE">
      <w:pPr>
        <w:spacing w:after="240"/>
        <w:ind w:left="360" w:firstLine="349"/>
        <w:jc w:val="both"/>
        <w:rPr>
          <w:rFonts w:ascii="Arial" w:hAnsi="Arial" w:cs="Arial"/>
          <w:noProof/>
          <w:sz w:val="20"/>
          <w:szCs w:val="20"/>
        </w:rPr>
      </w:pPr>
      <w:r w:rsidRPr="00B92E07">
        <w:rPr>
          <w:noProof/>
          <w:lang w:val="id-ID" w:eastAsia="id-ID"/>
        </w:rPr>
        <w:drawing>
          <wp:anchor distT="0" distB="0" distL="114300" distR="114300" simplePos="0" relativeHeight="251676672" behindDoc="0" locked="0" layoutInCell="1" allowOverlap="1" wp14:anchorId="7B11F547" wp14:editId="3B47A82B">
            <wp:simplePos x="0" y="0"/>
            <wp:positionH relativeFrom="column">
              <wp:posOffset>250190</wp:posOffset>
            </wp:positionH>
            <wp:positionV relativeFrom="paragraph">
              <wp:posOffset>823595</wp:posOffset>
            </wp:positionV>
            <wp:extent cx="2428895" cy="1536648"/>
            <wp:effectExtent l="0" t="0" r="0" b="6985"/>
            <wp:wrapThrough wrapText="bothSides">
              <wp:wrapPolygon edited="0">
                <wp:start x="0" y="0"/>
                <wp:lineTo x="0" y="21430"/>
                <wp:lineTo x="21346" y="21430"/>
                <wp:lineTo x="21346" y="0"/>
                <wp:lineTo x="0" y="0"/>
              </wp:wrapPolygon>
            </wp:wrapThrough>
            <wp:docPr id="9" name="Picture 9" descr="D:\map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pbox.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8895" cy="15366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2C51">
        <w:rPr>
          <w:rFonts w:ascii="Arial" w:hAnsi="Arial" w:cs="Arial"/>
          <w:noProof/>
          <w:sz w:val="20"/>
          <w:szCs w:val="20"/>
          <w:lang w:val="id-ID"/>
        </w:rPr>
        <w:t xml:space="preserve">Lokasi perancangan berada di jalan brigen piola isa kelurahan dulomo selatan, kecamattan kota utara kota gorontalo Bedasarkan RTRW Kota Gorontalo  </w:t>
      </w:r>
      <w:r w:rsidR="00C72EAA" w:rsidRPr="00B82E11">
        <w:rPr>
          <w:rFonts w:ascii="Arial" w:hAnsi="Arial" w:cs="Arial"/>
          <w:noProof/>
          <w:sz w:val="20"/>
          <w:szCs w:val="20"/>
        </w:rPr>
        <w:t xml:space="preserve"> fungsi lahan untuk Kawasan </w:t>
      </w:r>
      <w:r w:rsidR="004E2C51">
        <w:rPr>
          <w:rFonts w:ascii="Arial" w:hAnsi="Arial" w:cs="Arial"/>
          <w:noProof/>
          <w:sz w:val="20"/>
          <w:szCs w:val="20"/>
        </w:rPr>
        <w:t xml:space="preserve">Perkantoran </w:t>
      </w:r>
      <w:r w:rsidR="00C72EAA" w:rsidRPr="00B82E11">
        <w:rPr>
          <w:rFonts w:ascii="Arial" w:hAnsi="Arial" w:cs="Arial"/>
          <w:noProof/>
          <w:sz w:val="20"/>
          <w:szCs w:val="20"/>
        </w:rPr>
        <w:t>.</w:t>
      </w:r>
    </w:p>
    <w:p w14:paraId="79B043D2" w14:textId="4BE76D0B" w:rsidR="008F1119" w:rsidRPr="00AE76AF" w:rsidRDefault="008F1119" w:rsidP="008F1119">
      <w:pPr>
        <w:jc w:val="center"/>
        <w:rPr>
          <w:rFonts w:ascii="Arial" w:hAnsi="Arial" w:cs="Arial"/>
          <w:sz w:val="18"/>
          <w:szCs w:val="18"/>
        </w:rPr>
      </w:pPr>
      <w:r w:rsidRPr="00AE76AF">
        <w:rPr>
          <w:rFonts w:ascii="Arial" w:hAnsi="Arial" w:cs="Arial"/>
          <w:sz w:val="18"/>
          <w:szCs w:val="18"/>
        </w:rPr>
        <w:t>Gambar</w:t>
      </w:r>
      <w:r>
        <w:rPr>
          <w:rFonts w:ascii="Arial" w:hAnsi="Arial" w:cs="Arial"/>
          <w:sz w:val="18"/>
          <w:szCs w:val="18"/>
        </w:rPr>
        <w:t xml:space="preserve"> 1</w:t>
      </w:r>
      <w:r w:rsidR="009B61E1">
        <w:rPr>
          <w:rFonts w:ascii="Arial" w:hAnsi="Arial" w:cs="Arial"/>
          <w:sz w:val="18"/>
          <w:szCs w:val="18"/>
        </w:rPr>
        <w:t>.</w:t>
      </w:r>
      <w:r>
        <w:rPr>
          <w:rFonts w:ascii="Arial" w:hAnsi="Arial" w:cs="Arial"/>
          <w:sz w:val="18"/>
          <w:szCs w:val="18"/>
        </w:rPr>
        <w:t xml:space="preserve"> Lokasi Penelitian</w:t>
      </w:r>
    </w:p>
    <w:p w14:paraId="50341D59" w14:textId="4D18F47B" w:rsidR="008F1119" w:rsidRDefault="008F1119" w:rsidP="008F1119">
      <w:pPr>
        <w:jc w:val="center"/>
        <w:rPr>
          <w:rFonts w:ascii="Arial" w:hAnsi="Arial" w:cs="Arial"/>
          <w:i/>
          <w:iCs/>
          <w:sz w:val="18"/>
          <w:szCs w:val="18"/>
        </w:rPr>
      </w:pPr>
      <w:r w:rsidRPr="00AE76AF">
        <w:rPr>
          <w:rFonts w:ascii="Arial" w:hAnsi="Arial" w:cs="Arial"/>
          <w:i/>
          <w:iCs/>
          <w:sz w:val="18"/>
          <w:szCs w:val="18"/>
        </w:rPr>
        <w:t>(Sumber: Hasil Analisis, 2023)</w:t>
      </w:r>
    </w:p>
    <w:p w14:paraId="2D623C82" w14:textId="55F851EA" w:rsidR="008F1119" w:rsidRDefault="008F1119" w:rsidP="008F1119">
      <w:pPr>
        <w:jc w:val="center"/>
        <w:rPr>
          <w:rFonts w:ascii="Arial" w:hAnsi="Arial" w:cs="Arial"/>
          <w:i/>
          <w:iCs/>
          <w:sz w:val="18"/>
          <w:szCs w:val="18"/>
        </w:rPr>
      </w:pPr>
    </w:p>
    <w:p w14:paraId="3DB62726" w14:textId="55BE9DFE" w:rsidR="008F1119" w:rsidRDefault="008F1119" w:rsidP="00B60FEC">
      <w:pPr>
        <w:pStyle w:val="ListParagraph"/>
        <w:numPr>
          <w:ilvl w:val="0"/>
          <w:numId w:val="4"/>
        </w:numPr>
        <w:ind w:left="426" w:hanging="426"/>
        <w:rPr>
          <w:rFonts w:ascii="Arial" w:hAnsi="Arial" w:cs="Arial"/>
          <w:sz w:val="20"/>
          <w:szCs w:val="20"/>
        </w:rPr>
      </w:pPr>
      <w:r w:rsidRPr="008F1119">
        <w:rPr>
          <w:rFonts w:ascii="Arial" w:hAnsi="Arial" w:cs="Arial"/>
          <w:sz w:val="20"/>
          <w:szCs w:val="20"/>
        </w:rPr>
        <w:t>Penerapan Arsitektur Tropis Pada Bangunan</w:t>
      </w:r>
    </w:p>
    <w:p w14:paraId="5514E739" w14:textId="27A18035" w:rsidR="0080771D" w:rsidRDefault="0080771D" w:rsidP="0080771D">
      <w:pPr>
        <w:pStyle w:val="ListParagraph"/>
        <w:rPr>
          <w:rFonts w:ascii="Arial" w:hAnsi="Arial" w:cs="Arial"/>
          <w:sz w:val="20"/>
          <w:szCs w:val="20"/>
        </w:rPr>
      </w:pPr>
    </w:p>
    <w:p w14:paraId="47AF177D" w14:textId="197F9F52" w:rsidR="009D69A3" w:rsidRDefault="004050D3" w:rsidP="00B60FEC">
      <w:pPr>
        <w:ind w:firstLine="709"/>
        <w:jc w:val="both"/>
        <w:rPr>
          <w:rFonts w:ascii="Arial" w:hAnsi="Arial" w:cs="Arial"/>
          <w:sz w:val="20"/>
          <w:szCs w:val="20"/>
        </w:rPr>
      </w:pPr>
      <w:r>
        <w:rPr>
          <w:rFonts w:ascii="Arial" w:hAnsi="Arial" w:cs="Arial"/>
          <w:sz w:val="20"/>
          <w:szCs w:val="20"/>
        </w:rPr>
        <w:t xml:space="preserve">Menurut </w:t>
      </w:r>
      <w:r>
        <w:rPr>
          <w:rFonts w:ascii="Arial" w:hAnsi="Arial" w:cs="Arial"/>
          <w:sz w:val="20"/>
          <w:szCs w:val="20"/>
        </w:rPr>
        <w:fldChar w:fldCharType="begin" w:fldLock="1"/>
      </w:r>
      <w:r w:rsidR="00A84853">
        <w:rPr>
          <w:rFonts w:ascii="Arial" w:hAnsi="Arial" w:cs="Arial"/>
          <w:sz w:val="20"/>
          <w:szCs w:val="20"/>
        </w:rPr>
        <w:instrText>ADDIN CSL_CITATION {"citationItems":[{"id":"ITEM-1","itemData":{"DOI":"10.32315/ti.6.d043","ISBN":"9786021709085","author":[{"dropping-particle":"","family":"Latif","given":"Syavir","non-dropping-particle":"","parse-names":false,"suffix":""}],"id":"ITEM-1","issued":{"date-parts":[["2017"]]},"page":"D043-D050","title":"Penggunaan Tritisan sebagai Arsitektur Tropis terhadap Rumah Tinggal Minimalis","type":"article-journal"},"uris":["http://www.mendeley.com/documents/?uuid=21a66a22-48b9-4a1b-81f3-58c90811c6ba"]}],"mendeley":{"formattedCitation":"(Latif, 2017)","plainTextFormattedCitation":"(Latif, 2017)","previouslyFormattedCitation":"(Latif, 2017)"},"properties":{"noteIndex":0},"schema":"https://github.com/citation-style-language/schema/raw/master/csl-citation.json"}</w:instrText>
      </w:r>
      <w:r>
        <w:rPr>
          <w:rFonts w:ascii="Arial" w:hAnsi="Arial" w:cs="Arial"/>
          <w:sz w:val="20"/>
          <w:szCs w:val="20"/>
        </w:rPr>
        <w:fldChar w:fldCharType="separate"/>
      </w:r>
      <w:r w:rsidRPr="004050D3">
        <w:rPr>
          <w:rFonts w:ascii="Arial" w:hAnsi="Arial" w:cs="Arial"/>
          <w:noProof/>
          <w:sz w:val="20"/>
          <w:szCs w:val="20"/>
        </w:rPr>
        <w:t>(Latif, 2017)</w:t>
      </w:r>
      <w:r>
        <w:rPr>
          <w:rFonts w:ascii="Arial" w:hAnsi="Arial" w:cs="Arial"/>
          <w:sz w:val="20"/>
          <w:szCs w:val="20"/>
        </w:rPr>
        <w:fldChar w:fldCharType="end"/>
      </w:r>
      <w:r w:rsidR="009D69A3" w:rsidRPr="009D69A3">
        <w:rPr>
          <w:rFonts w:ascii="Arial" w:hAnsi="Arial" w:cs="Arial"/>
          <w:sz w:val="20"/>
          <w:szCs w:val="20"/>
        </w:rPr>
        <w:t xml:space="preserve"> Adapaun adaptasi arsitektur tropis menghadapi iklim yang menjadi ciri – ciri arsitektur tropis adalah sebagai berikut</w:t>
      </w:r>
      <w:r w:rsidR="009D69A3">
        <w:rPr>
          <w:rFonts w:ascii="Arial" w:hAnsi="Arial" w:cs="Arial"/>
          <w:sz w:val="20"/>
          <w:szCs w:val="20"/>
          <w:lang w:val="id-ID"/>
        </w:rPr>
        <w:t xml:space="preserve"> adanya overstek pada bangunan untuk mencegah radiasi sinar matahari langsung, atap miring &gt; 30 derajat utnuk mecegah curah hujan yang tinggi, memperkecil luas permukaan yang menghadap ke timur dan barat, melindungi permukaan bangunan dengan lapisan material whter shield, penggunaan warna bangunan yang terang untuk mencegah penyerapan panas dari sinar matahari yang berlebih, vegetasi pada bangunan digunakan sebagai peneduh di siang hari.</w:t>
      </w:r>
      <w:r w:rsidR="009D69A3" w:rsidRPr="009D69A3">
        <w:rPr>
          <w:rFonts w:ascii="Arial" w:hAnsi="Arial" w:cs="Arial"/>
          <w:sz w:val="20"/>
          <w:szCs w:val="20"/>
        </w:rPr>
        <w:t xml:space="preserve"> </w:t>
      </w:r>
    </w:p>
    <w:p w14:paraId="01E940E2" w14:textId="264C0735" w:rsidR="009B61E1" w:rsidRDefault="00BB5C56" w:rsidP="00B60FEC">
      <w:pPr>
        <w:ind w:firstLine="709"/>
        <w:jc w:val="both"/>
        <w:rPr>
          <w:rFonts w:ascii="Arial" w:hAnsi="Arial" w:cs="Arial"/>
          <w:sz w:val="20"/>
          <w:szCs w:val="20"/>
        </w:rPr>
      </w:pPr>
      <w:r w:rsidRPr="00BB5C56">
        <w:rPr>
          <w:rFonts w:ascii="Arial" w:hAnsi="Arial" w:cs="Arial"/>
          <w:sz w:val="20"/>
          <w:szCs w:val="20"/>
        </w:rPr>
        <w:t>Berdasarkan pendapat dari DR. Ir. RM. S</w:t>
      </w:r>
      <w:r w:rsidR="00A84853">
        <w:rPr>
          <w:rFonts w:ascii="Arial" w:hAnsi="Arial" w:cs="Arial"/>
          <w:sz w:val="20"/>
          <w:szCs w:val="20"/>
        </w:rPr>
        <w:t>ugiyatmo dalam</w:t>
      </w:r>
      <w:r w:rsidR="00A84853">
        <w:rPr>
          <w:rFonts w:ascii="Arial" w:hAnsi="Arial" w:cs="Arial"/>
          <w:sz w:val="20"/>
          <w:szCs w:val="20"/>
        </w:rPr>
        <w:fldChar w:fldCharType="begin" w:fldLock="1"/>
      </w:r>
      <w:r w:rsidR="00053EDF">
        <w:rPr>
          <w:rFonts w:ascii="Arial" w:hAnsi="Arial" w:cs="Arial"/>
          <w:sz w:val="20"/>
          <w:szCs w:val="20"/>
        </w:rPr>
        <w:instrText>ADDIN CSL_CITATION {"citationItems":[{"id":"ITEM-1","itemData":{"ISBN":"9780415475976","abstract":"Differences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unknown.","author":[{"dropping-particle":"","family":"Structures","given":"Modern Bamboo","non-dropping-particle":"","parse-names":false,"suffix":""}],"id":"ITEM-1","issued":{"date-parts":[["0"]]},"page":"2-12","title":"arsitketur tropis","type":"article-journal"},"uris":["http://www.mendeley.com/documents/?uuid=5264aa93-8885-4f5c-afe5-b4a5aa45e61f"]}],"mendeley":{"formattedCitation":"(Structures, n.d.)","plainTextFormattedCitation":"(Structures, n.d.)","previouslyFormattedCitation":"(Structures, n.d.)"},"properties":{"noteIndex":0},"schema":"https://github.com/citation-style-language/schema/raw/master/csl-citation.json"}</w:instrText>
      </w:r>
      <w:r w:rsidR="00A84853">
        <w:rPr>
          <w:rFonts w:ascii="Arial" w:hAnsi="Arial" w:cs="Arial"/>
          <w:sz w:val="20"/>
          <w:szCs w:val="20"/>
        </w:rPr>
        <w:fldChar w:fldCharType="separate"/>
      </w:r>
      <w:r w:rsidR="00A84853" w:rsidRPr="00A84853">
        <w:rPr>
          <w:rFonts w:ascii="Arial" w:hAnsi="Arial" w:cs="Arial"/>
          <w:noProof/>
          <w:sz w:val="20"/>
          <w:szCs w:val="20"/>
        </w:rPr>
        <w:t>(Structures, n.d.)</w:t>
      </w:r>
      <w:r w:rsidR="00A84853">
        <w:rPr>
          <w:rFonts w:ascii="Arial" w:hAnsi="Arial" w:cs="Arial"/>
          <w:sz w:val="20"/>
          <w:szCs w:val="20"/>
        </w:rPr>
        <w:fldChar w:fldCharType="end"/>
      </w:r>
      <w:r w:rsidR="00A84853">
        <w:rPr>
          <w:rFonts w:ascii="Arial" w:hAnsi="Arial" w:cs="Arial"/>
          <w:sz w:val="20"/>
          <w:szCs w:val="20"/>
        </w:rPr>
        <w:t xml:space="preserve">, </w:t>
      </w:r>
      <w:r w:rsidRPr="00BB5C56">
        <w:rPr>
          <w:rFonts w:ascii="Arial" w:hAnsi="Arial" w:cs="Arial"/>
          <w:sz w:val="20"/>
          <w:szCs w:val="20"/>
        </w:rPr>
        <w:t xml:space="preserve">kondisi iklim </w:t>
      </w:r>
      <w:r w:rsidRPr="00BB5C56">
        <w:rPr>
          <w:rFonts w:ascii="Arial" w:hAnsi="Arial" w:cs="Arial"/>
          <w:sz w:val="20"/>
          <w:szCs w:val="20"/>
        </w:rPr>
        <w:t>tropis yang berpengaruh dalam perancangan bangunan yaitu sebagai berikut.</w:t>
      </w:r>
    </w:p>
    <w:p w14:paraId="7A3909D1" w14:textId="48BAAC11" w:rsidR="009F4172" w:rsidRDefault="00A84853" w:rsidP="00B60FEC">
      <w:pPr>
        <w:ind w:firstLine="720"/>
        <w:jc w:val="both"/>
        <w:rPr>
          <w:rFonts w:ascii="Arial" w:hAnsi="Arial" w:cs="Arial"/>
          <w:sz w:val="20"/>
          <w:szCs w:val="20"/>
          <w:shd w:val="clear" w:color="auto" w:fill="FFFFFF"/>
        </w:rPr>
      </w:pPr>
      <w:r w:rsidRPr="00A84853">
        <w:rPr>
          <w:rFonts w:ascii="Arial" w:hAnsi="Arial" w:cs="Arial"/>
          <w:sz w:val="20"/>
          <w:szCs w:val="20"/>
          <w:shd w:val="clear" w:color="auto" w:fill="FFFFFF"/>
        </w:rPr>
        <w:t>Dalam arsitektur tropis, adaptasi bangunan dilakukan untuk mendapatkan kenyamanan thermal terutama adalah mengurangi asupan panas yang masuk dalam bangunan, menciptakan aliran udara yang baik melalui ruang dalam dan membawa panas keluar bangunan dan mengurangi radiasi panas akibat sinar matahari, baik radiasi langsung matahari maupun dari dalam yang membuat suhu panas.</w:t>
      </w:r>
    </w:p>
    <w:p w14:paraId="7D1E0257" w14:textId="687776AC" w:rsidR="00A84853" w:rsidRDefault="0042415D" w:rsidP="00B60FEC">
      <w:pPr>
        <w:ind w:firstLine="709"/>
        <w:jc w:val="both"/>
        <w:rPr>
          <w:rFonts w:ascii="Arial" w:hAnsi="Arial" w:cs="Arial"/>
          <w:sz w:val="20"/>
          <w:szCs w:val="20"/>
          <w:shd w:val="clear" w:color="auto" w:fill="FFFFFF"/>
        </w:rPr>
      </w:pPr>
      <w:r>
        <w:rPr>
          <w:rFonts w:ascii="Arial" w:hAnsi="Arial" w:cs="Arial"/>
          <w:sz w:val="20"/>
          <w:szCs w:val="20"/>
          <w:shd w:val="clear" w:color="auto" w:fill="FFFFFF"/>
        </w:rPr>
        <w:t xml:space="preserve">Dikutip dalam </w:t>
      </w:r>
      <w:r w:rsidR="00053EDF">
        <w:rPr>
          <w:rFonts w:ascii="Arial" w:hAnsi="Arial" w:cs="Arial"/>
          <w:sz w:val="20"/>
          <w:szCs w:val="20"/>
          <w:shd w:val="clear" w:color="auto" w:fill="FFFFFF"/>
        </w:rPr>
        <w:fldChar w:fldCharType="begin" w:fldLock="1"/>
      </w:r>
      <w:r w:rsidR="00053EDF">
        <w:rPr>
          <w:rFonts w:ascii="Arial" w:hAnsi="Arial" w:cs="Arial"/>
          <w:sz w:val="20"/>
          <w:szCs w:val="20"/>
          <w:shd w:val="clear" w:color="auto" w:fill="FFFFFF"/>
        </w:rPr>
        <w:instrText>ADDIN CSL_CITATION {"citationItems":[{"id":"ITEM-1","itemData":{"ISBN":"9780415475976","abstract":"Differences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unknown.","author":[{"dropping-particle":"","family":"Structures","given":"Modern Bamboo","non-dropping-particle":"","parse-names":false,"suffix":""}],"id":"ITEM-1","issued":{"date-parts":[["0"]]},"page":"2-12","title":"arsitketur tropis","type":"article-journal"},"uris":["http://www.mendeley.com/documents/?uuid=5264aa93-8885-4f5c-afe5-b4a5aa45e61f"]}],"mendeley":{"formattedCitation":"(Structures, n.d.)","plainTextFormattedCitation":"(Structures, n.d.)"},"properties":{"noteIndex":0},"schema":"https://github.com/citation-style-language/schema/raw/master/csl-citation.json"}</w:instrText>
      </w:r>
      <w:r w:rsidR="00053EDF">
        <w:rPr>
          <w:rFonts w:ascii="Arial" w:hAnsi="Arial" w:cs="Arial"/>
          <w:sz w:val="20"/>
          <w:szCs w:val="20"/>
          <w:shd w:val="clear" w:color="auto" w:fill="FFFFFF"/>
        </w:rPr>
        <w:fldChar w:fldCharType="separate"/>
      </w:r>
      <w:r w:rsidR="00053EDF" w:rsidRPr="00053EDF">
        <w:rPr>
          <w:rFonts w:ascii="Arial" w:hAnsi="Arial" w:cs="Arial"/>
          <w:noProof/>
          <w:sz w:val="20"/>
          <w:szCs w:val="20"/>
          <w:shd w:val="clear" w:color="auto" w:fill="FFFFFF"/>
        </w:rPr>
        <w:t>(Structures, n.d.)</w:t>
      </w:r>
      <w:r w:rsidR="00053EDF">
        <w:rPr>
          <w:rFonts w:ascii="Arial" w:hAnsi="Arial" w:cs="Arial"/>
          <w:sz w:val="20"/>
          <w:szCs w:val="20"/>
          <w:shd w:val="clear" w:color="auto" w:fill="FFFFFF"/>
        </w:rPr>
        <w:fldChar w:fldCharType="end"/>
      </w:r>
      <w:r w:rsidR="00A84853" w:rsidRPr="00A84853">
        <w:rPr>
          <w:rFonts w:ascii="Arial" w:hAnsi="Arial" w:cs="Arial"/>
          <w:sz w:val="20"/>
          <w:szCs w:val="20"/>
          <w:shd w:val="clear" w:color="auto" w:fill="FFFFFF"/>
        </w:rPr>
        <w:t xml:space="preserve"> Tujuan utama dari </w:t>
      </w:r>
      <w:proofErr w:type="gramStart"/>
      <w:r w:rsidR="00A84853" w:rsidRPr="00A84853">
        <w:rPr>
          <w:rFonts w:ascii="Arial" w:hAnsi="Arial" w:cs="Arial"/>
          <w:sz w:val="20"/>
          <w:szCs w:val="20"/>
          <w:shd w:val="clear" w:color="auto" w:fill="FFFFFF"/>
        </w:rPr>
        <w:t>gaya</w:t>
      </w:r>
      <w:proofErr w:type="gramEnd"/>
      <w:r w:rsidR="00A84853" w:rsidRPr="00A84853">
        <w:rPr>
          <w:rFonts w:ascii="Arial" w:hAnsi="Arial" w:cs="Arial"/>
          <w:sz w:val="20"/>
          <w:szCs w:val="20"/>
          <w:shd w:val="clear" w:color="auto" w:fill="FFFFFF"/>
        </w:rPr>
        <w:t xml:space="preserve"> arsitektur ini adalah mengadaptaksikan bangunan sebaik baiknya terhadap lingkungan yang beriklim tropis membuat ruang yang nyaman untuk dihuni dan digunakan untuk berbagai aktivitas sehari hari serta mengurangi penggunaan energi AC dan lampu. Desain bangunan diharapkan secara pasif (secara bentuk dan mekanis bisa membuat ruang yang nyaman, tetap sejuk dan terang disiang hari serta tidak mudah rusak oleh panas dan ujan. Viktor Olgay dalam bukunya yang berjudul “desain dengan iklim”, mengembangkan aturan dan panduan untuk arsitektur iklim responsif pada empat contoh daerah dengan iklim yang berbeda, salah satunya adalah lingkungan tropis dengan panas lembab.</w:t>
      </w:r>
    </w:p>
    <w:p w14:paraId="450161D6" w14:textId="299C71AE" w:rsidR="0080771D" w:rsidRDefault="009F4172" w:rsidP="00B60FEC">
      <w:pPr>
        <w:pStyle w:val="ListParagraph"/>
        <w:numPr>
          <w:ilvl w:val="0"/>
          <w:numId w:val="5"/>
        </w:numPr>
        <w:ind w:left="142" w:firstLine="0"/>
        <w:jc w:val="both"/>
        <w:rPr>
          <w:rFonts w:ascii="Arial" w:hAnsi="Arial" w:cs="Arial"/>
          <w:sz w:val="20"/>
          <w:szCs w:val="20"/>
        </w:rPr>
      </w:pPr>
      <w:r>
        <w:rPr>
          <w:rFonts w:ascii="Arial" w:hAnsi="Arial" w:cs="Arial"/>
          <w:sz w:val="20"/>
          <w:szCs w:val="20"/>
        </w:rPr>
        <w:t>Penerapan Pada Eksterior Bangunan</w:t>
      </w:r>
    </w:p>
    <w:p w14:paraId="71C1EEA8" w14:textId="77777777" w:rsidR="009F4172" w:rsidRDefault="009F4172" w:rsidP="009F4172">
      <w:pPr>
        <w:pStyle w:val="ListParagraph"/>
        <w:ind w:left="1080"/>
        <w:jc w:val="both"/>
        <w:rPr>
          <w:rFonts w:ascii="Arial" w:hAnsi="Arial" w:cs="Arial"/>
          <w:sz w:val="20"/>
          <w:szCs w:val="20"/>
        </w:rPr>
      </w:pPr>
    </w:p>
    <w:p w14:paraId="33A19ADA" w14:textId="51BEA438" w:rsidR="009F4172" w:rsidRPr="00226FAB" w:rsidRDefault="009B61E1" w:rsidP="00807C74">
      <w:pPr>
        <w:suppressAutoHyphens/>
        <w:ind w:firstLine="567"/>
        <w:jc w:val="both"/>
        <w:rPr>
          <w:rFonts w:ascii="Arial" w:hAnsi="Arial" w:cs="Arial"/>
          <w:sz w:val="20"/>
          <w:szCs w:val="20"/>
          <w:shd w:val="clear" w:color="auto" w:fill="FFFFFF"/>
          <w:lang w:val="id-ID"/>
        </w:rPr>
      </w:pPr>
      <w:r>
        <w:rPr>
          <w:rFonts w:ascii="Arial" w:hAnsi="Arial" w:cs="Arial"/>
          <w:sz w:val="20"/>
          <w:szCs w:val="20"/>
          <w:shd w:val="clear" w:color="auto" w:fill="FFFFFF"/>
        </w:rPr>
        <w:t xml:space="preserve">      </w:t>
      </w:r>
      <w:r w:rsidR="00226FAB">
        <w:rPr>
          <w:rFonts w:ascii="Arial" w:hAnsi="Arial" w:cs="Arial"/>
          <w:sz w:val="20"/>
          <w:szCs w:val="20"/>
          <w:shd w:val="clear" w:color="auto" w:fill="FFFFFF"/>
          <w:lang w:val="id-ID"/>
        </w:rPr>
        <w:t>Mengatasi curah hujan yang tinggi pada daerah tropis maka diterapkan kemiringan atap &gt; 30 derajat dan juga overstek pada atap bangunan</w:t>
      </w:r>
    </w:p>
    <w:p w14:paraId="6EC1A38B" w14:textId="166418AC" w:rsidR="00053EDF" w:rsidRDefault="00226FAB" w:rsidP="009F4172">
      <w:pPr>
        <w:suppressAutoHyphens/>
        <w:ind w:left="720" w:firstLine="360"/>
        <w:jc w:val="both"/>
        <w:rPr>
          <w:rFonts w:ascii="Arial" w:hAnsi="Arial" w:cs="Arial"/>
          <w:sz w:val="20"/>
          <w:szCs w:val="20"/>
          <w:shd w:val="clear" w:color="auto" w:fill="FFFFFF"/>
        </w:rPr>
      </w:pPr>
      <w:r>
        <w:rPr>
          <w:rFonts w:ascii="Arial" w:hAnsi="Arial" w:cs="Arial"/>
          <w:noProof/>
          <w:sz w:val="20"/>
          <w:szCs w:val="20"/>
          <w:shd w:val="clear" w:color="auto" w:fill="FFFFFF"/>
          <w:lang w:val="id-ID" w:eastAsia="id-ID"/>
        </w:rPr>
        <w:drawing>
          <wp:anchor distT="0" distB="0" distL="114300" distR="114300" simplePos="0" relativeHeight="251677696" behindDoc="0" locked="0" layoutInCell="1" allowOverlap="1" wp14:anchorId="09F1626E" wp14:editId="3F40391D">
            <wp:simplePos x="0" y="0"/>
            <wp:positionH relativeFrom="margin">
              <wp:posOffset>3329940</wp:posOffset>
            </wp:positionH>
            <wp:positionV relativeFrom="paragraph">
              <wp:posOffset>116205</wp:posOffset>
            </wp:positionV>
            <wp:extent cx="2194475" cy="123458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rspektif mata manusia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4475" cy="1234580"/>
                    </a:xfrm>
                    <a:prstGeom prst="rect">
                      <a:avLst/>
                    </a:prstGeom>
                  </pic:spPr>
                </pic:pic>
              </a:graphicData>
            </a:graphic>
            <wp14:sizeRelH relativeFrom="margin">
              <wp14:pctWidth>0</wp14:pctWidth>
            </wp14:sizeRelH>
            <wp14:sizeRelV relativeFrom="margin">
              <wp14:pctHeight>0</wp14:pctHeight>
            </wp14:sizeRelV>
          </wp:anchor>
        </w:drawing>
      </w:r>
    </w:p>
    <w:p w14:paraId="2ACFFFEB" w14:textId="68EAE51A" w:rsidR="00053EDF" w:rsidRDefault="00053EDF" w:rsidP="009F4172">
      <w:pPr>
        <w:suppressAutoHyphens/>
        <w:ind w:left="720" w:firstLine="360"/>
        <w:jc w:val="both"/>
        <w:rPr>
          <w:rFonts w:ascii="Arial" w:hAnsi="Arial" w:cs="Arial"/>
          <w:sz w:val="20"/>
          <w:szCs w:val="20"/>
          <w:shd w:val="clear" w:color="auto" w:fill="FFFFFF"/>
        </w:rPr>
      </w:pPr>
    </w:p>
    <w:p w14:paraId="753F84CB" w14:textId="2267AC31" w:rsidR="00053EDF" w:rsidRDefault="00053EDF" w:rsidP="009F4172">
      <w:pPr>
        <w:suppressAutoHyphens/>
        <w:ind w:left="720" w:firstLine="360"/>
        <w:jc w:val="both"/>
        <w:rPr>
          <w:rFonts w:ascii="Arial" w:hAnsi="Arial" w:cs="Arial"/>
          <w:sz w:val="20"/>
          <w:szCs w:val="20"/>
          <w:shd w:val="clear" w:color="auto" w:fill="FFFFFF"/>
        </w:rPr>
      </w:pPr>
    </w:p>
    <w:p w14:paraId="7BFFFDCB" w14:textId="486EC248" w:rsidR="00053EDF" w:rsidRDefault="00053EDF" w:rsidP="009F4172">
      <w:pPr>
        <w:suppressAutoHyphens/>
        <w:ind w:left="720" w:firstLine="360"/>
        <w:jc w:val="both"/>
        <w:rPr>
          <w:rFonts w:ascii="Arial" w:hAnsi="Arial" w:cs="Arial"/>
          <w:sz w:val="20"/>
          <w:szCs w:val="20"/>
          <w:shd w:val="clear" w:color="auto" w:fill="FFFFFF"/>
        </w:rPr>
      </w:pPr>
    </w:p>
    <w:p w14:paraId="1BD86863" w14:textId="17C96DA5" w:rsidR="00053EDF" w:rsidRDefault="00053EDF" w:rsidP="009F4172">
      <w:pPr>
        <w:suppressAutoHyphens/>
        <w:ind w:left="720" w:firstLine="360"/>
        <w:jc w:val="both"/>
        <w:rPr>
          <w:rFonts w:ascii="Arial" w:hAnsi="Arial" w:cs="Arial"/>
          <w:sz w:val="20"/>
          <w:szCs w:val="20"/>
          <w:shd w:val="clear" w:color="auto" w:fill="FFFFFF"/>
        </w:rPr>
      </w:pPr>
    </w:p>
    <w:p w14:paraId="1AD4A7D7" w14:textId="373F5066" w:rsidR="00053EDF" w:rsidRDefault="00053EDF" w:rsidP="009F4172">
      <w:pPr>
        <w:suppressAutoHyphens/>
        <w:ind w:left="720" w:firstLine="360"/>
        <w:jc w:val="both"/>
        <w:rPr>
          <w:rFonts w:ascii="Arial" w:hAnsi="Arial" w:cs="Arial"/>
          <w:sz w:val="20"/>
          <w:szCs w:val="20"/>
          <w:shd w:val="clear" w:color="auto" w:fill="FFFFFF"/>
        </w:rPr>
      </w:pPr>
    </w:p>
    <w:p w14:paraId="12FC36CB" w14:textId="3709036C" w:rsidR="00226FAB" w:rsidRDefault="00226FAB" w:rsidP="009F4172">
      <w:pPr>
        <w:suppressAutoHyphens/>
        <w:ind w:left="720" w:firstLine="360"/>
        <w:jc w:val="both"/>
        <w:rPr>
          <w:rFonts w:ascii="Arial" w:hAnsi="Arial" w:cs="Arial"/>
          <w:sz w:val="20"/>
          <w:szCs w:val="20"/>
          <w:shd w:val="clear" w:color="auto" w:fill="FFFFFF"/>
        </w:rPr>
      </w:pPr>
    </w:p>
    <w:p w14:paraId="5179EED6" w14:textId="77777777" w:rsidR="00226FAB" w:rsidRDefault="00226FAB" w:rsidP="009F4172">
      <w:pPr>
        <w:suppressAutoHyphens/>
        <w:ind w:left="720" w:firstLine="360"/>
        <w:jc w:val="both"/>
        <w:rPr>
          <w:rFonts w:ascii="Arial" w:hAnsi="Arial" w:cs="Arial"/>
          <w:sz w:val="20"/>
          <w:szCs w:val="20"/>
          <w:shd w:val="clear" w:color="auto" w:fill="FFFFFF"/>
        </w:rPr>
      </w:pPr>
    </w:p>
    <w:p w14:paraId="52593A43" w14:textId="040B5990" w:rsidR="00226FAB" w:rsidRDefault="00226FAB" w:rsidP="009F4172">
      <w:pPr>
        <w:suppressAutoHyphens/>
        <w:ind w:left="720" w:firstLine="360"/>
        <w:jc w:val="both"/>
        <w:rPr>
          <w:rFonts w:ascii="Arial" w:hAnsi="Arial" w:cs="Arial"/>
          <w:sz w:val="20"/>
          <w:szCs w:val="20"/>
          <w:shd w:val="clear" w:color="auto" w:fill="FFFFFF"/>
        </w:rPr>
      </w:pPr>
    </w:p>
    <w:p w14:paraId="3FF0DB79" w14:textId="172E4A11" w:rsidR="00053EDF" w:rsidRPr="009F4172" w:rsidRDefault="00053EDF" w:rsidP="009F4172">
      <w:pPr>
        <w:suppressAutoHyphens/>
        <w:ind w:left="720" w:firstLine="360"/>
        <w:jc w:val="both"/>
        <w:rPr>
          <w:rFonts w:ascii="Arial" w:hAnsi="Arial" w:cs="Arial"/>
          <w:sz w:val="20"/>
          <w:szCs w:val="20"/>
          <w:shd w:val="clear" w:color="auto" w:fill="FFFFFF"/>
        </w:rPr>
      </w:pPr>
    </w:p>
    <w:p w14:paraId="12D90BDC" w14:textId="253A4005" w:rsidR="009F4172" w:rsidRPr="00226FAB" w:rsidRDefault="009F4172" w:rsidP="009F4172">
      <w:pPr>
        <w:jc w:val="center"/>
        <w:rPr>
          <w:rFonts w:ascii="Arial" w:hAnsi="Arial" w:cs="Arial"/>
          <w:sz w:val="18"/>
          <w:szCs w:val="18"/>
          <w:lang w:val="id-ID"/>
        </w:rPr>
      </w:pPr>
      <w:r w:rsidRPr="00AE76AF">
        <w:rPr>
          <w:rFonts w:ascii="Arial" w:hAnsi="Arial" w:cs="Arial"/>
          <w:sz w:val="18"/>
          <w:szCs w:val="18"/>
        </w:rPr>
        <w:t>Gambar</w:t>
      </w:r>
      <w:r>
        <w:rPr>
          <w:rFonts w:ascii="Arial" w:hAnsi="Arial" w:cs="Arial"/>
          <w:sz w:val="18"/>
          <w:szCs w:val="18"/>
        </w:rPr>
        <w:t xml:space="preserve"> 2</w:t>
      </w:r>
      <w:r w:rsidR="009B61E1">
        <w:rPr>
          <w:rFonts w:ascii="Arial" w:hAnsi="Arial" w:cs="Arial"/>
          <w:sz w:val="18"/>
          <w:szCs w:val="18"/>
        </w:rPr>
        <w:t>.</w:t>
      </w:r>
      <w:r w:rsidR="00226FAB">
        <w:rPr>
          <w:rFonts w:ascii="Arial" w:hAnsi="Arial" w:cs="Arial"/>
          <w:sz w:val="18"/>
          <w:szCs w:val="18"/>
        </w:rPr>
        <w:t xml:space="preserve"> </w:t>
      </w:r>
      <w:r w:rsidR="00226FAB">
        <w:rPr>
          <w:rFonts w:ascii="Arial" w:hAnsi="Arial" w:cs="Arial"/>
          <w:sz w:val="18"/>
          <w:szCs w:val="18"/>
          <w:lang w:val="id-ID"/>
        </w:rPr>
        <w:t xml:space="preserve">Bentuk atap </w:t>
      </w:r>
    </w:p>
    <w:p w14:paraId="2BA8B02B" w14:textId="6A4FD9D1" w:rsidR="009F4172" w:rsidRDefault="009F4172" w:rsidP="009F4172">
      <w:pPr>
        <w:jc w:val="center"/>
        <w:rPr>
          <w:rFonts w:ascii="Arial" w:hAnsi="Arial" w:cs="Arial"/>
          <w:i/>
          <w:iCs/>
          <w:sz w:val="18"/>
          <w:szCs w:val="18"/>
        </w:rPr>
      </w:pPr>
      <w:r w:rsidRPr="00AE76AF">
        <w:rPr>
          <w:rFonts w:ascii="Arial" w:hAnsi="Arial" w:cs="Arial"/>
          <w:i/>
          <w:iCs/>
          <w:sz w:val="18"/>
          <w:szCs w:val="18"/>
        </w:rPr>
        <w:t xml:space="preserve">(Sumber: </w:t>
      </w:r>
      <w:r w:rsidR="009B61E1">
        <w:rPr>
          <w:rFonts w:ascii="Arial" w:hAnsi="Arial" w:cs="Arial"/>
          <w:i/>
          <w:iCs/>
          <w:sz w:val="18"/>
          <w:szCs w:val="18"/>
        </w:rPr>
        <w:t>Konsep Penulisan</w:t>
      </w:r>
      <w:r w:rsidRPr="00AE76AF">
        <w:rPr>
          <w:rFonts w:ascii="Arial" w:hAnsi="Arial" w:cs="Arial"/>
          <w:i/>
          <w:iCs/>
          <w:sz w:val="18"/>
          <w:szCs w:val="18"/>
        </w:rPr>
        <w:t>, 2023)</w:t>
      </w:r>
    </w:p>
    <w:p w14:paraId="283E797D" w14:textId="13E7AE8C" w:rsidR="009F4172" w:rsidRPr="009F4172" w:rsidRDefault="009F4172" w:rsidP="009F4172">
      <w:pPr>
        <w:pStyle w:val="ListParagraph"/>
        <w:ind w:left="1080"/>
        <w:jc w:val="both"/>
        <w:rPr>
          <w:rFonts w:ascii="Arial" w:hAnsi="Arial" w:cs="Arial"/>
          <w:sz w:val="20"/>
          <w:szCs w:val="20"/>
        </w:rPr>
      </w:pPr>
    </w:p>
    <w:p w14:paraId="2C7D9675" w14:textId="5219183F" w:rsidR="009F4172" w:rsidRDefault="00491437" w:rsidP="00807C74">
      <w:pPr>
        <w:ind w:firstLine="567"/>
        <w:jc w:val="both"/>
        <w:rPr>
          <w:rFonts w:ascii="Arial" w:hAnsi="Arial" w:cs="Arial"/>
          <w:sz w:val="20"/>
          <w:szCs w:val="20"/>
          <w:lang w:val="id-ID"/>
        </w:rPr>
      </w:pPr>
      <w:r>
        <w:rPr>
          <w:rFonts w:ascii="Arial" w:hAnsi="Arial" w:cs="Arial"/>
          <w:sz w:val="20"/>
          <w:szCs w:val="20"/>
        </w:rPr>
        <w:t xml:space="preserve">Penerapan </w:t>
      </w:r>
      <w:r>
        <w:rPr>
          <w:rFonts w:ascii="Arial" w:hAnsi="Arial" w:cs="Arial"/>
          <w:sz w:val="20"/>
          <w:szCs w:val="20"/>
          <w:lang w:val="id-ID"/>
        </w:rPr>
        <w:t>konsep arsitektur tropis untuk mengurangi radiasi sinar matahari diterapkan dengan peggunaan secondary skin pada bangunan sehingga bisa ereduksi panas sinar matahari langsung yang masuk secara berlebihan kedalam bangunan.</w:t>
      </w:r>
    </w:p>
    <w:p w14:paraId="6EC70F73" w14:textId="3375D1F9" w:rsidR="00491437" w:rsidRDefault="00491437" w:rsidP="009F4172">
      <w:pPr>
        <w:ind w:left="720" w:firstLine="720"/>
        <w:jc w:val="both"/>
        <w:rPr>
          <w:rFonts w:ascii="Arial" w:hAnsi="Arial" w:cs="Arial"/>
          <w:sz w:val="20"/>
          <w:szCs w:val="20"/>
          <w:lang w:val="id-ID"/>
        </w:rPr>
      </w:pPr>
    </w:p>
    <w:p w14:paraId="4720AA91" w14:textId="51092813" w:rsidR="00491437" w:rsidRDefault="00491437" w:rsidP="009F4172">
      <w:pPr>
        <w:ind w:left="720" w:firstLine="720"/>
        <w:jc w:val="both"/>
        <w:rPr>
          <w:rFonts w:ascii="Arial" w:hAnsi="Arial" w:cs="Arial"/>
          <w:sz w:val="20"/>
          <w:szCs w:val="20"/>
          <w:lang w:val="id-ID"/>
        </w:rPr>
      </w:pPr>
    </w:p>
    <w:p w14:paraId="675336C5" w14:textId="77777777" w:rsidR="00491437" w:rsidRDefault="00491437" w:rsidP="009F4172">
      <w:pPr>
        <w:ind w:left="720" w:firstLine="720"/>
        <w:jc w:val="both"/>
        <w:rPr>
          <w:rFonts w:ascii="Arial" w:hAnsi="Arial" w:cs="Arial"/>
          <w:sz w:val="20"/>
          <w:szCs w:val="20"/>
          <w:lang w:val="id-ID"/>
        </w:rPr>
      </w:pPr>
    </w:p>
    <w:p w14:paraId="559DD61E" w14:textId="0DCA8924" w:rsidR="00491437" w:rsidRDefault="00491437" w:rsidP="009F4172">
      <w:pPr>
        <w:ind w:left="720" w:firstLine="720"/>
        <w:jc w:val="both"/>
        <w:rPr>
          <w:rFonts w:ascii="Arial" w:hAnsi="Arial" w:cs="Arial"/>
          <w:sz w:val="20"/>
          <w:szCs w:val="20"/>
          <w:lang w:val="id-ID"/>
        </w:rPr>
      </w:pPr>
    </w:p>
    <w:p w14:paraId="49A65B91" w14:textId="77777777" w:rsidR="009C1116" w:rsidRDefault="009C1116" w:rsidP="009F4172">
      <w:pPr>
        <w:ind w:left="720" w:firstLine="720"/>
        <w:jc w:val="both"/>
        <w:rPr>
          <w:rFonts w:ascii="Arial" w:hAnsi="Arial" w:cs="Arial"/>
          <w:sz w:val="20"/>
          <w:szCs w:val="20"/>
          <w:lang w:val="id-ID"/>
        </w:rPr>
      </w:pPr>
    </w:p>
    <w:p w14:paraId="2E475F52" w14:textId="77777777" w:rsidR="009C1116" w:rsidRDefault="009C1116" w:rsidP="009F4172">
      <w:pPr>
        <w:ind w:left="720" w:firstLine="720"/>
        <w:jc w:val="both"/>
        <w:rPr>
          <w:rFonts w:ascii="Arial" w:hAnsi="Arial" w:cs="Arial"/>
          <w:sz w:val="20"/>
          <w:szCs w:val="20"/>
          <w:lang w:val="id-ID"/>
        </w:rPr>
      </w:pPr>
    </w:p>
    <w:p w14:paraId="535847D9" w14:textId="77777777" w:rsidR="009C1116" w:rsidRDefault="009C1116" w:rsidP="009F4172">
      <w:pPr>
        <w:ind w:left="720" w:firstLine="720"/>
        <w:jc w:val="both"/>
        <w:rPr>
          <w:rFonts w:ascii="Arial" w:hAnsi="Arial" w:cs="Arial"/>
          <w:sz w:val="20"/>
          <w:szCs w:val="20"/>
          <w:lang w:val="id-ID"/>
        </w:rPr>
      </w:pPr>
    </w:p>
    <w:p w14:paraId="22893082" w14:textId="77777777" w:rsidR="009C1116" w:rsidRDefault="009C1116" w:rsidP="009F4172">
      <w:pPr>
        <w:ind w:left="720" w:firstLine="720"/>
        <w:jc w:val="both"/>
        <w:rPr>
          <w:rFonts w:ascii="Arial" w:hAnsi="Arial" w:cs="Arial"/>
          <w:sz w:val="20"/>
          <w:szCs w:val="20"/>
          <w:lang w:val="id-ID"/>
        </w:rPr>
      </w:pPr>
    </w:p>
    <w:p w14:paraId="08BF9587" w14:textId="77777777" w:rsidR="009C1116" w:rsidRDefault="009C1116" w:rsidP="009F4172">
      <w:pPr>
        <w:ind w:left="720" w:firstLine="720"/>
        <w:jc w:val="both"/>
        <w:rPr>
          <w:rFonts w:ascii="Arial" w:hAnsi="Arial" w:cs="Arial"/>
          <w:sz w:val="20"/>
          <w:szCs w:val="20"/>
          <w:lang w:val="id-ID"/>
        </w:rPr>
      </w:pPr>
    </w:p>
    <w:p w14:paraId="2DFBE8F2" w14:textId="065BBF1E" w:rsidR="00491437" w:rsidRDefault="009C1116" w:rsidP="009F4172">
      <w:pPr>
        <w:ind w:left="720" w:firstLine="720"/>
        <w:jc w:val="both"/>
        <w:rPr>
          <w:rFonts w:ascii="Arial" w:hAnsi="Arial" w:cs="Arial"/>
          <w:sz w:val="20"/>
          <w:szCs w:val="20"/>
          <w:lang w:val="id-ID"/>
        </w:rPr>
      </w:pPr>
      <w:r>
        <w:rPr>
          <w:rFonts w:ascii="Arial" w:hAnsi="Arial" w:cs="Arial"/>
          <w:noProof/>
          <w:sz w:val="20"/>
          <w:szCs w:val="20"/>
          <w:lang w:val="id-ID" w:eastAsia="id-ID"/>
        </w:rPr>
        <w:drawing>
          <wp:anchor distT="0" distB="0" distL="114300" distR="114300" simplePos="0" relativeHeight="251678720" behindDoc="0" locked="0" layoutInCell="1" allowOverlap="1" wp14:anchorId="425AC13B" wp14:editId="3DF06C72">
            <wp:simplePos x="0" y="0"/>
            <wp:positionH relativeFrom="column">
              <wp:posOffset>257175</wp:posOffset>
            </wp:positionH>
            <wp:positionV relativeFrom="paragraph">
              <wp:posOffset>-497205</wp:posOffset>
            </wp:positionV>
            <wp:extent cx="2302585" cy="12954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TERIROR 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02585" cy="1295400"/>
                    </a:xfrm>
                    <a:prstGeom prst="rect">
                      <a:avLst/>
                    </a:prstGeom>
                  </pic:spPr>
                </pic:pic>
              </a:graphicData>
            </a:graphic>
            <wp14:sizeRelH relativeFrom="margin">
              <wp14:pctWidth>0</wp14:pctWidth>
            </wp14:sizeRelH>
            <wp14:sizeRelV relativeFrom="margin">
              <wp14:pctHeight>0</wp14:pctHeight>
            </wp14:sizeRelV>
          </wp:anchor>
        </w:drawing>
      </w:r>
    </w:p>
    <w:p w14:paraId="0BE75C01" w14:textId="26C7582A" w:rsidR="00491437" w:rsidRDefault="00491437" w:rsidP="009F4172">
      <w:pPr>
        <w:ind w:left="720" w:firstLine="720"/>
        <w:jc w:val="both"/>
        <w:rPr>
          <w:rFonts w:ascii="Arial" w:hAnsi="Arial" w:cs="Arial"/>
          <w:sz w:val="20"/>
          <w:szCs w:val="20"/>
          <w:lang w:val="id-ID"/>
        </w:rPr>
      </w:pPr>
    </w:p>
    <w:p w14:paraId="488DF802" w14:textId="61852B5C" w:rsidR="00491437" w:rsidRDefault="00491437" w:rsidP="009F4172">
      <w:pPr>
        <w:ind w:left="720" w:firstLine="720"/>
        <w:jc w:val="both"/>
        <w:rPr>
          <w:rFonts w:ascii="Arial" w:hAnsi="Arial" w:cs="Arial"/>
          <w:sz w:val="20"/>
          <w:szCs w:val="20"/>
          <w:lang w:val="id-ID"/>
        </w:rPr>
      </w:pPr>
    </w:p>
    <w:p w14:paraId="4CDD458F" w14:textId="39104209" w:rsidR="00491437" w:rsidRDefault="00491437" w:rsidP="009F4172">
      <w:pPr>
        <w:ind w:left="720" w:firstLine="720"/>
        <w:jc w:val="both"/>
        <w:rPr>
          <w:rFonts w:ascii="Arial" w:hAnsi="Arial" w:cs="Arial"/>
          <w:sz w:val="20"/>
          <w:szCs w:val="20"/>
          <w:lang w:val="id-ID"/>
        </w:rPr>
      </w:pPr>
    </w:p>
    <w:p w14:paraId="3FC22F5B" w14:textId="6ABB0164" w:rsidR="00491437" w:rsidRPr="00491437" w:rsidRDefault="00491437" w:rsidP="009F4172">
      <w:pPr>
        <w:ind w:left="720" w:firstLine="720"/>
        <w:jc w:val="both"/>
        <w:rPr>
          <w:rFonts w:ascii="Arial" w:hAnsi="Arial" w:cs="Arial"/>
          <w:sz w:val="20"/>
          <w:szCs w:val="20"/>
          <w:lang w:val="id-ID"/>
        </w:rPr>
      </w:pPr>
    </w:p>
    <w:p w14:paraId="245DA03D" w14:textId="4E40190E" w:rsidR="009F4172" w:rsidRPr="009F4172" w:rsidRDefault="009F4172" w:rsidP="009F4172">
      <w:pPr>
        <w:jc w:val="both"/>
        <w:rPr>
          <w:rFonts w:ascii="Arial" w:hAnsi="Arial" w:cs="Arial"/>
          <w:sz w:val="20"/>
          <w:szCs w:val="20"/>
          <w:lang w:val="en-ID"/>
        </w:rPr>
      </w:pPr>
    </w:p>
    <w:p w14:paraId="7867EF7F" w14:textId="458C53FE" w:rsidR="009F4172" w:rsidRPr="00B60FEC" w:rsidRDefault="009F4172" w:rsidP="009F4172">
      <w:pPr>
        <w:jc w:val="center"/>
        <w:rPr>
          <w:rFonts w:ascii="Arial" w:hAnsi="Arial" w:cs="Arial"/>
          <w:sz w:val="18"/>
          <w:szCs w:val="18"/>
          <w:lang w:val="id-ID"/>
        </w:rPr>
      </w:pPr>
      <w:r w:rsidRPr="00AE76AF">
        <w:rPr>
          <w:rFonts w:ascii="Arial" w:hAnsi="Arial" w:cs="Arial"/>
          <w:sz w:val="18"/>
          <w:szCs w:val="18"/>
        </w:rPr>
        <w:t>Gambar</w:t>
      </w:r>
      <w:r>
        <w:rPr>
          <w:rFonts w:ascii="Arial" w:hAnsi="Arial" w:cs="Arial"/>
          <w:sz w:val="18"/>
          <w:szCs w:val="18"/>
        </w:rPr>
        <w:t xml:space="preserve"> 3</w:t>
      </w:r>
      <w:r w:rsidR="009B61E1">
        <w:rPr>
          <w:rFonts w:ascii="Arial" w:hAnsi="Arial" w:cs="Arial"/>
          <w:sz w:val="18"/>
          <w:szCs w:val="18"/>
        </w:rPr>
        <w:t>.</w:t>
      </w:r>
      <w:r>
        <w:rPr>
          <w:rFonts w:ascii="Arial" w:hAnsi="Arial" w:cs="Arial"/>
          <w:sz w:val="18"/>
          <w:szCs w:val="18"/>
        </w:rPr>
        <w:t xml:space="preserve"> </w:t>
      </w:r>
      <w:r w:rsidR="00B60FEC">
        <w:rPr>
          <w:rFonts w:ascii="Arial" w:hAnsi="Arial" w:cs="Arial"/>
          <w:i/>
          <w:iCs/>
          <w:sz w:val="18"/>
          <w:szCs w:val="18"/>
        </w:rPr>
        <w:t xml:space="preserve">Secondary </w:t>
      </w:r>
      <w:r w:rsidR="00B60FEC">
        <w:rPr>
          <w:rFonts w:ascii="Arial" w:hAnsi="Arial" w:cs="Arial"/>
          <w:i/>
          <w:iCs/>
          <w:sz w:val="18"/>
          <w:szCs w:val="18"/>
          <w:lang w:val="id-ID"/>
        </w:rPr>
        <w:t>Skin</w:t>
      </w:r>
    </w:p>
    <w:p w14:paraId="465BCA68" w14:textId="64D557F6" w:rsidR="009F4172" w:rsidRDefault="009F4172" w:rsidP="009F4172">
      <w:pPr>
        <w:jc w:val="center"/>
        <w:rPr>
          <w:rFonts w:ascii="Arial" w:hAnsi="Arial" w:cs="Arial"/>
          <w:i/>
          <w:iCs/>
          <w:sz w:val="18"/>
          <w:szCs w:val="18"/>
        </w:rPr>
      </w:pPr>
      <w:r w:rsidRPr="00AE76AF">
        <w:rPr>
          <w:rFonts w:ascii="Arial" w:hAnsi="Arial" w:cs="Arial"/>
          <w:i/>
          <w:iCs/>
          <w:sz w:val="18"/>
          <w:szCs w:val="18"/>
        </w:rPr>
        <w:t xml:space="preserve">(Sumber: </w:t>
      </w:r>
      <w:r w:rsidR="009B61E1">
        <w:rPr>
          <w:rFonts w:ascii="Arial" w:hAnsi="Arial" w:cs="Arial"/>
          <w:i/>
          <w:iCs/>
          <w:sz w:val="18"/>
          <w:szCs w:val="18"/>
        </w:rPr>
        <w:t>Konsep Penulisan</w:t>
      </w:r>
      <w:r w:rsidRPr="00AE76AF">
        <w:rPr>
          <w:rFonts w:ascii="Arial" w:hAnsi="Arial" w:cs="Arial"/>
          <w:i/>
          <w:iCs/>
          <w:sz w:val="18"/>
          <w:szCs w:val="18"/>
        </w:rPr>
        <w:t>, 2023)</w:t>
      </w:r>
    </w:p>
    <w:p w14:paraId="5E9325A9" w14:textId="432F6ECD" w:rsidR="009B61E1" w:rsidRDefault="009B61E1" w:rsidP="009F4172">
      <w:pPr>
        <w:jc w:val="center"/>
        <w:rPr>
          <w:rFonts w:ascii="Arial" w:hAnsi="Arial" w:cs="Arial"/>
          <w:i/>
          <w:iCs/>
          <w:sz w:val="18"/>
          <w:szCs w:val="18"/>
        </w:rPr>
      </w:pPr>
    </w:p>
    <w:p w14:paraId="6B1179A5" w14:textId="44B690F3" w:rsidR="009B61E1" w:rsidRPr="00E12534" w:rsidRDefault="009B61E1" w:rsidP="00B60FEC">
      <w:pPr>
        <w:ind w:right="20" w:firstLine="578"/>
        <w:jc w:val="both"/>
        <w:rPr>
          <w:rFonts w:ascii="Arial" w:hAnsi="Arial" w:cs="Arial"/>
          <w:sz w:val="20"/>
          <w:szCs w:val="20"/>
          <w:lang w:val="id-ID"/>
        </w:rPr>
      </w:pPr>
      <w:r w:rsidRPr="006F509C">
        <w:rPr>
          <w:rFonts w:ascii="Arial" w:hAnsi="Arial" w:cs="Arial"/>
          <w:sz w:val="20"/>
          <w:szCs w:val="20"/>
        </w:rPr>
        <w:t>Warna terang mempunyai penyerapan radiasi matahari yang lebih kecil dibandingkan dengan warna gelap</w:t>
      </w:r>
      <w:r w:rsidR="006F509C" w:rsidRPr="006F509C">
        <w:rPr>
          <w:rFonts w:ascii="Arial" w:hAnsi="Arial" w:cs="Arial"/>
          <w:sz w:val="20"/>
          <w:szCs w:val="20"/>
        </w:rPr>
        <w:t xml:space="preserve"> serta bukaan jendela yang menghadap ke arah utara dan selatan</w:t>
      </w:r>
      <w:r w:rsidR="00E12534">
        <w:rPr>
          <w:rFonts w:ascii="Arial" w:hAnsi="Arial" w:cs="Arial"/>
          <w:sz w:val="20"/>
          <w:szCs w:val="20"/>
          <w:lang w:val="id-ID"/>
        </w:rPr>
        <w:t>. Tujuan utama dari gaya arsitektur ini adalah mengadaptasikan bangunan sebaik baiknya terhadap lingkungan yang beriklim tropis membuat yang nyaman untuk dihuni an digunakan berbagai aktivitas sehari hari</w:t>
      </w:r>
    </w:p>
    <w:p w14:paraId="4724BA43" w14:textId="6B87C849" w:rsidR="009B61E1" w:rsidRDefault="009B61E1" w:rsidP="009B61E1">
      <w:pPr>
        <w:jc w:val="center"/>
        <w:rPr>
          <w:rFonts w:ascii="Arial" w:hAnsi="Arial" w:cs="Arial"/>
          <w:sz w:val="18"/>
          <w:szCs w:val="18"/>
        </w:rPr>
      </w:pPr>
    </w:p>
    <w:p w14:paraId="15E92575" w14:textId="0A1BAE9B" w:rsidR="009B61E1" w:rsidRDefault="009B61E1" w:rsidP="009B61E1">
      <w:pPr>
        <w:jc w:val="center"/>
        <w:rPr>
          <w:rFonts w:ascii="Arial" w:hAnsi="Arial" w:cs="Arial"/>
          <w:sz w:val="18"/>
          <w:szCs w:val="18"/>
        </w:rPr>
      </w:pPr>
    </w:p>
    <w:p w14:paraId="62461FBB" w14:textId="3AA87039" w:rsidR="009B61E1" w:rsidRDefault="009B61E1" w:rsidP="009B61E1">
      <w:pPr>
        <w:jc w:val="center"/>
        <w:rPr>
          <w:rFonts w:ascii="Arial" w:hAnsi="Arial" w:cs="Arial"/>
          <w:sz w:val="18"/>
          <w:szCs w:val="18"/>
        </w:rPr>
      </w:pPr>
    </w:p>
    <w:p w14:paraId="1D5EA5F1" w14:textId="61EB5351" w:rsidR="009B61E1" w:rsidRDefault="009B61E1" w:rsidP="009B61E1">
      <w:pPr>
        <w:jc w:val="center"/>
        <w:rPr>
          <w:rFonts w:ascii="Arial" w:hAnsi="Arial" w:cs="Arial"/>
          <w:sz w:val="18"/>
          <w:szCs w:val="18"/>
        </w:rPr>
      </w:pPr>
    </w:p>
    <w:p w14:paraId="492EE754" w14:textId="65899A92" w:rsidR="009B61E1" w:rsidRDefault="009B61E1" w:rsidP="009B61E1">
      <w:pPr>
        <w:jc w:val="center"/>
        <w:rPr>
          <w:rFonts w:ascii="Arial" w:hAnsi="Arial" w:cs="Arial"/>
          <w:sz w:val="18"/>
          <w:szCs w:val="18"/>
        </w:rPr>
      </w:pPr>
    </w:p>
    <w:p w14:paraId="2B89EA62" w14:textId="3F72F534" w:rsidR="009B61E1" w:rsidRDefault="009B61E1" w:rsidP="009B61E1">
      <w:pPr>
        <w:jc w:val="center"/>
        <w:rPr>
          <w:rFonts w:ascii="Arial" w:hAnsi="Arial" w:cs="Arial"/>
          <w:sz w:val="18"/>
          <w:szCs w:val="18"/>
        </w:rPr>
      </w:pPr>
    </w:p>
    <w:p w14:paraId="211D841F" w14:textId="6AE611B2" w:rsidR="009B61E1" w:rsidRDefault="00E12534" w:rsidP="009B61E1">
      <w:pPr>
        <w:jc w:val="center"/>
        <w:rPr>
          <w:rFonts w:ascii="Arial" w:hAnsi="Arial" w:cs="Arial"/>
          <w:sz w:val="18"/>
          <w:szCs w:val="18"/>
        </w:rPr>
      </w:pPr>
      <w:r>
        <w:rPr>
          <w:rFonts w:ascii="Arial" w:hAnsi="Arial" w:cs="Arial"/>
          <w:noProof/>
          <w:sz w:val="18"/>
          <w:szCs w:val="18"/>
          <w:lang w:val="id-ID" w:eastAsia="id-ID"/>
        </w:rPr>
        <w:drawing>
          <wp:anchor distT="0" distB="0" distL="114300" distR="114300" simplePos="0" relativeHeight="251679744" behindDoc="1" locked="0" layoutInCell="1" allowOverlap="1" wp14:anchorId="4627B9F4" wp14:editId="69F94BE3">
            <wp:simplePos x="0" y="0"/>
            <wp:positionH relativeFrom="column">
              <wp:posOffset>286385</wp:posOffset>
            </wp:positionH>
            <wp:positionV relativeFrom="paragraph">
              <wp:posOffset>-534035</wp:posOffset>
            </wp:positionV>
            <wp:extent cx="2356762" cy="1325880"/>
            <wp:effectExtent l="0" t="0" r="571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TERIOR 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56762" cy="1325880"/>
                    </a:xfrm>
                    <a:prstGeom prst="rect">
                      <a:avLst/>
                    </a:prstGeom>
                  </pic:spPr>
                </pic:pic>
              </a:graphicData>
            </a:graphic>
            <wp14:sizeRelH relativeFrom="margin">
              <wp14:pctWidth>0</wp14:pctWidth>
            </wp14:sizeRelH>
            <wp14:sizeRelV relativeFrom="margin">
              <wp14:pctHeight>0</wp14:pctHeight>
            </wp14:sizeRelV>
          </wp:anchor>
        </w:drawing>
      </w:r>
    </w:p>
    <w:p w14:paraId="4DD595EA" w14:textId="73BC4BF1" w:rsidR="009B61E1" w:rsidRDefault="009B61E1" w:rsidP="009B61E1">
      <w:pPr>
        <w:jc w:val="center"/>
        <w:rPr>
          <w:rFonts w:ascii="Arial" w:hAnsi="Arial" w:cs="Arial"/>
          <w:sz w:val="18"/>
          <w:szCs w:val="18"/>
        </w:rPr>
      </w:pPr>
    </w:p>
    <w:p w14:paraId="0D9A25CD" w14:textId="1D75B507" w:rsidR="009B61E1" w:rsidRDefault="009B61E1" w:rsidP="009B61E1">
      <w:pPr>
        <w:jc w:val="center"/>
        <w:rPr>
          <w:rFonts w:ascii="Arial" w:hAnsi="Arial" w:cs="Arial"/>
          <w:sz w:val="18"/>
          <w:szCs w:val="18"/>
        </w:rPr>
      </w:pPr>
    </w:p>
    <w:p w14:paraId="0533854B" w14:textId="060E9D0D" w:rsidR="009B61E1" w:rsidRDefault="009B61E1" w:rsidP="009B61E1">
      <w:pPr>
        <w:jc w:val="center"/>
        <w:rPr>
          <w:rFonts w:ascii="Arial" w:hAnsi="Arial" w:cs="Arial"/>
          <w:sz w:val="18"/>
          <w:szCs w:val="18"/>
        </w:rPr>
      </w:pPr>
    </w:p>
    <w:p w14:paraId="19396C9C" w14:textId="77777777" w:rsidR="0004754A" w:rsidRDefault="009B61E1" w:rsidP="006F509C">
      <w:pPr>
        <w:jc w:val="center"/>
        <w:rPr>
          <w:rFonts w:ascii="Arial" w:hAnsi="Arial" w:cs="Arial"/>
          <w:sz w:val="18"/>
          <w:szCs w:val="18"/>
        </w:rPr>
      </w:pPr>
      <w:r>
        <w:rPr>
          <w:rFonts w:ascii="Arial" w:hAnsi="Arial" w:cs="Arial"/>
          <w:sz w:val="18"/>
          <w:szCs w:val="18"/>
        </w:rPr>
        <w:t xml:space="preserve">           </w:t>
      </w:r>
      <w:r w:rsidR="006F509C">
        <w:rPr>
          <w:rFonts w:ascii="Arial" w:hAnsi="Arial" w:cs="Arial"/>
          <w:sz w:val="18"/>
          <w:szCs w:val="18"/>
        </w:rPr>
        <w:t xml:space="preserve">        </w:t>
      </w:r>
    </w:p>
    <w:p w14:paraId="1B866D31" w14:textId="77777777" w:rsidR="0004754A" w:rsidRDefault="0004754A" w:rsidP="006F509C">
      <w:pPr>
        <w:jc w:val="center"/>
        <w:rPr>
          <w:rFonts w:ascii="Arial" w:hAnsi="Arial" w:cs="Arial"/>
          <w:sz w:val="18"/>
          <w:szCs w:val="18"/>
        </w:rPr>
      </w:pPr>
    </w:p>
    <w:p w14:paraId="667698DB" w14:textId="77777777" w:rsidR="0004754A" w:rsidRDefault="0004754A" w:rsidP="006F509C">
      <w:pPr>
        <w:jc w:val="center"/>
        <w:rPr>
          <w:rFonts w:ascii="Arial" w:hAnsi="Arial" w:cs="Arial"/>
          <w:sz w:val="18"/>
          <w:szCs w:val="18"/>
        </w:rPr>
      </w:pPr>
    </w:p>
    <w:p w14:paraId="642A02DB" w14:textId="03B777DA" w:rsidR="009B61E1" w:rsidRPr="0018483F" w:rsidRDefault="009B61E1" w:rsidP="003528E7">
      <w:pPr>
        <w:jc w:val="center"/>
        <w:rPr>
          <w:rFonts w:ascii="Arial" w:hAnsi="Arial" w:cs="Arial"/>
          <w:sz w:val="18"/>
          <w:szCs w:val="18"/>
          <w:lang w:val="id-ID"/>
        </w:rPr>
      </w:pPr>
      <w:r w:rsidRPr="00AE76AF">
        <w:rPr>
          <w:rFonts w:ascii="Arial" w:hAnsi="Arial" w:cs="Arial"/>
          <w:sz w:val="18"/>
          <w:szCs w:val="18"/>
        </w:rPr>
        <w:t>Gambar</w:t>
      </w:r>
      <w:r w:rsidR="0018483F">
        <w:rPr>
          <w:rFonts w:ascii="Arial" w:hAnsi="Arial" w:cs="Arial"/>
          <w:sz w:val="18"/>
          <w:szCs w:val="18"/>
        </w:rPr>
        <w:t xml:space="preserve"> 4</w:t>
      </w:r>
      <w:r>
        <w:rPr>
          <w:rFonts w:ascii="Arial" w:hAnsi="Arial" w:cs="Arial"/>
          <w:sz w:val="18"/>
          <w:szCs w:val="18"/>
        </w:rPr>
        <w:t xml:space="preserve">. </w:t>
      </w:r>
      <w:r w:rsidR="0018483F">
        <w:rPr>
          <w:rFonts w:ascii="Arial" w:hAnsi="Arial" w:cs="Arial"/>
          <w:i/>
          <w:iCs/>
          <w:sz w:val="18"/>
          <w:szCs w:val="18"/>
          <w:lang w:val="id-ID"/>
        </w:rPr>
        <w:t xml:space="preserve"> warna bangunan</w:t>
      </w:r>
    </w:p>
    <w:p w14:paraId="697E44F4" w14:textId="2B65A1C5" w:rsidR="0095767B" w:rsidRDefault="009B61E1" w:rsidP="003528E7">
      <w:pPr>
        <w:ind w:left="720"/>
        <w:rPr>
          <w:rFonts w:ascii="Arial" w:hAnsi="Arial" w:cs="Arial"/>
          <w:i/>
          <w:iCs/>
          <w:sz w:val="18"/>
          <w:szCs w:val="18"/>
        </w:rPr>
      </w:pPr>
      <w:r w:rsidRPr="00AE76AF">
        <w:rPr>
          <w:rFonts w:ascii="Arial" w:hAnsi="Arial" w:cs="Arial"/>
          <w:i/>
          <w:iCs/>
          <w:sz w:val="18"/>
          <w:szCs w:val="18"/>
        </w:rPr>
        <w:t xml:space="preserve">(Sumber: </w:t>
      </w:r>
      <w:r>
        <w:rPr>
          <w:rFonts w:ascii="Arial" w:hAnsi="Arial" w:cs="Arial"/>
          <w:i/>
          <w:iCs/>
          <w:sz w:val="18"/>
          <w:szCs w:val="18"/>
        </w:rPr>
        <w:t>Konsep Penulisan</w:t>
      </w:r>
      <w:r w:rsidRPr="00AE76AF">
        <w:rPr>
          <w:rFonts w:ascii="Arial" w:hAnsi="Arial" w:cs="Arial"/>
          <w:i/>
          <w:iCs/>
          <w:sz w:val="18"/>
          <w:szCs w:val="18"/>
        </w:rPr>
        <w:t>, 2023)</w:t>
      </w:r>
    </w:p>
    <w:p w14:paraId="3DECDB3B" w14:textId="7FE9C7D3" w:rsidR="0018483F" w:rsidRDefault="0018483F" w:rsidP="0018483F">
      <w:pPr>
        <w:ind w:firstLine="567"/>
        <w:jc w:val="both"/>
        <w:rPr>
          <w:rFonts w:ascii="Arial" w:hAnsi="Arial" w:cs="Arial"/>
          <w:iCs/>
          <w:sz w:val="18"/>
          <w:szCs w:val="18"/>
        </w:rPr>
      </w:pPr>
    </w:p>
    <w:p w14:paraId="46BFEB27" w14:textId="62780198" w:rsidR="009B61E1" w:rsidRDefault="0018483F" w:rsidP="003528E7">
      <w:pPr>
        <w:ind w:firstLine="567"/>
        <w:jc w:val="both"/>
        <w:rPr>
          <w:rFonts w:ascii="Arial" w:hAnsi="Arial" w:cs="Arial"/>
          <w:iCs/>
          <w:sz w:val="20"/>
          <w:szCs w:val="20"/>
          <w:lang w:val="id-ID"/>
        </w:rPr>
      </w:pPr>
      <w:r w:rsidRPr="003528E7">
        <w:rPr>
          <w:rFonts w:ascii="Arial" w:hAnsi="Arial" w:cs="Arial"/>
          <w:iCs/>
          <w:sz w:val="20"/>
          <w:szCs w:val="20"/>
          <w:lang w:val="id-ID"/>
        </w:rPr>
        <w:t xml:space="preserve">Penerapan konsep arsitektur tropis tidak hanya diterapkan pada banguna nya saja. Tetapi pada site juga diterapkan arsitektur tropis. </w:t>
      </w:r>
      <w:r w:rsidR="003528E7" w:rsidRPr="003528E7">
        <w:rPr>
          <w:rFonts w:ascii="Arial" w:hAnsi="Arial" w:cs="Arial"/>
          <w:iCs/>
          <w:sz w:val="20"/>
          <w:szCs w:val="20"/>
          <w:lang w:val="id-ID"/>
        </w:rPr>
        <w:t>Penempatan tanaman berdaun lebat yang dapat berfungsi sebagai peneduh dan juga sebagai vilter udara pada site.</w:t>
      </w:r>
    </w:p>
    <w:p w14:paraId="2980F181" w14:textId="77777777" w:rsidR="003528E7" w:rsidRDefault="003528E7" w:rsidP="003528E7">
      <w:pPr>
        <w:ind w:firstLine="567"/>
        <w:jc w:val="both"/>
        <w:rPr>
          <w:rFonts w:ascii="Arial" w:hAnsi="Arial" w:cs="Arial"/>
          <w:iCs/>
          <w:sz w:val="20"/>
          <w:szCs w:val="20"/>
          <w:lang w:val="id-ID"/>
        </w:rPr>
      </w:pPr>
    </w:p>
    <w:p w14:paraId="4E408EF2" w14:textId="3C106213" w:rsidR="003528E7" w:rsidRDefault="009C1116" w:rsidP="003528E7">
      <w:pPr>
        <w:ind w:firstLine="567"/>
        <w:jc w:val="both"/>
        <w:rPr>
          <w:rFonts w:ascii="Arial" w:hAnsi="Arial" w:cs="Arial"/>
          <w:iCs/>
          <w:sz w:val="20"/>
          <w:szCs w:val="20"/>
          <w:lang w:val="id-ID"/>
        </w:rPr>
      </w:pPr>
      <w:r>
        <w:rPr>
          <w:rFonts w:ascii="Arial" w:hAnsi="Arial" w:cs="Arial"/>
          <w:iCs/>
          <w:noProof/>
          <w:sz w:val="20"/>
          <w:szCs w:val="20"/>
          <w:lang w:val="id-ID" w:eastAsia="id-ID"/>
        </w:rPr>
        <w:drawing>
          <wp:anchor distT="0" distB="0" distL="114300" distR="114300" simplePos="0" relativeHeight="251680768" behindDoc="0" locked="0" layoutInCell="1" allowOverlap="1" wp14:anchorId="482A9F4B" wp14:editId="2BB5734E">
            <wp:simplePos x="0" y="0"/>
            <wp:positionH relativeFrom="column">
              <wp:posOffset>189230</wp:posOffset>
            </wp:positionH>
            <wp:positionV relativeFrom="paragraph">
              <wp:posOffset>6985</wp:posOffset>
            </wp:positionV>
            <wp:extent cx="2362200" cy="1329189"/>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rpektif mata burung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62200" cy="1329189"/>
                    </a:xfrm>
                    <a:prstGeom prst="rect">
                      <a:avLst/>
                    </a:prstGeom>
                  </pic:spPr>
                </pic:pic>
              </a:graphicData>
            </a:graphic>
            <wp14:sizeRelH relativeFrom="margin">
              <wp14:pctWidth>0</wp14:pctWidth>
            </wp14:sizeRelH>
            <wp14:sizeRelV relativeFrom="margin">
              <wp14:pctHeight>0</wp14:pctHeight>
            </wp14:sizeRelV>
          </wp:anchor>
        </w:drawing>
      </w:r>
    </w:p>
    <w:p w14:paraId="73EF0729" w14:textId="438E1034" w:rsidR="003528E7" w:rsidRDefault="003528E7" w:rsidP="003528E7">
      <w:pPr>
        <w:ind w:firstLine="567"/>
        <w:jc w:val="both"/>
        <w:rPr>
          <w:rFonts w:ascii="Arial" w:hAnsi="Arial" w:cs="Arial"/>
          <w:iCs/>
          <w:sz w:val="20"/>
          <w:szCs w:val="20"/>
          <w:lang w:val="id-ID"/>
        </w:rPr>
      </w:pPr>
    </w:p>
    <w:p w14:paraId="1577D228" w14:textId="42F24BDD" w:rsidR="003528E7" w:rsidRDefault="003528E7" w:rsidP="003528E7">
      <w:pPr>
        <w:ind w:firstLine="567"/>
        <w:jc w:val="both"/>
        <w:rPr>
          <w:rFonts w:ascii="Arial" w:hAnsi="Arial" w:cs="Arial"/>
          <w:iCs/>
          <w:sz w:val="20"/>
          <w:szCs w:val="20"/>
          <w:lang w:val="id-ID"/>
        </w:rPr>
      </w:pPr>
    </w:p>
    <w:p w14:paraId="2FD22D30" w14:textId="77777777" w:rsidR="003528E7" w:rsidRDefault="003528E7" w:rsidP="003528E7">
      <w:pPr>
        <w:ind w:firstLine="567"/>
        <w:jc w:val="both"/>
        <w:rPr>
          <w:rFonts w:ascii="Arial" w:hAnsi="Arial" w:cs="Arial"/>
          <w:iCs/>
          <w:sz w:val="20"/>
          <w:szCs w:val="20"/>
          <w:lang w:val="id-ID"/>
        </w:rPr>
      </w:pPr>
    </w:p>
    <w:p w14:paraId="57F32831" w14:textId="77777777" w:rsidR="003528E7" w:rsidRDefault="003528E7" w:rsidP="003528E7">
      <w:pPr>
        <w:ind w:firstLine="567"/>
        <w:jc w:val="both"/>
        <w:rPr>
          <w:rFonts w:ascii="Arial" w:hAnsi="Arial" w:cs="Arial"/>
          <w:iCs/>
          <w:sz w:val="20"/>
          <w:szCs w:val="20"/>
          <w:lang w:val="id-ID"/>
        </w:rPr>
      </w:pPr>
    </w:p>
    <w:p w14:paraId="504DF976" w14:textId="77777777" w:rsidR="003528E7" w:rsidRDefault="003528E7" w:rsidP="003528E7">
      <w:pPr>
        <w:ind w:firstLine="567"/>
        <w:jc w:val="both"/>
        <w:rPr>
          <w:rFonts w:ascii="Arial" w:hAnsi="Arial" w:cs="Arial"/>
          <w:iCs/>
          <w:sz w:val="20"/>
          <w:szCs w:val="20"/>
          <w:lang w:val="id-ID"/>
        </w:rPr>
      </w:pPr>
    </w:p>
    <w:p w14:paraId="1209B969" w14:textId="77777777" w:rsidR="003528E7" w:rsidRDefault="003528E7" w:rsidP="003528E7">
      <w:pPr>
        <w:ind w:firstLine="567"/>
        <w:jc w:val="both"/>
        <w:rPr>
          <w:rFonts w:ascii="Arial" w:hAnsi="Arial" w:cs="Arial"/>
          <w:iCs/>
          <w:sz w:val="20"/>
          <w:szCs w:val="20"/>
          <w:lang w:val="id-ID"/>
        </w:rPr>
      </w:pPr>
    </w:p>
    <w:p w14:paraId="16B2C5BB" w14:textId="77777777" w:rsidR="003528E7" w:rsidRDefault="003528E7" w:rsidP="003528E7">
      <w:pPr>
        <w:ind w:firstLine="567"/>
        <w:jc w:val="both"/>
        <w:rPr>
          <w:rFonts w:ascii="Arial" w:hAnsi="Arial" w:cs="Arial"/>
          <w:iCs/>
          <w:sz w:val="20"/>
          <w:szCs w:val="20"/>
          <w:lang w:val="id-ID"/>
        </w:rPr>
      </w:pPr>
    </w:p>
    <w:p w14:paraId="60B9070C" w14:textId="58BA63C7" w:rsidR="003528E7" w:rsidRDefault="003528E7" w:rsidP="003528E7">
      <w:pPr>
        <w:ind w:firstLine="567"/>
        <w:jc w:val="both"/>
        <w:rPr>
          <w:rFonts w:ascii="Arial" w:hAnsi="Arial" w:cs="Arial"/>
          <w:iCs/>
          <w:sz w:val="20"/>
          <w:szCs w:val="20"/>
          <w:lang w:val="id-ID"/>
        </w:rPr>
      </w:pPr>
    </w:p>
    <w:p w14:paraId="12026CF6" w14:textId="371559A1" w:rsidR="003528E7" w:rsidRDefault="003528E7" w:rsidP="009C1116">
      <w:pPr>
        <w:jc w:val="both"/>
        <w:rPr>
          <w:rFonts w:ascii="Arial" w:hAnsi="Arial" w:cs="Arial"/>
          <w:iCs/>
          <w:sz w:val="20"/>
          <w:szCs w:val="20"/>
          <w:lang w:val="id-ID"/>
        </w:rPr>
      </w:pPr>
    </w:p>
    <w:p w14:paraId="15492A44" w14:textId="213007F9" w:rsidR="003528E7" w:rsidRPr="0018483F" w:rsidRDefault="003528E7" w:rsidP="003528E7">
      <w:pPr>
        <w:jc w:val="center"/>
        <w:rPr>
          <w:rFonts w:ascii="Arial" w:hAnsi="Arial" w:cs="Arial"/>
          <w:sz w:val="18"/>
          <w:szCs w:val="18"/>
          <w:lang w:val="id-ID"/>
        </w:rPr>
      </w:pPr>
      <w:r w:rsidRPr="00AE76AF">
        <w:rPr>
          <w:rFonts w:ascii="Arial" w:hAnsi="Arial" w:cs="Arial"/>
          <w:sz w:val="18"/>
          <w:szCs w:val="18"/>
        </w:rPr>
        <w:t>Gambar</w:t>
      </w:r>
      <w:r>
        <w:rPr>
          <w:rFonts w:ascii="Arial" w:hAnsi="Arial" w:cs="Arial"/>
          <w:sz w:val="18"/>
          <w:szCs w:val="18"/>
        </w:rPr>
        <w:t xml:space="preserve"> 5. </w:t>
      </w:r>
      <w:r>
        <w:rPr>
          <w:rFonts w:ascii="Arial" w:hAnsi="Arial" w:cs="Arial"/>
          <w:i/>
          <w:iCs/>
          <w:sz w:val="18"/>
          <w:szCs w:val="18"/>
          <w:lang w:val="id-ID"/>
        </w:rPr>
        <w:t>Vegetasi peneduh</w:t>
      </w:r>
    </w:p>
    <w:p w14:paraId="32E73E62" w14:textId="77777777" w:rsidR="003528E7" w:rsidRDefault="003528E7" w:rsidP="003528E7">
      <w:pPr>
        <w:ind w:left="720"/>
        <w:rPr>
          <w:rFonts w:ascii="Arial" w:hAnsi="Arial" w:cs="Arial"/>
          <w:i/>
          <w:iCs/>
          <w:sz w:val="18"/>
          <w:szCs w:val="18"/>
        </w:rPr>
      </w:pPr>
      <w:r w:rsidRPr="00AE76AF">
        <w:rPr>
          <w:rFonts w:ascii="Arial" w:hAnsi="Arial" w:cs="Arial"/>
          <w:i/>
          <w:iCs/>
          <w:sz w:val="18"/>
          <w:szCs w:val="18"/>
        </w:rPr>
        <w:t xml:space="preserve">(Sumber: </w:t>
      </w:r>
      <w:r>
        <w:rPr>
          <w:rFonts w:ascii="Arial" w:hAnsi="Arial" w:cs="Arial"/>
          <w:i/>
          <w:iCs/>
          <w:sz w:val="18"/>
          <w:szCs w:val="18"/>
        </w:rPr>
        <w:t>Konsep Penulisan</w:t>
      </w:r>
      <w:r w:rsidRPr="00AE76AF">
        <w:rPr>
          <w:rFonts w:ascii="Arial" w:hAnsi="Arial" w:cs="Arial"/>
          <w:i/>
          <w:iCs/>
          <w:sz w:val="18"/>
          <w:szCs w:val="18"/>
        </w:rPr>
        <w:t>, 2023)</w:t>
      </w:r>
    </w:p>
    <w:p w14:paraId="671EFCF1" w14:textId="4CF00C68" w:rsidR="003528E7" w:rsidRDefault="003528E7" w:rsidP="003528E7">
      <w:pPr>
        <w:ind w:firstLine="567"/>
        <w:jc w:val="both"/>
        <w:rPr>
          <w:rFonts w:ascii="Arial" w:hAnsi="Arial" w:cs="Arial"/>
          <w:iCs/>
          <w:sz w:val="20"/>
          <w:szCs w:val="20"/>
          <w:lang w:val="id-ID"/>
        </w:rPr>
      </w:pPr>
    </w:p>
    <w:p w14:paraId="3018DFC7" w14:textId="77777777" w:rsidR="003528E7" w:rsidRPr="003528E7" w:rsidRDefault="003528E7" w:rsidP="003528E7">
      <w:pPr>
        <w:ind w:firstLine="567"/>
        <w:jc w:val="both"/>
        <w:rPr>
          <w:rFonts w:ascii="Arial" w:hAnsi="Arial" w:cs="Arial"/>
          <w:iCs/>
          <w:sz w:val="20"/>
          <w:szCs w:val="20"/>
          <w:lang w:val="id-ID"/>
        </w:rPr>
      </w:pPr>
    </w:p>
    <w:p w14:paraId="07046178" w14:textId="52E3A93A" w:rsidR="009B61E1" w:rsidRDefault="009B61E1" w:rsidP="0018483F">
      <w:pPr>
        <w:pStyle w:val="ListParagraph"/>
        <w:numPr>
          <w:ilvl w:val="0"/>
          <w:numId w:val="5"/>
        </w:numPr>
        <w:ind w:left="567" w:hanging="567"/>
        <w:jc w:val="both"/>
      </w:pPr>
      <w:r>
        <w:t>Penerapan Pada Interior Bangunan</w:t>
      </w:r>
    </w:p>
    <w:p w14:paraId="03BA7BB0" w14:textId="75160208" w:rsidR="006F509C" w:rsidRDefault="006F509C" w:rsidP="006F509C">
      <w:pPr>
        <w:pStyle w:val="ListParagraph"/>
        <w:ind w:left="1080"/>
        <w:jc w:val="both"/>
      </w:pPr>
    </w:p>
    <w:p w14:paraId="7D380358" w14:textId="6858F294" w:rsidR="00882740" w:rsidRDefault="00882740" w:rsidP="00882740">
      <w:pPr>
        <w:jc w:val="center"/>
        <w:rPr>
          <w:rFonts w:ascii="Arial" w:hAnsi="Arial" w:cs="Arial"/>
          <w:sz w:val="18"/>
          <w:szCs w:val="18"/>
        </w:rPr>
      </w:pPr>
      <w:r>
        <w:rPr>
          <w:noProof/>
          <w:lang w:val="id-ID" w:eastAsia="id-ID"/>
        </w:rPr>
        <w:drawing>
          <wp:anchor distT="0" distB="0" distL="114300" distR="114300" simplePos="0" relativeHeight="251681792" behindDoc="0" locked="0" layoutInCell="1" allowOverlap="1" wp14:anchorId="0BB46F02" wp14:editId="1F6B9897">
            <wp:simplePos x="0" y="0"/>
            <wp:positionH relativeFrom="column">
              <wp:posOffset>394970</wp:posOffset>
            </wp:positionH>
            <wp:positionV relativeFrom="paragraph">
              <wp:posOffset>13970</wp:posOffset>
            </wp:positionV>
            <wp:extent cx="2113280" cy="118872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rior lobi 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5963" cy="1190229"/>
                    </a:xfrm>
                    <a:prstGeom prst="rect">
                      <a:avLst/>
                    </a:prstGeom>
                  </pic:spPr>
                </pic:pic>
              </a:graphicData>
            </a:graphic>
            <wp14:sizeRelH relativeFrom="margin">
              <wp14:pctWidth>0</wp14:pctWidth>
            </wp14:sizeRelH>
            <wp14:sizeRelV relativeFrom="margin">
              <wp14:pctHeight>0</wp14:pctHeight>
            </wp14:sizeRelV>
          </wp:anchor>
        </w:drawing>
      </w:r>
    </w:p>
    <w:p w14:paraId="1401EBB0" w14:textId="5FED7669" w:rsidR="00882740" w:rsidRDefault="00882740" w:rsidP="00882740">
      <w:pPr>
        <w:jc w:val="center"/>
        <w:rPr>
          <w:rFonts w:ascii="Arial" w:hAnsi="Arial" w:cs="Arial"/>
          <w:sz w:val="18"/>
          <w:szCs w:val="18"/>
        </w:rPr>
      </w:pPr>
    </w:p>
    <w:p w14:paraId="39FEF09D" w14:textId="288B1A56" w:rsidR="00882740" w:rsidRDefault="00882740" w:rsidP="00882740">
      <w:pPr>
        <w:jc w:val="center"/>
        <w:rPr>
          <w:rFonts w:ascii="Arial" w:hAnsi="Arial" w:cs="Arial"/>
          <w:sz w:val="18"/>
          <w:szCs w:val="18"/>
        </w:rPr>
      </w:pPr>
    </w:p>
    <w:p w14:paraId="5CBA865C" w14:textId="3BDBFF5D" w:rsidR="00882740" w:rsidRDefault="00882740" w:rsidP="00882740">
      <w:pPr>
        <w:jc w:val="center"/>
        <w:rPr>
          <w:rFonts w:ascii="Arial" w:hAnsi="Arial" w:cs="Arial"/>
          <w:sz w:val="18"/>
          <w:szCs w:val="18"/>
        </w:rPr>
      </w:pPr>
    </w:p>
    <w:p w14:paraId="7F231846" w14:textId="7C3B4D65" w:rsidR="00882740" w:rsidRDefault="00882740" w:rsidP="00882740">
      <w:pPr>
        <w:jc w:val="center"/>
        <w:rPr>
          <w:rFonts w:ascii="Arial" w:hAnsi="Arial" w:cs="Arial"/>
          <w:sz w:val="18"/>
          <w:szCs w:val="18"/>
        </w:rPr>
      </w:pPr>
    </w:p>
    <w:p w14:paraId="47C101CB" w14:textId="51DF7F3D" w:rsidR="00882740" w:rsidRDefault="00882740" w:rsidP="00882740">
      <w:pPr>
        <w:jc w:val="center"/>
        <w:rPr>
          <w:rFonts w:ascii="Arial" w:hAnsi="Arial" w:cs="Arial"/>
          <w:sz w:val="18"/>
          <w:szCs w:val="18"/>
        </w:rPr>
      </w:pPr>
    </w:p>
    <w:p w14:paraId="7359EA33" w14:textId="5B085524" w:rsidR="00882740" w:rsidRDefault="00882740" w:rsidP="00882740">
      <w:pPr>
        <w:jc w:val="center"/>
        <w:rPr>
          <w:rFonts w:ascii="Arial" w:hAnsi="Arial" w:cs="Arial"/>
          <w:sz w:val="18"/>
          <w:szCs w:val="18"/>
        </w:rPr>
      </w:pPr>
    </w:p>
    <w:p w14:paraId="3E76A006" w14:textId="4A57C457" w:rsidR="00882740" w:rsidRDefault="00882740" w:rsidP="00882740">
      <w:pPr>
        <w:jc w:val="center"/>
        <w:rPr>
          <w:rFonts w:ascii="Arial" w:hAnsi="Arial" w:cs="Arial"/>
          <w:sz w:val="18"/>
          <w:szCs w:val="18"/>
        </w:rPr>
      </w:pPr>
    </w:p>
    <w:p w14:paraId="2B8C70BA" w14:textId="137DF845" w:rsidR="00882740" w:rsidRDefault="00882740" w:rsidP="00882740">
      <w:pPr>
        <w:jc w:val="center"/>
        <w:rPr>
          <w:rFonts w:ascii="Arial" w:hAnsi="Arial" w:cs="Arial"/>
          <w:sz w:val="18"/>
          <w:szCs w:val="18"/>
        </w:rPr>
      </w:pPr>
    </w:p>
    <w:p w14:paraId="51CC214E" w14:textId="73FF15E5" w:rsidR="00882740" w:rsidRDefault="00882740" w:rsidP="00882740">
      <w:pPr>
        <w:jc w:val="center"/>
        <w:rPr>
          <w:rFonts w:ascii="Arial" w:hAnsi="Arial" w:cs="Arial"/>
          <w:sz w:val="18"/>
          <w:szCs w:val="18"/>
        </w:rPr>
      </w:pPr>
    </w:p>
    <w:p w14:paraId="6E9AE441" w14:textId="694CF8BA" w:rsidR="00882740" w:rsidRPr="0018483F" w:rsidRDefault="00882740" w:rsidP="00882740">
      <w:pPr>
        <w:jc w:val="center"/>
        <w:rPr>
          <w:rFonts w:ascii="Arial" w:hAnsi="Arial" w:cs="Arial"/>
          <w:sz w:val="18"/>
          <w:szCs w:val="18"/>
          <w:lang w:val="id-ID"/>
        </w:rPr>
      </w:pPr>
      <w:r w:rsidRPr="00AE76AF">
        <w:rPr>
          <w:rFonts w:ascii="Arial" w:hAnsi="Arial" w:cs="Arial"/>
          <w:sz w:val="18"/>
          <w:szCs w:val="18"/>
        </w:rPr>
        <w:t>Gambar</w:t>
      </w:r>
      <w:r w:rsidR="007B46D9">
        <w:rPr>
          <w:rFonts w:ascii="Arial" w:hAnsi="Arial" w:cs="Arial"/>
          <w:sz w:val="18"/>
          <w:szCs w:val="18"/>
        </w:rPr>
        <w:t xml:space="preserve"> </w:t>
      </w:r>
      <w:r w:rsidR="007B46D9">
        <w:rPr>
          <w:rFonts w:ascii="Arial" w:hAnsi="Arial" w:cs="Arial"/>
          <w:sz w:val="18"/>
          <w:szCs w:val="18"/>
          <w:lang w:val="id-ID"/>
        </w:rPr>
        <w:t>6</w:t>
      </w:r>
      <w:r>
        <w:rPr>
          <w:rFonts w:ascii="Arial" w:hAnsi="Arial" w:cs="Arial"/>
          <w:sz w:val="18"/>
          <w:szCs w:val="18"/>
        </w:rPr>
        <w:t xml:space="preserve">. </w:t>
      </w:r>
      <w:r w:rsidR="002F276D">
        <w:rPr>
          <w:rFonts w:ascii="Arial" w:hAnsi="Arial" w:cs="Arial"/>
          <w:i/>
          <w:iCs/>
          <w:sz w:val="18"/>
          <w:szCs w:val="18"/>
          <w:lang w:val="id-ID"/>
        </w:rPr>
        <w:t>Interior Looby</w:t>
      </w:r>
    </w:p>
    <w:p w14:paraId="413358B0" w14:textId="483A26FC" w:rsidR="00882740" w:rsidRPr="009C1116" w:rsidRDefault="00882740" w:rsidP="009C1116">
      <w:pPr>
        <w:ind w:left="720"/>
        <w:rPr>
          <w:rFonts w:ascii="Arial" w:hAnsi="Arial" w:cs="Arial"/>
          <w:i/>
          <w:iCs/>
          <w:sz w:val="18"/>
          <w:szCs w:val="18"/>
        </w:rPr>
      </w:pPr>
      <w:r w:rsidRPr="00AE76AF">
        <w:rPr>
          <w:rFonts w:ascii="Arial" w:hAnsi="Arial" w:cs="Arial"/>
          <w:i/>
          <w:iCs/>
          <w:sz w:val="18"/>
          <w:szCs w:val="18"/>
        </w:rPr>
        <w:t xml:space="preserve">(Sumber: </w:t>
      </w:r>
      <w:r>
        <w:rPr>
          <w:rFonts w:ascii="Arial" w:hAnsi="Arial" w:cs="Arial"/>
          <w:i/>
          <w:iCs/>
          <w:sz w:val="18"/>
          <w:szCs w:val="18"/>
        </w:rPr>
        <w:t>Konsep Penulisan</w:t>
      </w:r>
      <w:r w:rsidRPr="00AE76AF">
        <w:rPr>
          <w:rFonts w:ascii="Arial" w:hAnsi="Arial" w:cs="Arial"/>
          <w:i/>
          <w:iCs/>
          <w:sz w:val="18"/>
          <w:szCs w:val="18"/>
        </w:rPr>
        <w:t>, 2023)</w:t>
      </w:r>
    </w:p>
    <w:p w14:paraId="02595FD4" w14:textId="1BDE2448" w:rsidR="009B61E1" w:rsidRPr="00882740" w:rsidRDefault="009B61E1" w:rsidP="00882740">
      <w:pPr>
        <w:jc w:val="both"/>
        <w:rPr>
          <w:rFonts w:ascii="Arial" w:hAnsi="Arial" w:cs="Arial"/>
          <w:sz w:val="20"/>
          <w:szCs w:val="20"/>
        </w:rPr>
      </w:pPr>
    </w:p>
    <w:p w14:paraId="4591830A" w14:textId="3EADFFCC" w:rsidR="009B61E1" w:rsidRPr="002F276D" w:rsidRDefault="00602D19" w:rsidP="002F276D">
      <w:pPr>
        <w:ind w:firstLine="567"/>
        <w:jc w:val="both"/>
        <w:rPr>
          <w:rFonts w:ascii="Arial" w:hAnsi="Arial" w:cs="Arial"/>
          <w:sz w:val="20"/>
          <w:szCs w:val="20"/>
          <w:lang w:val="id-ID"/>
        </w:rPr>
      </w:pPr>
      <w:r>
        <w:rPr>
          <w:rFonts w:ascii="Arial" w:hAnsi="Arial" w:cs="Arial"/>
          <w:sz w:val="20"/>
          <w:szCs w:val="20"/>
          <w:lang w:val="id-ID"/>
        </w:rPr>
        <w:t>Dalam arsitektur tropis, adaptasi bangunan dilakukan untuk mendapatkan kenyamanan termal terutama mengurangi asupan panas yang masuk dalam bangunan, dengan penggunaan ventilasi silang sehingga mencipytakan aliran udara yang baik melalui ruang dalam da</w:t>
      </w:r>
      <w:r w:rsidR="0064080F">
        <w:rPr>
          <w:rFonts w:ascii="Arial" w:hAnsi="Arial" w:cs="Arial"/>
          <w:sz w:val="20"/>
          <w:szCs w:val="20"/>
          <w:lang w:val="id-ID"/>
        </w:rPr>
        <w:t>n membawa panas keluar bangunan.</w:t>
      </w:r>
    </w:p>
    <w:p w14:paraId="588B1A42" w14:textId="45531E46" w:rsidR="009B61E1" w:rsidRDefault="009B61E1" w:rsidP="0030624F">
      <w:pPr>
        <w:jc w:val="both"/>
      </w:pPr>
    </w:p>
    <w:p w14:paraId="4EB7304E" w14:textId="645CAAF4" w:rsidR="00192FE5" w:rsidRDefault="00415848" w:rsidP="002F276D">
      <w:pPr>
        <w:rPr>
          <w:rFonts w:ascii="Arial" w:hAnsi="Arial" w:cs="Arial"/>
          <w:sz w:val="18"/>
          <w:szCs w:val="18"/>
        </w:rPr>
      </w:pPr>
      <w:r>
        <w:rPr>
          <w:rFonts w:ascii="Arial" w:hAnsi="Arial" w:cs="Arial"/>
          <w:sz w:val="18"/>
          <w:szCs w:val="18"/>
        </w:rPr>
        <w:t xml:space="preserve">           </w:t>
      </w:r>
    </w:p>
    <w:p w14:paraId="74D3616D" w14:textId="1DBCE120" w:rsidR="002F276D" w:rsidRDefault="002F276D" w:rsidP="00192FE5">
      <w:pPr>
        <w:jc w:val="center"/>
        <w:rPr>
          <w:rFonts w:ascii="Arial" w:hAnsi="Arial" w:cs="Arial"/>
          <w:sz w:val="18"/>
          <w:szCs w:val="18"/>
        </w:rPr>
      </w:pPr>
    </w:p>
    <w:p w14:paraId="4B34F79F" w14:textId="77777777" w:rsidR="002F276D" w:rsidRDefault="002F276D" w:rsidP="00192FE5">
      <w:pPr>
        <w:jc w:val="center"/>
        <w:rPr>
          <w:rFonts w:ascii="Arial" w:hAnsi="Arial" w:cs="Arial"/>
          <w:sz w:val="18"/>
          <w:szCs w:val="18"/>
        </w:rPr>
      </w:pPr>
    </w:p>
    <w:p w14:paraId="21C2E7AD" w14:textId="6489A817" w:rsidR="002F276D" w:rsidRDefault="002F276D" w:rsidP="00192FE5">
      <w:pPr>
        <w:jc w:val="center"/>
        <w:rPr>
          <w:rFonts w:ascii="Arial" w:hAnsi="Arial" w:cs="Arial"/>
          <w:sz w:val="18"/>
          <w:szCs w:val="18"/>
        </w:rPr>
      </w:pPr>
    </w:p>
    <w:p w14:paraId="086A6573" w14:textId="77777777" w:rsidR="002F276D" w:rsidRDefault="002F276D" w:rsidP="00192FE5">
      <w:pPr>
        <w:jc w:val="center"/>
        <w:rPr>
          <w:rFonts w:ascii="Arial" w:hAnsi="Arial" w:cs="Arial"/>
          <w:sz w:val="18"/>
          <w:szCs w:val="18"/>
        </w:rPr>
      </w:pPr>
    </w:p>
    <w:p w14:paraId="2A7EDC57" w14:textId="148D2F3C" w:rsidR="002F276D" w:rsidRDefault="00E12534" w:rsidP="00192FE5">
      <w:pPr>
        <w:jc w:val="center"/>
        <w:rPr>
          <w:rFonts w:ascii="Arial" w:hAnsi="Arial" w:cs="Arial"/>
          <w:sz w:val="18"/>
          <w:szCs w:val="18"/>
        </w:rPr>
      </w:pPr>
      <w:r>
        <w:rPr>
          <w:noProof/>
          <w:lang w:val="id-ID" w:eastAsia="id-ID"/>
        </w:rPr>
        <w:drawing>
          <wp:anchor distT="0" distB="0" distL="114300" distR="114300" simplePos="0" relativeHeight="251682816" behindDoc="0" locked="0" layoutInCell="1" allowOverlap="1" wp14:anchorId="65C69173" wp14:editId="576DB4C1">
            <wp:simplePos x="0" y="0"/>
            <wp:positionH relativeFrom="margin">
              <wp:align>right</wp:align>
            </wp:positionH>
            <wp:positionV relativeFrom="paragraph">
              <wp:posOffset>-487045</wp:posOffset>
            </wp:positionV>
            <wp:extent cx="2346960" cy="131983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terior ruang kadis 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6960" cy="1319837"/>
                    </a:xfrm>
                    <a:prstGeom prst="rect">
                      <a:avLst/>
                    </a:prstGeom>
                  </pic:spPr>
                </pic:pic>
              </a:graphicData>
            </a:graphic>
            <wp14:sizeRelH relativeFrom="margin">
              <wp14:pctWidth>0</wp14:pctWidth>
            </wp14:sizeRelH>
            <wp14:sizeRelV relativeFrom="margin">
              <wp14:pctHeight>0</wp14:pctHeight>
            </wp14:sizeRelV>
          </wp:anchor>
        </w:drawing>
      </w:r>
    </w:p>
    <w:p w14:paraId="59D77891" w14:textId="77777777" w:rsidR="002F276D" w:rsidRDefault="002F276D" w:rsidP="00192FE5">
      <w:pPr>
        <w:jc w:val="center"/>
        <w:rPr>
          <w:rFonts w:ascii="Arial" w:hAnsi="Arial" w:cs="Arial"/>
          <w:sz w:val="18"/>
          <w:szCs w:val="18"/>
        </w:rPr>
      </w:pPr>
    </w:p>
    <w:p w14:paraId="4FEC37ED" w14:textId="19CB2A68" w:rsidR="002F276D" w:rsidRDefault="002F276D" w:rsidP="00192FE5">
      <w:pPr>
        <w:jc w:val="center"/>
        <w:rPr>
          <w:rFonts w:ascii="Arial" w:hAnsi="Arial" w:cs="Arial"/>
          <w:sz w:val="18"/>
          <w:szCs w:val="18"/>
        </w:rPr>
      </w:pPr>
    </w:p>
    <w:p w14:paraId="3DA16F5E" w14:textId="77777777" w:rsidR="002F276D" w:rsidRDefault="002F276D" w:rsidP="00192FE5">
      <w:pPr>
        <w:jc w:val="center"/>
        <w:rPr>
          <w:rFonts w:ascii="Arial" w:hAnsi="Arial" w:cs="Arial"/>
          <w:sz w:val="18"/>
          <w:szCs w:val="18"/>
        </w:rPr>
      </w:pPr>
    </w:p>
    <w:p w14:paraId="5CF99D66" w14:textId="7A74D1AF" w:rsidR="002F276D" w:rsidRDefault="002F276D" w:rsidP="00192FE5">
      <w:pPr>
        <w:jc w:val="center"/>
        <w:rPr>
          <w:rFonts w:ascii="Arial" w:hAnsi="Arial" w:cs="Arial"/>
          <w:sz w:val="18"/>
          <w:szCs w:val="18"/>
        </w:rPr>
      </w:pPr>
    </w:p>
    <w:p w14:paraId="5EEE1413" w14:textId="7CDD4ABA" w:rsidR="002F276D" w:rsidRDefault="002F276D" w:rsidP="00192FE5">
      <w:pPr>
        <w:jc w:val="center"/>
        <w:rPr>
          <w:rFonts w:ascii="Arial" w:hAnsi="Arial" w:cs="Arial"/>
          <w:sz w:val="18"/>
          <w:szCs w:val="18"/>
        </w:rPr>
      </w:pPr>
    </w:p>
    <w:p w14:paraId="72AE7407" w14:textId="7EE17584" w:rsidR="002F276D" w:rsidRDefault="00192FE5" w:rsidP="00192FE5">
      <w:pPr>
        <w:jc w:val="center"/>
        <w:rPr>
          <w:rFonts w:ascii="Arial" w:hAnsi="Arial" w:cs="Arial"/>
          <w:sz w:val="18"/>
          <w:szCs w:val="18"/>
        </w:rPr>
      </w:pPr>
      <w:r>
        <w:rPr>
          <w:rFonts w:ascii="Arial" w:hAnsi="Arial" w:cs="Arial"/>
          <w:sz w:val="18"/>
          <w:szCs w:val="18"/>
        </w:rPr>
        <w:t xml:space="preserve">          </w:t>
      </w:r>
    </w:p>
    <w:p w14:paraId="14279964" w14:textId="5C80F9CD" w:rsidR="00415848" w:rsidRPr="002F276D" w:rsidRDefault="00192FE5" w:rsidP="00192FE5">
      <w:pPr>
        <w:jc w:val="center"/>
        <w:rPr>
          <w:rFonts w:ascii="Arial" w:hAnsi="Arial" w:cs="Arial"/>
          <w:sz w:val="18"/>
          <w:szCs w:val="18"/>
          <w:lang w:val="id-ID"/>
        </w:rPr>
      </w:pPr>
      <w:r>
        <w:rPr>
          <w:rFonts w:ascii="Arial" w:hAnsi="Arial" w:cs="Arial"/>
          <w:sz w:val="18"/>
          <w:szCs w:val="18"/>
        </w:rPr>
        <w:t xml:space="preserve"> </w:t>
      </w:r>
      <w:r w:rsidR="00415848" w:rsidRPr="00AE76AF">
        <w:rPr>
          <w:rFonts w:ascii="Arial" w:hAnsi="Arial" w:cs="Arial"/>
          <w:sz w:val="18"/>
          <w:szCs w:val="18"/>
        </w:rPr>
        <w:t>Gambar</w:t>
      </w:r>
      <w:r w:rsidR="007B46D9">
        <w:rPr>
          <w:rFonts w:ascii="Arial" w:hAnsi="Arial" w:cs="Arial"/>
          <w:sz w:val="18"/>
          <w:szCs w:val="18"/>
        </w:rPr>
        <w:t xml:space="preserve"> 7</w:t>
      </w:r>
      <w:r w:rsidR="00415848">
        <w:rPr>
          <w:rFonts w:ascii="Arial" w:hAnsi="Arial" w:cs="Arial"/>
          <w:sz w:val="18"/>
          <w:szCs w:val="18"/>
        </w:rPr>
        <w:t xml:space="preserve">. </w:t>
      </w:r>
      <w:r w:rsidR="002F276D">
        <w:rPr>
          <w:rFonts w:ascii="Arial" w:hAnsi="Arial" w:cs="Arial"/>
          <w:sz w:val="18"/>
          <w:szCs w:val="18"/>
          <w:lang w:val="id-ID"/>
        </w:rPr>
        <w:t>Interior Ruang Kadis</w:t>
      </w:r>
    </w:p>
    <w:p w14:paraId="63B85D98" w14:textId="3DF78FE2" w:rsidR="00872EFA" w:rsidRPr="00872EFA" w:rsidRDefault="00415848" w:rsidP="00872EFA">
      <w:pPr>
        <w:ind w:left="720"/>
        <w:jc w:val="both"/>
        <w:rPr>
          <w:rFonts w:ascii="Arial" w:hAnsi="Arial" w:cs="Arial"/>
          <w:sz w:val="20"/>
          <w:szCs w:val="20"/>
        </w:rPr>
      </w:pPr>
      <w:r>
        <w:rPr>
          <w:rFonts w:ascii="Arial" w:hAnsi="Arial" w:cs="Arial"/>
          <w:i/>
          <w:iCs/>
          <w:sz w:val="18"/>
          <w:szCs w:val="18"/>
        </w:rPr>
        <w:t xml:space="preserve">       </w:t>
      </w:r>
      <w:r w:rsidRPr="00AE76AF">
        <w:rPr>
          <w:rFonts w:ascii="Arial" w:hAnsi="Arial" w:cs="Arial"/>
          <w:i/>
          <w:iCs/>
          <w:sz w:val="18"/>
          <w:szCs w:val="18"/>
        </w:rPr>
        <w:t xml:space="preserve">(Sumber: </w:t>
      </w:r>
      <w:r>
        <w:rPr>
          <w:rFonts w:ascii="Arial" w:hAnsi="Arial" w:cs="Arial"/>
          <w:i/>
          <w:iCs/>
          <w:sz w:val="18"/>
          <w:szCs w:val="18"/>
        </w:rPr>
        <w:t>Konsep Penulisan</w:t>
      </w:r>
      <w:r w:rsidRPr="00AE76AF">
        <w:rPr>
          <w:rFonts w:ascii="Arial" w:hAnsi="Arial" w:cs="Arial"/>
          <w:i/>
          <w:iCs/>
          <w:sz w:val="18"/>
          <w:szCs w:val="18"/>
        </w:rPr>
        <w:t>, 2023)</w:t>
      </w:r>
    </w:p>
    <w:p w14:paraId="33536947" w14:textId="6C5788B5" w:rsidR="002F276D" w:rsidRPr="002F276D" w:rsidRDefault="002F276D">
      <w:pPr>
        <w:autoSpaceDE w:val="0"/>
        <w:autoSpaceDN w:val="0"/>
        <w:adjustRightInd w:val="0"/>
        <w:jc w:val="both"/>
        <w:rPr>
          <w:rFonts w:ascii="Arial" w:hAnsi="Arial" w:cs="Arial"/>
          <w:b/>
          <w:sz w:val="20"/>
          <w:szCs w:val="20"/>
          <w:lang w:val="id-ID"/>
        </w:rPr>
      </w:pPr>
    </w:p>
    <w:p w14:paraId="34D7ECE8" w14:textId="08A9F946" w:rsidR="006F509C" w:rsidRPr="0064080F" w:rsidRDefault="0064080F" w:rsidP="0064080F">
      <w:pPr>
        <w:autoSpaceDE w:val="0"/>
        <w:autoSpaceDN w:val="0"/>
        <w:adjustRightInd w:val="0"/>
        <w:ind w:firstLine="567"/>
        <w:jc w:val="both"/>
        <w:rPr>
          <w:rFonts w:ascii="Arial" w:hAnsi="Arial" w:cs="Arial"/>
          <w:sz w:val="20"/>
          <w:szCs w:val="20"/>
          <w:lang w:val="id-ID"/>
        </w:rPr>
      </w:pPr>
      <w:r w:rsidRPr="0064080F">
        <w:rPr>
          <w:rFonts w:ascii="Arial" w:hAnsi="Arial" w:cs="Arial"/>
          <w:sz w:val="20"/>
          <w:szCs w:val="20"/>
        </w:rPr>
        <w:t xml:space="preserve">Aliran udara dapat mengurangi panas yang mengendap dalam bangunan. Salah satu </w:t>
      </w:r>
      <w:proofErr w:type="gramStart"/>
      <w:r w:rsidRPr="0064080F">
        <w:rPr>
          <w:rFonts w:ascii="Arial" w:hAnsi="Arial" w:cs="Arial"/>
          <w:sz w:val="20"/>
          <w:szCs w:val="20"/>
        </w:rPr>
        <w:t>cara</w:t>
      </w:r>
      <w:proofErr w:type="gramEnd"/>
      <w:r w:rsidRPr="0064080F">
        <w:rPr>
          <w:rFonts w:ascii="Arial" w:hAnsi="Arial" w:cs="Arial"/>
          <w:sz w:val="20"/>
          <w:szCs w:val="20"/>
        </w:rPr>
        <w:t xml:space="preserve"> yang paling baik mendapatkan aliran udara adalah dengan menggunakan ventilasi silang.</w:t>
      </w:r>
      <w:r>
        <w:rPr>
          <w:rFonts w:ascii="Arial" w:hAnsi="Arial" w:cs="Arial"/>
          <w:sz w:val="20"/>
          <w:szCs w:val="20"/>
          <w:lang w:val="id-ID"/>
        </w:rPr>
        <w:t xml:space="preserve"> </w:t>
      </w:r>
      <w:r w:rsidRPr="0064080F">
        <w:rPr>
          <w:rFonts w:ascii="Arial" w:hAnsi="Arial" w:cs="Arial"/>
          <w:sz w:val="20"/>
          <w:szCs w:val="20"/>
          <w:lang w:val="id-ID"/>
        </w:rPr>
        <w:t>melimpahnya cahaya matahari pada iklim tropis dimanfatkaan semaksimal untuk penerangan siang hari di dalam bangunan. Namun, sinar matahari langsung tidak baik masuk ke dalam bangunan karena bisa menimbulkan pemanasan dan penyilauan yang cepat, kecuali untuk sinar matahari pagi hari sebelum jam 9.</w:t>
      </w:r>
      <w:r w:rsidR="00401363">
        <w:rPr>
          <w:rFonts w:ascii="Arial" w:hAnsi="Arial" w:cs="Arial"/>
          <w:sz w:val="20"/>
          <w:szCs w:val="20"/>
          <w:lang w:val="id-ID"/>
        </w:rPr>
        <w:t xml:space="preserve"> </w:t>
      </w:r>
      <w:r w:rsidR="00401363" w:rsidRPr="00401363">
        <w:rPr>
          <w:rFonts w:ascii="Arial" w:hAnsi="Arial" w:cs="Arial"/>
          <w:sz w:val="20"/>
          <w:szCs w:val="20"/>
          <w:lang w:val="id-ID"/>
        </w:rPr>
        <w:t>Tujuan utama dari gaya arsitektur ini adalah mengadaptaksikan bangunan sebaik baiknya terhadap lingkungan yang beriklim tropis membuat ruang yang nyaman untuk dihuni dan digunakan untuk berbagai aktivitas sehari hari serta mengurangi penggunaan energi AC dan lampu.</w:t>
      </w:r>
    </w:p>
    <w:p w14:paraId="19E1BA40" w14:textId="689C72E6" w:rsidR="0064080F" w:rsidRDefault="0064080F">
      <w:pPr>
        <w:autoSpaceDE w:val="0"/>
        <w:autoSpaceDN w:val="0"/>
        <w:adjustRightInd w:val="0"/>
        <w:jc w:val="both"/>
        <w:rPr>
          <w:rFonts w:ascii="Arial" w:hAnsi="Arial" w:cs="Arial"/>
          <w:sz w:val="20"/>
          <w:szCs w:val="20"/>
        </w:rPr>
      </w:pPr>
    </w:p>
    <w:p w14:paraId="76E246CC" w14:textId="0256F636" w:rsidR="0064080F" w:rsidRDefault="009C1116">
      <w:pPr>
        <w:autoSpaceDE w:val="0"/>
        <w:autoSpaceDN w:val="0"/>
        <w:adjustRightInd w:val="0"/>
        <w:jc w:val="both"/>
        <w:rPr>
          <w:rFonts w:ascii="Arial" w:hAnsi="Arial" w:cs="Arial"/>
          <w:b/>
          <w:sz w:val="20"/>
          <w:szCs w:val="20"/>
        </w:rPr>
      </w:pPr>
      <w:r>
        <w:rPr>
          <w:rFonts w:ascii="Arial" w:hAnsi="Arial" w:cs="Arial"/>
          <w:b/>
          <w:noProof/>
          <w:sz w:val="20"/>
          <w:szCs w:val="20"/>
          <w:lang w:val="id-ID" w:eastAsia="id-ID"/>
        </w:rPr>
        <w:drawing>
          <wp:anchor distT="0" distB="0" distL="114300" distR="114300" simplePos="0" relativeHeight="251683840" behindDoc="0" locked="0" layoutInCell="1" allowOverlap="1" wp14:anchorId="76997E13" wp14:editId="3D28C915">
            <wp:simplePos x="0" y="0"/>
            <wp:positionH relativeFrom="column">
              <wp:posOffset>321310</wp:posOffset>
            </wp:positionH>
            <wp:positionV relativeFrom="paragraph">
              <wp:posOffset>26035</wp:posOffset>
            </wp:positionV>
            <wp:extent cx="2407920" cy="13544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nscape_2023-05-11-12-31-3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07920" cy="1354455"/>
                    </a:xfrm>
                    <a:prstGeom prst="rect">
                      <a:avLst/>
                    </a:prstGeom>
                  </pic:spPr>
                </pic:pic>
              </a:graphicData>
            </a:graphic>
            <wp14:sizeRelH relativeFrom="margin">
              <wp14:pctWidth>0</wp14:pctWidth>
            </wp14:sizeRelH>
            <wp14:sizeRelV relativeFrom="margin">
              <wp14:pctHeight>0</wp14:pctHeight>
            </wp14:sizeRelV>
          </wp:anchor>
        </w:drawing>
      </w:r>
    </w:p>
    <w:p w14:paraId="06A793AC" w14:textId="6BA0DAB7" w:rsidR="006F509C" w:rsidRDefault="006F509C">
      <w:pPr>
        <w:autoSpaceDE w:val="0"/>
        <w:autoSpaceDN w:val="0"/>
        <w:adjustRightInd w:val="0"/>
        <w:jc w:val="both"/>
        <w:rPr>
          <w:rFonts w:ascii="Arial" w:hAnsi="Arial" w:cs="Arial"/>
          <w:b/>
          <w:sz w:val="20"/>
          <w:szCs w:val="20"/>
        </w:rPr>
      </w:pPr>
    </w:p>
    <w:p w14:paraId="4BAE3560" w14:textId="1221B7D5" w:rsidR="006F509C" w:rsidRDefault="006F509C">
      <w:pPr>
        <w:autoSpaceDE w:val="0"/>
        <w:autoSpaceDN w:val="0"/>
        <w:adjustRightInd w:val="0"/>
        <w:jc w:val="both"/>
        <w:rPr>
          <w:rFonts w:ascii="Arial" w:hAnsi="Arial" w:cs="Arial"/>
          <w:b/>
          <w:sz w:val="20"/>
          <w:szCs w:val="20"/>
        </w:rPr>
      </w:pPr>
    </w:p>
    <w:p w14:paraId="14507679" w14:textId="06583E34" w:rsidR="006F509C" w:rsidRDefault="006F509C">
      <w:pPr>
        <w:autoSpaceDE w:val="0"/>
        <w:autoSpaceDN w:val="0"/>
        <w:adjustRightInd w:val="0"/>
        <w:jc w:val="both"/>
        <w:rPr>
          <w:rFonts w:ascii="Arial" w:hAnsi="Arial" w:cs="Arial"/>
          <w:b/>
          <w:sz w:val="20"/>
          <w:szCs w:val="20"/>
        </w:rPr>
      </w:pPr>
    </w:p>
    <w:p w14:paraId="6DFCF233" w14:textId="75DCA378" w:rsidR="006F509C" w:rsidRDefault="006F509C">
      <w:pPr>
        <w:autoSpaceDE w:val="0"/>
        <w:autoSpaceDN w:val="0"/>
        <w:adjustRightInd w:val="0"/>
        <w:jc w:val="both"/>
        <w:rPr>
          <w:rFonts w:ascii="Arial" w:hAnsi="Arial" w:cs="Arial"/>
          <w:b/>
          <w:sz w:val="20"/>
          <w:szCs w:val="20"/>
        </w:rPr>
      </w:pPr>
    </w:p>
    <w:p w14:paraId="28788260" w14:textId="4D99423F" w:rsidR="006F509C" w:rsidRDefault="006F509C">
      <w:pPr>
        <w:autoSpaceDE w:val="0"/>
        <w:autoSpaceDN w:val="0"/>
        <w:adjustRightInd w:val="0"/>
        <w:jc w:val="both"/>
        <w:rPr>
          <w:rFonts w:ascii="Arial" w:hAnsi="Arial" w:cs="Arial"/>
          <w:b/>
          <w:sz w:val="20"/>
          <w:szCs w:val="20"/>
        </w:rPr>
      </w:pPr>
    </w:p>
    <w:p w14:paraId="0E34E584" w14:textId="446DCF5A" w:rsidR="005D2DB0" w:rsidRDefault="005D2DB0">
      <w:pPr>
        <w:autoSpaceDE w:val="0"/>
        <w:autoSpaceDN w:val="0"/>
        <w:adjustRightInd w:val="0"/>
        <w:jc w:val="both"/>
        <w:rPr>
          <w:rFonts w:ascii="Arial" w:hAnsi="Arial" w:cs="Arial"/>
          <w:b/>
          <w:sz w:val="20"/>
          <w:szCs w:val="20"/>
        </w:rPr>
      </w:pPr>
    </w:p>
    <w:p w14:paraId="1243E57E" w14:textId="556F5BEE" w:rsidR="005D2DB0" w:rsidRDefault="005D2DB0">
      <w:pPr>
        <w:autoSpaceDE w:val="0"/>
        <w:autoSpaceDN w:val="0"/>
        <w:adjustRightInd w:val="0"/>
        <w:jc w:val="both"/>
        <w:rPr>
          <w:rFonts w:ascii="Arial" w:hAnsi="Arial" w:cs="Arial"/>
          <w:b/>
          <w:sz w:val="20"/>
          <w:szCs w:val="20"/>
        </w:rPr>
      </w:pPr>
    </w:p>
    <w:p w14:paraId="4D967277" w14:textId="55E39985" w:rsidR="006F509C" w:rsidRDefault="006F509C">
      <w:pPr>
        <w:autoSpaceDE w:val="0"/>
        <w:autoSpaceDN w:val="0"/>
        <w:adjustRightInd w:val="0"/>
        <w:jc w:val="both"/>
        <w:rPr>
          <w:rFonts w:ascii="Arial" w:hAnsi="Arial" w:cs="Arial"/>
          <w:b/>
          <w:sz w:val="20"/>
          <w:szCs w:val="20"/>
        </w:rPr>
      </w:pPr>
    </w:p>
    <w:p w14:paraId="0EC8611D" w14:textId="670FFEA4" w:rsidR="0064080F" w:rsidRDefault="0064080F">
      <w:pPr>
        <w:autoSpaceDE w:val="0"/>
        <w:autoSpaceDN w:val="0"/>
        <w:adjustRightInd w:val="0"/>
        <w:jc w:val="both"/>
        <w:rPr>
          <w:rFonts w:ascii="Arial" w:hAnsi="Arial" w:cs="Arial"/>
          <w:b/>
          <w:sz w:val="20"/>
          <w:szCs w:val="20"/>
        </w:rPr>
      </w:pPr>
    </w:p>
    <w:p w14:paraId="75904808" w14:textId="77777777" w:rsidR="0064080F" w:rsidRDefault="0064080F">
      <w:pPr>
        <w:autoSpaceDE w:val="0"/>
        <w:autoSpaceDN w:val="0"/>
        <w:adjustRightInd w:val="0"/>
        <w:jc w:val="both"/>
        <w:rPr>
          <w:rFonts w:ascii="Arial" w:hAnsi="Arial" w:cs="Arial"/>
          <w:b/>
          <w:sz w:val="20"/>
          <w:szCs w:val="20"/>
        </w:rPr>
      </w:pPr>
    </w:p>
    <w:p w14:paraId="6C1F999E" w14:textId="28E27C09" w:rsidR="006F509C" w:rsidRPr="008913D6" w:rsidRDefault="006F509C" w:rsidP="006F509C">
      <w:pPr>
        <w:jc w:val="center"/>
        <w:rPr>
          <w:rFonts w:ascii="Arial" w:hAnsi="Arial" w:cs="Arial"/>
          <w:sz w:val="18"/>
          <w:szCs w:val="18"/>
          <w:lang w:val="id-ID"/>
        </w:rPr>
      </w:pPr>
      <w:r>
        <w:rPr>
          <w:rFonts w:ascii="Arial" w:hAnsi="Arial" w:cs="Arial"/>
          <w:sz w:val="18"/>
          <w:szCs w:val="18"/>
        </w:rPr>
        <w:t xml:space="preserve">           </w:t>
      </w:r>
      <w:r w:rsidRPr="00AE76AF">
        <w:rPr>
          <w:rFonts w:ascii="Arial" w:hAnsi="Arial" w:cs="Arial"/>
          <w:sz w:val="18"/>
          <w:szCs w:val="18"/>
        </w:rPr>
        <w:t>Gambar</w:t>
      </w:r>
      <w:r w:rsidR="007B46D9">
        <w:rPr>
          <w:rFonts w:ascii="Arial" w:hAnsi="Arial" w:cs="Arial"/>
          <w:sz w:val="18"/>
          <w:szCs w:val="18"/>
        </w:rPr>
        <w:t xml:space="preserve"> 8</w:t>
      </w:r>
      <w:r w:rsidR="008913D6">
        <w:rPr>
          <w:rFonts w:ascii="Arial" w:hAnsi="Arial" w:cs="Arial"/>
          <w:sz w:val="18"/>
          <w:szCs w:val="18"/>
        </w:rPr>
        <w:t xml:space="preserve">. Interior </w:t>
      </w:r>
      <w:r w:rsidR="008913D6">
        <w:rPr>
          <w:rFonts w:ascii="Arial" w:hAnsi="Arial" w:cs="Arial"/>
          <w:sz w:val="18"/>
          <w:szCs w:val="18"/>
          <w:lang w:val="id-ID"/>
        </w:rPr>
        <w:t>Ruang Kerja</w:t>
      </w:r>
    </w:p>
    <w:p w14:paraId="135520BC" w14:textId="03A4E596" w:rsidR="006F509C" w:rsidRPr="00872EFA" w:rsidRDefault="006F509C" w:rsidP="006F509C">
      <w:pPr>
        <w:ind w:left="720"/>
        <w:jc w:val="both"/>
        <w:rPr>
          <w:rFonts w:ascii="Arial" w:hAnsi="Arial" w:cs="Arial"/>
          <w:sz w:val="20"/>
          <w:szCs w:val="20"/>
        </w:rPr>
      </w:pPr>
      <w:r>
        <w:rPr>
          <w:rFonts w:ascii="Arial" w:hAnsi="Arial" w:cs="Arial"/>
          <w:i/>
          <w:iCs/>
          <w:sz w:val="18"/>
          <w:szCs w:val="18"/>
        </w:rPr>
        <w:t xml:space="preserve">       </w:t>
      </w:r>
      <w:r w:rsidRPr="00AE76AF">
        <w:rPr>
          <w:rFonts w:ascii="Arial" w:hAnsi="Arial" w:cs="Arial"/>
          <w:i/>
          <w:iCs/>
          <w:sz w:val="18"/>
          <w:szCs w:val="18"/>
        </w:rPr>
        <w:t xml:space="preserve">(Sumber: </w:t>
      </w:r>
      <w:r>
        <w:rPr>
          <w:rFonts w:ascii="Arial" w:hAnsi="Arial" w:cs="Arial"/>
          <w:i/>
          <w:iCs/>
          <w:sz w:val="18"/>
          <w:szCs w:val="18"/>
        </w:rPr>
        <w:t>Konsep Penulisan</w:t>
      </w:r>
      <w:r w:rsidRPr="00AE76AF">
        <w:rPr>
          <w:rFonts w:ascii="Arial" w:hAnsi="Arial" w:cs="Arial"/>
          <w:i/>
          <w:iCs/>
          <w:sz w:val="18"/>
          <w:szCs w:val="18"/>
        </w:rPr>
        <w:t>, 2023)</w:t>
      </w:r>
    </w:p>
    <w:p w14:paraId="390D994D" w14:textId="343C2260" w:rsidR="006F509C" w:rsidRDefault="006F509C">
      <w:pPr>
        <w:autoSpaceDE w:val="0"/>
        <w:autoSpaceDN w:val="0"/>
        <w:adjustRightInd w:val="0"/>
        <w:jc w:val="both"/>
        <w:rPr>
          <w:rFonts w:ascii="Arial" w:hAnsi="Arial" w:cs="Arial"/>
          <w:b/>
          <w:sz w:val="20"/>
          <w:szCs w:val="20"/>
        </w:rPr>
      </w:pPr>
    </w:p>
    <w:p w14:paraId="425F828A" w14:textId="07A56AAD" w:rsidR="006F509C" w:rsidRPr="008913D6" w:rsidRDefault="008913D6" w:rsidP="008913D6">
      <w:pPr>
        <w:autoSpaceDE w:val="0"/>
        <w:autoSpaceDN w:val="0"/>
        <w:adjustRightInd w:val="0"/>
        <w:ind w:firstLine="567"/>
        <w:jc w:val="both"/>
        <w:rPr>
          <w:rFonts w:ascii="Arial" w:hAnsi="Arial" w:cs="Arial"/>
          <w:sz w:val="20"/>
          <w:szCs w:val="20"/>
        </w:rPr>
      </w:pPr>
      <w:r w:rsidRPr="008913D6">
        <w:rPr>
          <w:rFonts w:ascii="Arial" w:hAnsi="Arial" w:cs="Arial"/>
          <w:sz w:val="20"/>
          <w:szCs w:val="20"/>
        </w:rPr>
        <w:t>Berupa ruang kerja semi terbuka terkhusu pada divisi yang mempunyai anggota 5 – 15 orang dalam satu ruangan. Terdapat sekat sekat tertutup yang bertujuan untuk tetap terjaga privasi antara pekerja satu dan lainnya.</w:t>
      </w:r>
    </w:p>
    <w:p w14:paraId="7FBFDFB9" w14:textId="788009EC" w:rsidR="008913D6" w:rsidRDefault="008913D6" w:rsidP="008913D6">
      <w:pPr>
        <w:autoSpaceDE w:val="0"/>
        <w:autoSpaceDN w:val="0"/>
        <w:adjustRightInd w:val="0"/>
        <w:jc w:val="both"/>
        <w:rPr>
          <w:rFonts w:ascii="Arial" w:hAnsi="Arial" w:cs="Arial"/>
          <w:b/>
          <w:sz w:val="20"/>
          <w:szCs w:val="20"/>
        </w:rPr>
      </w:pPr>
    </w:p>
    <w:p w14:paraId="0689C56E" w14:textId="77777777" w:rsidR="008913D6" w:rsidRDefault="008913D6" w:rsidP="008913D6">
      <w:pPr>
        <w:autoSpaceDE w:val="0"/>
        <w:autoSpaceDN w:val="0"/>
        <w:adjustRightInd w:val="0"/>
        <w:jc w:val="both"/>
        <w:rPr>
          <w:rFonts w:ascii="Arial" w:hAnsi="Arial" w:cs="Arial"/>
          <w:b/>
          <w:sz w:val="20"/>
          <w:szCs w:val="20"/>
        </w:rPr>
      </w:pPr>
    </w:p>
    <w:p w14:paraId="17584277" w14:textId="3BB9D0A1" w:rsidR="008913D6" w:rsidRDefault="008913D6" w:rsidP="008913D6">
      <w:pPr>
        <w:autoSpaceDE w:val="0"/>
        <w:autoSpaceDN w:val="0"/>
        <w:adjustRightInd w:val="0"/>
        <w:jc w:val="both"/>
        <w:rPr>
          <w:rFonts w:ascii="Arial" w:hAnsi="Arial" w:cs="Arial"/>
          <w:b/>
          <w:sz w:val="20"/>
          <w:szCs w:val="20"/>
        </w:rPr>
      </w:pPr>
    </w:p>
    <w:p w14:paraId="28020A59" w14:textId="51AA8FB7" w:rsidR="00994AC9" w:rsidRDefault="00FC1C67" w:rsidP="008913D6">
      <w:pPr>
        <w:autoSpaceDE w:val="0"/>
        <w:autoSpaceDN w:val="0"/>
        <w:adjustRightInd w:val="0"/>
        <w:jc w:val="both"/>
        <w:rPr>
          <w:b/>
          <w:lang w:val="id-ID"/>
        </w:rPr>
      </w:pPr>
      <w:r>
        <w:rPr>
          <w:rFonts w:ascii="Arial" w:hAnsi="Arial" w:cs="Arial"/>
          <w:b/>
          <w:sz w:val="20"/>
          <w:szCs w:val="20"/>
        </w:rPr>
        <w:t>KESIMPULAN</w:t>
      </w:r>
      <w:r>
        <w:rPr>
          <w:b/>
          <w:lang w:val="id-ID"/>
        </w:rPr>
        <w:t xml:space="preserve"> </w:t>
      </w:r>
    </w:p>
    <w:p w14:paraId="3F4E7B47" w14:textId="2970C65E" w:rsidR="003C6FC7" w:rsidRDefault="003C6FC7" w:rsidP="001E0FAD">
      <w:pPr>
        <w:autoSpaceDE w:val="0"/>
        <w:autoSpaceDN w:val="0"/>
        <w:adjustRightInd w:val="0"/>
        <w:ind w:firstLine="426"/>
        <w:jc w:val="both"/>
        <w:rPr>
          <w:b/>
          <w:lang w:val="id-ID"/>
        </w:rPr>
      </w:pPr>
    </w:p>
    <w:p w14:paraId="6F1DDFC1" w14:textId="1F3B5C96" w:rsidR="00E40F89" w:rsidRDefault="00AE31FC" w:rsidP="00AE31FC">
      <w:pPr>
        <w:ind w:firstLine="567"/>
        <w:jc w:val="both"/>
        <w:rPr>
          <w:rFonts w:ascii="Arial" w:hAnsi="Arial" w:cs="Arial"/>
          <w:sz w:val="20"/>
          <w:szCs w:val="20"/>
        </w:rPr>
      </w:pPr>
      <w:r w:rsidRPr="00AE31FC">
        <w:rPr>
          <w:rFonts w:ascii="Arial" w:hAnsi="Arial" w:cs="Arial"/>
          <w:sz w:val="20"/>
          <w:szCs w:val="20"/>
        </w:rPr>
        <w:t xml:space="preserve">Kantor Dinas Pekerjaan Umum dan Penataan Ruang Kota Gorontalo dirancang sebagai salah satu bangunan </w:t>
      </w:r>
      <w:proofErr w:type="gramStart"/>
      <w:r w:rsidRPr="00AE31FC">
        <w:rPr>
          <w:rFonts w:ascii="Arial" w:hAnsi="Arial" w:cs="Arial"/>
          <w:sz w:val="20"/>
          <w:szCs w:val="20"/>
        </w:rPr>
        <w:t>kantor</w:t>
      </w:r>
      <w:proofErr w:type="gramEnd"/>
      <w:r w:rsidRPr="00AE31FC">
        <w:rPr>
          <w:rFonts w:ascii="Arial" w:hAnsi="Arial" w:cs="Arial"/>
          <w:sz w:val="20"/>
          <w:szCs w:val="20"/>
        </w:rPr>
        <w:t xml:space="preserve"> pelayanan publik di bidang pekerjaan umum yang nantinya sesuai dengan standar Mentri Pekerjaan Umum dikarenakan kondisi Kantor Dinas Pekerjaan Umum dan Penataan Ruang Kota Gorontalo yang saat ini berada di Jl.Rajawali, Kelurahan Heledulaa Selatan, Kota Timur, Kota Gorontalo. Saat ini belum sesuai dengan standar Mentri Pekerjaan Umum serta masi kekurangan fasilitas yang memadai, diproyeksikan dalam waktu yang akan datang pembangunan di Kota Gorontalo akan terus meningkat sehingga peran dari Kantor Dinas Pekerjaan Umum dan Penataan Ruang Kota Gorontalo sangat diharapkan.</w:t>
      </w:r>
    </w:p>
    <w:p w14:paraId="769125A1" w14:textId="77777777" w:rsidR="00415848" w:rsidRDefault="00415848">
      <w:pPr>
        <w:rPr>
          <w:rFonts w:ascii="Arial" w:hAnsi="Arial" w:cs="Arial"/>
          <w:bCs/>
          <w:color w:val="FF0000"/>
          <w:sz w:val="20"/>
          <w:szCs w:val="20"/>
        </w:rPr>
      </w:pPr>
    </w:p>
    <w:p w14:paraId="431628F5" w14:textId="338410AA" w:rsidR="001541CF" w:rsidRDefault="00FC1C67" w:rsidP="00E07364">
      <w:pPr>
        <w:rPr>
          <w:rFonts w:ascii="Arial" w:hAnsi="Arial" w:cs="Arial"/>
          <w:b/>
          <w:bCs/>
          <w:sz w:val="20"/>
          <w:szCs w:val="20"/>
        </w:rPr>
      </w:pPr>
      <w:r w:rsidRPr="006F509C">
        <w:rPr>
          <w:rFonts w:ascii="Arial" w:hAnsi="Arial" w:cs="Arial"/>
          <w:b/>
          <w:bCs/>
          <w:sz w:val="20"/>
          <w:szCs w:val="20"/>
        </w:rPr>
        <w:t>DAFTAR PUSTAKA</w:t>
      </w:r>
    </w:p>
    <w:p w14:paraId="0B48E609" w14:textId="77777777" w:rsidR="00192FE5" w:rsidRPr="006F509C" w:rsidRDefault="00192FE5" w:rsidP="00E07364">
      <w:pPr>
        <w:rPr>
          <w:rFonts w:ascii="Arial" w:hAnsi="Arial" w:cs="Arial"/>
          <w:b/>
          <w:bCs/>
          <w:sz w:val="20"/>
          <w:szCs w:val="20"/>
        </w:rPr>
      </w:pPr>
    </w:p>
    <w:p w14:paraId="065AF15A" w14:textId="2417010F" w:rsidR="0045239C" w:rsidRPr="00DD7840" w:rsidRDefault="00FC1C67" w:rsidP="0045239C">
      <w:pPr>
        <w:ind w:left="284" w:hanging="284"/>
        <w:rPr>
          <w:rFonts w:ascii="Arial" w:hAnsi="Arial" w:cs="Arial"/>
          <w:noProof/>
          <w:sz w:val="20"/>
          <w:szCs w:val="20"/>
        </w:rPr>
      </w:pPr>
      <w:r w:rsidRPr="00DD7840">
        <w:rPr>
          <w:rFonts w:ascii="Arial" w:hAnsi="Arial" w:cs="Arial"/>
          <w:sz w:val="20"/>
          <w:szCs w:val="20"/>
        </w:rPr>
        <w:t>[1]</w:t>
      </w:r>
      <w:r w:rsidR="001541CF" w:rsidRPr="00DD7840">
        <w:rPr>
          <w:rFonts w:ascii="Arial" w:hAnsi="Arial" w:cs="Arial"/>
          <w:sz w:val="20"/>
          <w:szCs w:val="20"/>
        </w:rPr>
        <w:t xml:space="preserve"> </w:t>
      </w:r>
      <w:r w:rsidR="0045239C" w:rsidRPr="00DD7840">
        <w:rPr>
          <w:rFonts w:ascii="Arial" w:hAnsi="Arial" w:cs="Arial"/>
          <w:sz w:val="20"/>
          <w:szCs w:val="20"/>
        </w:rPr>
        <w:fldChar w:fldCharType="begin"/>
      </w:r>
      <w:r w:rsidR="0045239C" w:rsidRPr="00DD7840">
        <w:rPr>
          <w:rFonts w:ascii="Arial" w:hAnsi="Arial" w:cs="Arial"/>
          <w:sz w:val="20"/>
          <w:szCs w:val="20"/>
        </w:rPr>
        <w:instrText xml:space="preserve"> BIBLIOGRAPHY </w:instrText>
      </w:r>
      <w:r w:rsidR="0045239C" w:rsidRPr="00DD7840">
        <w:rPr>
          <w:rFonts w:ascii="Arial" w:hAnsi="Arial" w:cs="Arial"/>
          <w:sz w:val="20"/>
          <w:szCs w:val="20"/>
        </w:rPr>
        <w:fldChar w:fldCharType="separate"/>
      </w:r>
      <w:r w:rsidR="009F4B40" w:rsidRPr="00DD7840">
        <w:rPr>
          <w:rFonts w:ascii="Arial" w:hAnsi="Arial" w:cs="Arial"/>
          <w:sz w:val="20"/>
          <w:szCs w:val="20"/>
        </w:rPr>
        <w:t xml:space="preserve"> Wasono, Ganang Unggul.2009.</w:t>
      </w:r>
      <w:r w:rsidR="009F4B40" w:rsidRPr="00DD7840">
        <w:rPr>
          <w:rFonts w:ascii="Arial" w:hAnsi="Arial" w:cs="Arial"/>
          <w:i/>
          <w:sz w:val="20"/>
          <w:szCs w:val="20"/>
        </w:rPr>
        <w:t>Standar Keselamatan dan Kesehatan Kerja Perkantoran.</w:t>
      </w:r>
      <w:r w:rsidR="0045239C" w:rsidRPr="00DD7840">
        <w:rPr>
          <w:rFonts w:ascii="Arial" w:hAnsi="Arial" w:cs="Arial"/>
          <w:i/>
          <w:iCs/>
          <w:noProof/>
          <w:sz w:val="20"/>
          <w:szCs w:val="20"/>
        </w:rPr>
        <w:t>a</w:t>
      </w:r>
      <w:r w:rsidR="0045239C" w:rsidRPr="00DD7840">
        <w:rPr>
          <w:rFonts w:ascii="Arial" w:hAnsi="Arial" w:cs="Arial"/>
          <w:noProof/>
          <w:sz w:val="20"/>
          <w:szCs w:val="20"/>
        </w:rPr>
        <w:t>.</w:t>
      </w:r>
    </w:p>
    <w:p w14:paraId="2190680E" w14:textId="70C74742" w:rsidR="009F4B40" w:rsidRPr="00DD7840" w:rsidRDefault="009F4B40" w:rsidP="0045239C">
      <w:pPr>
        <w:ind w:left="284" w:hanging="284"/>
        <w:rPr>
          <w:rFonts w:ascii="Arial" w:hAnsi="Arial" w:cs="Arial"/>
          <w:noProof/>
          <w:sz w:val="20"/>
          <w:szCs w:val="20"/>
        </w:rPr>
      </w:pPr>
    </w:p>
    <w:p w14:paraId="1BB3773F" w14:textId="374A8AE8" w:rsidR="00DD7840" w:rsidRPr="00DD7840" w:rsidRDefault="009F4B40" w:rsidP="00DD7840">
      <w:pPr>
        <w:spacing w:line="360" w:lineRule="auto"/>
        <w:ind w:left="284" w:hanging="284"/>
        <w:rPr>
          <w:rFonts w:ascii="Arial" w:hAnsi="Arial" w:cs="Arial"/>
          <w:i/>
          <w:sz w:val="20"/>
          <w:szCs w:val="20"/>
        </w:rPr>
      </w:pPr>
      <w:r w:rsidRPr="00DD7840">
        <w:rPr>
          <w:rFonts w:ascii="Arial" w:hAnsi="Arial" w:cs="Arial"/>
          <w:noProof/>
          <w:sz w:val="20"/>
          <w:szCs w:val="20"/>
          <w:lang w:val="id-ID"/>
        </w:rPr>
        <w:t xml:space="preserve">[2] </w:t>
      </w:r>
      <w:r w:rsidRPr="00DD7840">
        <w:rPr>
          <w:rFonts w:ascii="Arial" w:hAnsi="Arial" w:cs="Arial"/>
          <w:sz w:val="20"/>
          <w:szCs w:val="20"/>
        </w:rPr>
        <w:t>Ida Nuraida, S.E.2008. “</w:t>
      </w:r>
      <w:r w:rsidRPr="00DD7840">
        <w:rPr>
          <w:rFonts w:ascii="Arial" w:hAnsi="Arial" w:cs="Arial"/>
          <w:i/>
          <w:sz w:val="20"/>
          <w:szCs w:val="20"/>
        </w:rPr>
        <w:t>Manajemen Administrasi Perkantoran”</w:t>
      </w:r>
    </w:p>
    <w:p w14:paraId="41BFB076" w14:textId="77777777" w:rsidR="00DD7840" w:rsidRPr="00DD7840" w:rsidRDefault="00DD7840" w:rsidP="00DD7840">
      <w:pPr>
        <w:spacing w:line="360" w:lineRule="auto"/>
        <w:ind w:left="284" w:hanging="284"/>
        <w:rPr>
          <w:rFonts w:ascii="Arial" w:hAnsi="Arial" w:cs="Arial"/>
          <w:i/>
          <w:sz w:val="20"/>
          <w:szCs w:val="20"/>
        </w:rPr>
      </w:pPr>
    </w:p>
    <w:p w14:paraId="60D39CF2" w14:textId="39980EC6" w:rsidR="00DD7840" w:rsidRDefault="009F4B40" w:rsidP="00DD7840">
      <w:pPr>
        <w:spacing w:line="360" w:lineRule="auto"/>
        <w:ind w:left="284" w:hanging="284"/>
        <w:rPr>
          <w:rFonts w:ascii="Arial" w:hAnsi="Arial" w:cs="Arial"/>
          <w:i/>
          <w:sz w:val="20"/>
          <w:szCs w:val="20"/>
        </w:rPr>
      </w:pPr>
      <w:r w:rsidRPr="00DD7840">
        <w:rPr>
          <w:rFonts w:ascii="Arial" w:hAnsi="Arial" w:cs="Arial"/>
          <w:sz w:val="20"/>
          <w:szCs w:val="20"/>
          <w:lang w:val="id-ID"/>
        </w:rPr>
        <w:t xml:space="preserve">[3] </w:t>
      </w:r>
      <w:r w:rsidRPr="00DD7840">
        <w:rPr>
          <w:rFonts w:ascii="Arial" w:hAnsi="Arial" w:cs="Arial"/>
          <w:sz w:val="20"/>
          <w:szCs w:val="20"/>
        </w:rPr>
        <w:t>Permendagri.2006. “</w:t>
      </w:r>
      <w:r w:rsidRPr="00DD7840">
        <w:rPr>
          <w:rFonts w:ascii="Arial" w:hAnsi="Arial" w:cs="Arial"/>
          <w:i/>
          <w:sz w:val="20"/>
          <w:szCs w:val="20"/>
        </w:rPr>
        <w:t>Peraturan Menteri Dalam Negeri Nomor 7 Tahun 2006</w:t>
      </w:r>
    </w:p>
    <w:p w14:paraId="197BA669" w14:textId="213C84EF" w:rsidR="00DD7840" w:rsidRDefault="00DD7840" w:rsidP="00DD7840">
      <w:pPr>
        <w:spacing w:line="360" w:lineRule="auto"/>
        <w:ind w:left="284" w:hanging="284"/>
        <w:rPr>
          <w:rFonts w:ascii="Arial" w:hAnsi="Arial" w:cs="Arial"/>
          <w:sz w:val="20"/>
          <w:szCs w:val="20"/>
        </w:rPr>
      </w:pPr>
    </w:p>
    <w:p w14:paraId="59E30312" w14:textId="7EB7972B" w:rsidR="0051476A" w:rsidRDefault="002E617E" w:rsidP="0051476A">
      <w:pPr>
        <w:spacing w:line="360" w:lineRule="auto"/>
        <w:rPr>
          <w:rFonts w:ascii="Arial" w:hAnsi="Arial" w:cs="Arial"/>
          <w:sz w:val="20"/>
          <w:szCs w:val="20"/>
          <w:lang w:val="id-ID"/>
        </w:rPr>
      </w:pPr>
      <w:r w:rsidRPr="002E617E">
        <w:rPr>
          <w:rFonts w:ascii="Arial" w:hAnsi="Arial" w:cs="Arial"/>
          <w:sz w:val="20"/>
          <w:szCs w:val="20"/>
          <w:lang w:val="id-ID"/>
        </w:rPr>
        <w:t xml:space="preserve">[4] </w:t>
      </w:r>
      <w:r w:rsidRPr="002E617E">
        <w:rPr>
          <w:rFonts w:ascii="Arial" w:hAnsi="Arial" w:cs="Arial"/>
          <w:sz w:val="20"/>
          <w:szCs w:val="20"/>
        </w:rPr>
        <w:t>Indonesia, Republik.2004. Keputusan Menteri Pendayagunaan Aparatur Negara</w:t>
      </w:r>
      <w:r w:rsidR="0051476A">
        <w:rPr>
          <w:rFonts w:ascii="Arial" w:hAnsi="Arial" w:cs="Arial"/>
          <w:sz w:val="20"/>
          <w:szCs w:val="20"/>
          <w:lang w:val="id-ID"/>
        </w:rPr>
        <w:t xml:space="preserve"> nomor : Kep/25/M.Pan/2/2004</w:t>
      </w:r>
    </w:p>
    <w:p w14:paraId="642F3E10" w14:textId="77777777" w:rsidR="0051476A" w:rsidRDefault="0051476A" w:rsidP="0051476A">
      <w:pPr>
        <w:spacing w:line="360" w:lineRule="auto"/>
        <w:rPr>
          <w:rFonts w:ascii="Arial" w:hAnsi="Arial" w:cs="Arial"/>
          <w:sz w:val="20"/>
          <w:szCs w:val="20"/>
          <w:lang w:val="id-ID"/>
        </w:rPr>
      </w:pPr>
    </w:p>
    <w:p w14:paraId="4219BB7E" w14:textId="77777777" w:rsidR="0051476A" w:rsidRPr="0051476A" w:rsidRDefault="0051476A" w:rsidP="0051476A">
      <w:pPr>
        <w:spacing w:line="360" w:lineRule="auto"/>
        <w:rPr>
          <w:rFonts w:ascii="Arial" w:hAnsi="Arial" w:cs="Arial"/>
          <w:i/>
          <w:sz w:val="20"/>
          <w:szCs w:val="20"/>
        </w:rPr>
      </w:pPr>
      <w:r w:rsidRPr="0051476A">
        <w:rPr>
          <w:rFonts w:ascii="Arial" w:hAnsi="Arial" w:cs="Arial"/>
          <w:sz w:val="20"/>
          <w:szCs w:val="20"/>
          <w:lang w:val="id-ID"/>
        </w:rPr>
        <w:t xml:space="preserve">[5] </w:t>
      </w:r>
      <w:r w:rsidRPr="0051476A">
        <w:rPr>
          <w:rFonts w:ascii="Arial" w:hAnsi="Arial" w:cs="Arial"/>
          <w:sz w:val="20"/>
          <w:szCs w:val="20"/>
        </w:rPr>
        <w:t xml:space="preserve">Indonesia, Presiden Republik.2009” </w:t>
      </w:r>
      <w:r w:rsidRPr="0051476A">
        <w:rPr>
          <w:rFonts w:ascii="Arial" w:hAnsi="Arial" w:cs="Arial"/>
          <w:i/>
          <w:sz w:val="20"/>
          <w:szCs w:val="20"/>
        </w:rPr>
        <w:t xml:space="preserve">UU RI No. 25 Tahun 2009 tentang Pelayanan </w:t>
      </w:r>
    </w:p>
    <w:p w14:paraId="32F85B04" w14:textId="530D5B6E" w:rsidR="0051476A" w:rsidRDefault="0051476A" w:rsidP="0051476A">
      <w:pPr>
        <w:spacing w:line="360" w:lineRule="auto"/>
        <w:rPr>
          <w:rFonts w:ascii="Arial" w:hAnsi="Arial" w:cs="Arial"/>
          <w:sz w:val="20"/>
          <w:szCs w:val="20"/>
        </w:rPr>
      </w:pPr>
      <w:r w:rsidRPr="0051476A">
        <w:rPr>
          <w:rFonts w:ascii="Arial" w:hAnsi="Arial" w:cs="Arial"/>
          <w:i/>
          <w:sz w:val="20"/>
          <w:szCs w:val="20"/>
        </w:rPr>
        <w:t>Publik.</w:t>
      </w:r>
      <w:r w:rsidRPr="0051476A">
        <w:rPr>
          <w:rFonts w:ascii="Arial" w:hAnsi="Arial" w:cs="Arial"/>
          <w:sz w:val="20"/>
          <w:szCs w:val="20"/>
        </w:rPr>
        <w:t xml:space="preserve"> Lembaran Negara RI Tahun 2009. Sekretariat Negara. Jakarta</w:t>
      </w:r>
    </w:p>
    <w:p w14:paraId="42796BEB" w14:textId="63F969BA" w:rsidR="0051476A" w:rsidRDefault="0051476A" w:rsidP="0051476A">
      <w:pPr>
        <w:spacing w:line="360" w:lineRule="auto"/>
        <w:rPr>
          <w:rFonts w:ascii="Arial" w:hAnsi="Arial" w:cs="Arial"/>
          <w:sz w:val="20"/>
          <w:szCs w:val="20"/>
          <w:lang w:val="id-ID"/>
        </w:rPr>
      </w:pPr>
      <w:r>
        <w:rPr>
          <w:rFonts w:ascii="Arial" w:hAnsi="Arial" w:cs="Arial"/>
          <w:sz w:val="20"/>
          <w:szCs w:val="20"/>
          <w:lang w:val="id-ID"/>
        </w:rPr>
        <w:t xml:space="preserve">[6] </w:t>
      </w:r>
      <w:r w:rsidR="0071038A" w:rsidRPr="0071038A">
        <w:rPr>
          <w:rFonts w:ascii="Arial" w:hAnsi="Arial" w:cs="Arial"/>
          <w:sz w:val="20"/>
          <w:szCs w:val="20"/>
          <w:lang w:val="id-ID"/>
        </w:rPr>
        <w:t>Rubai.2017.Gedung Pameran di Solo Baru “Dengan Pendekatan Arsitektur Tropis”</w:t>
      </w:r>
    </w:p>
    <w:p w14:paraId="7259FEB3" w14:textId="77777777" w:rsidR="00775C4D" w:rsidRDefault="00775C4D" w:rsidP="0051476A">
      <w:pPr>
        <w:spacing w:line="360" w:lineRule="auto"/>
        <w:rPr>
          <w:rFonts w:ascii="Arial" w:hAnsi="Arial" w:cs="Arial"/>
          <w:sz w:val="20"/>
          <w:szCs w:val="20"/>
          <w:lang w:val="id-ID"/>
        </w:rPr>
      </w:pPr>
    </w:p>
    <w:p w14:paraId="579C3E60" w14:textId="77777777" w:rsidR="0071038A" w:rsidRPr="0071038A" w:rsidRDefault="0071038A" w:rsidP="0071038A">
      <w:pPr>
        <w:spacing w:line="360" w:lineRule="auto"/>
        <w:rPr>
          <w:rFonts w:ascii="Arial" w:hAnsi="Arial" w:cs="Arial"/>
          <w:sz w:val="20"/>
          <w:szCs w:val="20"/>
          <w:lang w:val="id-ID"/>
        </w:rPr>
      </w:pPr>
      <w:r>
        <w:rPr>
          <w:rFonts w:ascii="Arial" w:hAnsi="Arial" w:cs="Arial"/>
          <w:sz w:val="20"/>
          <w:szCs w:val="20"/>
          <w:lang w:val="id-ID"/>
        </w:rPr>
        <w:t xml:space="preserve">[7] </w:t>
      </w:r>
      <w:r w:rsidRPr="0071038A">
        <w:rPr>
          <w:rFonts w:ascii="Arial" w:hAnsi="Arial" w:cs="Arial"/>
          <w:sz w:val="20"/>
          <w:szCs w:val="20"/>
          <w:lang w:val="id-ID"/>
        </w:rPr>
        <w:t>A.Jamila, Annisa Fiqri.Satwikasari, Anggana Fitri.2020, Konsep Arsitektur Tropis</w:t>
      </w:r>
    </w:p>
    <w:p w14:paraId="37119B78" w14:textId="76E8B584" w:rsidR="0071038A" w:rsidRDefault="0071038A" w:rsidP="0071038A">
      <w:pPr>
        <w:spacing w:line="360" w:lineRule="auto"/>
        <w:rPr>
          <w:rFonts w:ascii="Arial" w:hAnsi="Arial" w:cs="Arial"/>
          <w:sz w:val="20"/>
          <w:szCs w:val="20"/>
          <w:lang w:val="id-ID"/>
        </w:rPr>
      </w:pPr>
      <w:r w:rsidRPr="0071038A">
        <w:rPr>
          <w:rFonts w:ascii="Arial" w:hAnsi="Arial" w:cs="Arial"/>
          <w:sz w:val="20"/>
          <w:szCs w:val="20"/>
          <w:lang w:val="id-ID"/>
        </w:rPr>
        <w:t>Modern Pada Gading Festival Sedayu City.Tropical Architeccture</w:t>
      </w:r>
    </w:p>
    <w:p w14:paraId="5888760C" w14:textId="77777777" w:rsidR="00775C4D" w:rsidRDefault="00775C4D" w:rsidP="0071038A">
      <w:pPr>
        <w:spacing w:line="360" w:lineRule="auto"/>
        <w:rPr>
          <w:rFonts w:ascii="Arial" w:hAnsi="Arial" w:cs="Arial"/>
          <w:sz w:val="20"/>
          <w:szCs w:val="20"/>
          <w:lang w:val="id-ID"/>
        </w:rPr>
      </w:pPr>
    </w:p>
    <w:p w14:paraId="393FB45E" w14:textId="6724E794" w:rsidR="0071038A" w:rsidRPr="0051476A" w:rsidRDefault="0071038A" w:rsidP="0071038A">
      <w:pPr>
        <w:spacing w:line="360" w:lineRule="auto"/>
        <w:rPr>
          <w:rFonts w:ascii="Arial" w:hAnsi="Arial" w:cs="Arial"/>
          <w:sz w:val="20"/>
          <w:szCs w:val="20"/>
          <w:lang w:val="id-ID"/>
        </w:rPr>
      </w:pPr>
      <w:r>
        <w:rPr>
          <w:rFonts w:ascii="Arial" w:hAnsi="Arial" w:cs="Arial"/>
          <w:sz w:val="20"/>
          <w:szCs w:val="20"/>
          <w:lang w:val="id-ID"/>
        </w:rPr>
        <w:t xml:space="preserve">[8] </w:t>
      </w:r>
      <w:r w:rsidRPr="0071038A">
        <w:rPr>
          <w:rFonts w:ascii="Arial" w:hAnsi="Arial" w:cs="Arial"/>
          <w:sz w:val="20"/>
          <w:szCs w:val="20"/>
          <w:lang w:val="id-ID"/>
        </w:rPr>
        <w:t>Kementrian Pekerjaan Umum.2016, “Persyaratan Pembangunan Bangunan Gedung Negara”</w:t>
      </w:r>
    </w:p>
    <w:p w14:paraId="019F5D23" w14:textId="5EEB359F" w:rsidR="0051476A" w:rsidRPr="0051476A" w:rsidRDefault="0051476A" w:rsidP="0051476A">
      <w:pPr>
        <w:spacing w:line="360" w:lineRule="auto"/>
        <w:rPr>
          <w:rFonts w:ascii="Arial" w:hAnsi="Arial" w:cs="Arial"/>
          <w:sz w:val="20"/>
          <w:szCs w:val="20"/>
          <w:lang w:val="id-ID"/>
        </w:rPr>
      </w:pPr>
    </w:p>
    <w:p w14:paraId="29C48CAF" w14:textId="53B8FDCB" w:rsidR="00DD7840" w:rsidRPr="002E617E" w:rsidRDefault="00DD7840" w:rsidP="00DD7840">
      <w:pPr>
        <w:spacing w:line="360" w:lineRule="auto"/>
        <w:ind w:left="284" w:hanging="284"/>
        <w:rPr>
          <w:rFonts w:ascii="Arial" w:hAnsi="Arial" w:cs="Arial"/>
          <w:sz w:val="20"/>
          <w:szCs w:val="20"/>
          <w:lang w:val="id-ID"/>
        </w:rPr>
      </w:pPr>
    </w:p>
    <w:p w14:paraId="3E29EE89" w14:textId="77777777" w:rsidR="00DD7840" w:rsidRPr="00DD7840" w:rsidRDefault="00DD7840" w:rsidP="00DD7840">
      <w:pPr>
        <w:spacing w:line="360" w:lineRule="auto"/>
        <w:ind w:left="284" w:hanging="284"/>
        <w:rPr>
          <w:rFonts w:ascii="Arial" w:hAnsi="Arial" w:cs="Arial"/>
          <w:sz w:val="20"/>
          <w:szCs w:val="20"/>
        </w:rPr>
      </w:pPr>
    </w:p>
    <w:p w14:paraId="7202B5C6" w14:textId="77777777" w:rsidR="00DD7840" w:rsidRPr="00DD7840" w:rsidRDefault="00DD7840" w:rsidP="009F4B40">
      <w:pPr>
        <w:spacing w:line="360" w:lineRule="auto"/>
        <w:ind w:left="284" w:hanging="284"/>
        <w:rPr>
          <w:rFonts w:ascii="Arial" w:hAnsi="Arial" w:cs="Arial"/>
          <w:sz w:val="20"/>
          <w:szCs w:val="20"/>
        </w:rPr>
      </w:pPr>
    </w:p>
    <w:p w14:paraId="6A124F5B" w14:textId="77777777" w:rsidR="00DD7840" w:rsidRPr="00DD7840" w:rsidRDefault="00DD7840" w:rsidP="009F4B40">
      <w:pPr>
        <w:spacing w:line="360" w:lineRule="auto"/>
        <w:ind w:left="284" w:hanging="284"/>
        <w:rPr>
          <w:rFonts w:ascii="Arial" w:hAnsi="Arial" w:cs="Arial"/>
          <w:sz w:val="20"/>
          <w:szCs w:val="20"/>
          <w:lang w:val="id-ID"/>
        </w:rPr>
      </w:pPr>
    </w:p>
    <w:p w14:paraId="28058FC9" w14:textId="1DFE651B" w:rsidR="009F4B40" w:rsidRPr="00DD7840" w:rsidRDefault="009F4B40" w:rsidP="0045239C">
      <w:pPr>
        <w:ind w:left="284" w:hanging="284"/>
        <w:rPr>
          <w:rFonts w:ascii="Arial" w:hAnsi="Arial" w:cs="Arial"/>
          <w:noProof/>
          <w:sz w:val="20"/>
          <w:szCs w:val="20"/>
          <w:lang w:val="id-ID"/>
        </w:rPr>
      </w:pPr>
    </w:p>
    <w:p w14:paraId="2E9F2D20" w14:textId="6A5D7EF9" w:rsidR="009F4B40" w:rsidRPr="00DD7840" w:rsidRDefault="009F4B40" w:rsidP="0045239C">
      <w:pPr>
        <w:ind w:left="284" w:hanging="284"/>
        <w:rPr>
          <w:rFonts w:ascii="Arial" w:hAnsi="Arial" w:cs="Arial"/>
          <w:sz w:val="20"/>
          <w:szCs w:val="20"/>
          <w:lang w:val="id-ID"/>
        </w:rPr>
      </w:pPr>
      <w:r w:rsidRPr="00DD7840">
        <w:rPr>
          <w:rFonts w:ascii="Arial" w:hAnsi="Arial" w:cs="Arial"/>
          <w:noProof/>
          <w:sz w:val="20"/>
          <w:szCs w:val="20"/>
          <w:lang w:val="id-ID"/>
        </w:rPr>
        <w:t xml:space="preserve"> </w:t>
      </w:r>
    </w:p>
    <w:p w14:paraId="2D4DCD0A" w14:textId="69E9BCB8" w:rsidR="00E07364" w:rsidRPr="006F509C" w:rsidRDefault="0045239C" w:rsidP="0045239C">
      <w:r w:rsidRPr="00DD7840">
        <w:rPr>
          <w:rFonts w:ascii="Arial" w:hAnsi="Arial" w:cs="Arial"/>
          <w:b/>
          <w:bCs/>
          <w:noProof/>
          <w:sz w:val="20"/>
          <w:szCs w:val="20"/>
        </w:rPr>
        <w:fldChar w:fldCharType="end"/>
      </w:r>
    </w:p>
    <w:p w14:paraId="373838C9" w14:textId="10AA2B17" w:rsidR="001541CF" w:rsidRPr="001541CF" w:rsidRDefault="001541CF" w:rsidP="00E07364">
      <w:pPr>
        <w:spacing w:after="240"/>
        <w:ind w:left="284" w:hanging="284"/>
        <w:jc w:val="both"/>
        <w:rPr>
          <w:rFonts w:ascii="Arial" w:hAnsi="Arial" w:cs="Arial"/>
          <w:sz w:val="20"/>
          <w:szCs w:val="20"/>
        </w:rPr>
      </w:pPr>
    </w:p>
    <w:p w14:paraId="4046E5DC" w14:textId="109C2A12" w:rsidR="00994AC9" w:rsidRPr="001541CF" w:rsidRDefault="00994AC9" w:rsidP="001541CF">
      <w:pPr>
        <w:tabs>
          <w:tab w:val="left" w:pos="142"/>
        </w:tabs>
        <w:ind w:left="284" w:hanging="284"/>
        <w:jc w:val="both"/>
        <w:rPr>
          <w:rFonts w:ascii="Arial" w:hAnsi="Arial" w:cs="Arial"/>
          <w:sz w:val="20"/>
          <w:szCs w:val="20"/>
        </w:rPr>
      </w:pPr>
    </w:p>
    <w:p w14:paraId="6E87A76D" w14:textId="7FA8F1F7" w:rsidR="00994AC9" w:rsidRDefault="00994AC9">
      <w:pPr>
        <w:autoSpaceDE w:val="0"/>
        <w:autoSpaceDN w:val="0"/>
        <w:adjustRightInd w:val="0"/>
        <w:spacing w:before="120"/>
        <w:jc w:val="both"/>
        <w:rPr>
          <w:sz w:val="20"/>
          <w:szCs w:val="20"/>
          <w:lang w:val="id-ID"/>
        </w:rPr>
        <w:sectPr w:rsidR="00994AC9">
          <w:headerReference w:type="even" r:id="rId20"/>
          <w:headerReference w:type="default" r:id="rId21"/>
          <w:footerReference w:type="even" r:id="rId22"/>
          <w:footerReference w:type="default" r:id="rId23"/>
          <w:type w:val="continuous"/>
          <w:pgSz w:w="11907" w:h="16840"/>
          <w:pgMar w:top="1985" w:right="1418" w:bottom="1985" w:left="1418" w:header="720" w:footer="720" w:gutter="0"/>
          <w:cols w:num="2" w:space="283"/>
          <w:docGrid w:linePitch="360"/>
        </w:sectPr>
      </w:pPr>
    </w:p>
    <w:p w14:paraId="652F0080" w14:textId="5038888A" w:rsidR="00994AC9" w:rsidRPr="00DD7840" w:rsidRDefault="00994AC9" w:rsidP="00DD7840">
      <w:pPr>
        <w:autoSpaceDE w:val="0"/>
        <w:autoSpaceDN w:val="0"/>
        <w:adjustRightInd w:val="0"/>
        <w:spacing w:before="120"/>
        <w:jc w:val="both"/>
        <w:rPr>
          <w:rFonts w:ascii="Arial" w:hAnsi="Arial" w:cs="Arial"/>
          <w:sz w:val="20"/>
          <w:szCs w:val="20"/>
          <w:lang w:val="id-ID"/>
        </w:rPr>
      </w:pPr>
    </w:p>
    <w:p w14:paraId="45EF63CA" w14:textId="0F5FF90C" w:rsidR="00FC1C67" w:rsidRPr="00502E47" w:rsidRDefault="00502E47">
      <w:pPr>
        <w:autoSpaceDE w:val="0"/>
        <w:autoSpaceDN w:val="0"/>
        <w:adjustRightInd w:val="0"/>
        <w:spacing w:before="120"/>
        <w:jc w:val="both"/>
        <w:rPr>
          <w:sz w:val="20"/>
          <w:szCs w:val="20"/>
        </w:rPr>
      </w:pPr>
      <w:r>
        <w:rPr>
          <w:sz w:val="20"/>
          <w:szCs w:val="20"/>
        </w:rPr>
        <w:t xml:space="preserve"> </w:t>
      </w:r>
    </w:p>
    <w:sectPr w:rsidR="00FC1C67" w:rsidRPr="00502E47">
      <w:type w:val="continuous"/>
      <w:pgSz w:w="11907" w:h="16840"/>
      <w:pgMar w:top="1985"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762BE" w14:textId="77777777" w:rsidR="006E2A21" w:rsidRDefault="006E2A21">
      <w:r>
        <w:separator/>
      </w:r>
    </w:p>
  </w:endnote>
  <w:endnote w:type="continuationSeparator" w:id="0">
    <w:p w14:paraId="5BB2B65C" w14:textId="77777777" w:rsidR="006E2A21" w:rsidRDefault="006E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A1E8" w14:textId="2773B7B5" w:rsidR="00994AC9" w:rsidRDefault="00FC1C67">
    <w:pPr>
      <w:pStyle w:val="Footer"/>
    </w:pPr>
    <w:r>
      <w:fldChar w:fldCharType="begin"/>
    </w:r>
    <w:r>
      <w:instrText xml:space="preserve"> PAGE   \* MERGEFORMAT </w:instrText>
    </w:r>
    <w:r>
      <w:fldChar w:fldCharType="separate"/>
    </w:r>
    <w:r w:rsidR="00535190">
      <w:rPr>
        <w:noProof/>
      </w:rPr>
      <w:t>132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26A54" w14:textId="3BA08B1A" w:rsidR="00994AC9" w:rsidRDefault="00FC1C67">
    <w:pPr>
      <w:pStyle w:val="Footer"/>
      <w:jc w:val="right"/>
    </w:pPr>
    <w:r>
      <w:fldChar w:fldCharType="begin"/>
    </w:r>
    <w:r>
      <w:instrText xml:space="preserve"> PAGE   \* MERGEFORMAT </w:instrText>
    </w:r>
    <w:r>
      <w:fldChar w:fldCharType="separate"/>
    </w:r>
    <w:r w:rsidR="00535190">
      <w:rPr>
        <w:noProof/>
      </w:rPr>
      <w:t>131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B1994" w14:textId="048DEAFA" w:rsidR="00994AC9" w:rsidRDefault="00FC1C67">
    <w:pPr>
      <w:pStyle w:val="Footer"/>
    </w:pPr>
    <w:r>
      <w:fldChar w:fldCharType="begin"/>
    </w:r>
    <w:r>
      <w:instrText xml:space="preserve"> PAGE   \* MERGEFORMAT </w:instrText>
    </w:r>
    <w:r>
      <w:fldChar w:fldCharType="separate"/>
    </w:r>
    <w:r w:rsidR="00535190">
      <w:rPr>
        <w:noProof/>
      </w:rPr>
      <w:t>134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150DD" w14:textId="5F659E24" w:rsidR="00994AC9" w:rsidRDefault="00FC1C67">
    <w:pPr>
      <w:pStyle w:val="Footer"/>
      <w:jc w:val="right"/>
    </w:pPr>
    <w:r>
      <w:fldChar w:fldCharType="begin"/>
    </w:r>
    <w:r>
      <w:instrText xml:space="preserve"> PAGE   \* MERGEFORMAT </w:instrText>
    </w:r>
    <w:r>
      <w:fldChar w:fldCharType="separate"/>
    </w:r>
    <w:r w:rsidR="00535190">
      <w:rPr>
        <w:noProof/>
      </w:rPr>
      <w:t>135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FEA93" w14:textId="77777777" w:rsidR="006E2A21" w:rsidRDefault="006E2A21">
      <w:r>
        <w:separator/>
      </w:r>
    </w:p>
  </w:footnote>
  <w:footnote w:type="continuationSeparator" w:id="0">
    <w:p w14:paraId="7A19BBB6" w14:textId="77777777" w:rsidR="006E2A21" w:rsidRDefault="006E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64643" w14:textId="77777777" w:rsidR="00994AC9" w:rsidRDefault="00994AC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A707C" w14:textId="77777777" w:rsidR="00994AC9" w:rsidRDefault="00994AC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C9A33" w14:textId="77777777" w:rsidR="00994AC9" w:rsidRDefault="00994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F5E"/>
    <w:multiLevelType w:val="hybridMultilevel"/>
    <w:tmpl w:val="574C885C"/>
    <w:lvl w:ilvl="0" w:tplc="F76E02F8">
      <w:start w:val="4"/>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686692C"/>
    <w:multiLevelType w:val="hybridMultilevel"/>
    <w:tmpl w:val="F38CED4C"/>
    <w:lvl w:ilvl="0" w:tplc="DFFEC684">
      <w:start w:val="1"/>
      <w:numFmt w:val="decimal"/>
      <w:lvlText w:val="%1."/>
      <w:lvlJc w:val="left"/>
      <w:pPr>
        <w:ind w:left="1017" w:hanging="428"/>
      </w:pPr>
      <w:rPr>
        <w:rFonts w:ascii="Times New Roman" w:eastAsia="Times New Roman" w:hAnsi="Times New Roman" w:cs="Times New Roman" w:hint="default"/>
        <w:w w:val="100"/>
        <w:sz w:val="24"/>
        <w:szCs w:val="24"/>
        <w:lang w:val="id" w:eastAsia="en-US" w:bidi="ar-SA"/>
      </w:rPr>
    </w:lvl>
    <w:lvl w:ilvl="1" w:tplc="30E4E008">
      <w:numFmt w:val="bullet"/>
      <w:lvlText w:val=""/>
      <w:lvlJc w:val="left"/>
      <w:pPr>
        <w:ind w:left="1157" w:hanging="208"/>
      </w:pPr>
      <w:rPr>
        <w:rFonts w:ascii="Symbol" w:eastAsia="Symbol" w:hAnsi="Symbol" w:cs="Symbol" w:hint="default"/>
        <w:w w:val="100"/>
        <w:sz w:val="24"/>
        <w:szCs w:val="24"/>
        <w:lang w:val="id" w:eastAsia="en-US" w:bidi="ar-SA"/>
      </w:rPr>
    </w:lvl>
    <w:lvl w:ilvl="2" w:tplc="3E42B35A">
      <w:numFmt w:val="bullet"/>
      <w:lvlText w:val="•"/>
      <w:lvlJc w:val="left"/>
      <w:pPr>
        <w:ind w:left="2021" w:hanging="208"/>
      </w:pPr>
      <w:rPr>
        <w:rFonts w:hint="default"/>
        <w:lang w:val="id" w:eastAsia="en-US" w:bidi="ar-SA"/>
      </w:rPr>
    </w:lvl>
    <w:lvl w:ilvl="3" w:tplc="153AC3AC">
      <w:numFmt w:val="bullet"/>
      <w:lvlText w:val="•"/>
      <w:lvlJc w:val="left"/>
      <w:pPr>
        <w:ind w:left="2882" w:hanging="208"/>
      </w:pPr>
      <w:rPr>
        <w:rFonts w:hint="default"/>
        <w:lang w:val="id" w:eastAsia="en-US" w:bidi="ar-SA"/>
      </w:rPr>
    </w:lvl>
    <w:lvl w:ilvl="4" w:tplc="12F6EAB4">
      <w:numFmt w:val="bullet"/>
      <w:lvlText w:val="•"/>
      <w:lvlJc w:val="left"/>
      <w:pPr>
        <w:ind w:left="3744" w:hanging="208"/>
      </w:pPr>
      <w:rPr>
        <w:rFonts w:hint="default"/>
        <w:lang w:val="id" w:eastAsia="en-US" w:bidi="ar-SA"/>
      </w:rPr>
    </w:lvl>
    <w:lvl w:ilvl="5" w:tplc="8F925B36">
      <w:numFmt w:val="bullet"/>
      <w:lvlText w:val="•"/>
      <w:lvlJc w:val="left"/>
      <w:pPr>
        <w:ind w:left="4605" w:hanging="208"/>
      </w:pPr>
      <w:rPr>
        <w:rFonts w:hint="default"/>
        <w:lang w:val="id" w:eastAsia="en-US" w:bidi="ar-SA"/>
      </w:rPr>
    </w:lvl>
    <w:lvl w:ilvl="6" w:tplc="949A6A48">
      <w:numFmt w:val="bullet"/>
      <w:lvlText w:val="•"/>
      <w:lvlJc w:val="left"/>
      <w:pPr>
        <w:ind w:left="5466" w:hanging="208"/>
      </w:pPr>
      <w:rPr>
        <w:rFonts w:hint="default"/>
        <w:lang w:val="id" w:eastAsia="en-US" w:bidi="ar-SA"/>
      </w:rPr>
    </w:lvl>
    <w:lvl w:ilvl="7" w:tplc="B1B4B1CA">
      <w:numFmt w:val="bullet"/>
      <w:lvlText w:val="•"/>
      <w:lvlJc w:val="left"/>
      <w:pPr>
        <w:ind w:left="6328" w:hanging="208"/>
      </w:pPr>
      <w:rPr>
        <w:rFonts w:hint="default"/>
        <w:lang w:val="id" w:eastAsia="en-US" w:bidi="ar-SA"/>
      </w:rPr>
    </w:lvl>
    <w:lvl w:ilvl="8" w:tplc="2DB2697C">
      <w:numFmt w:val="bullet"/>
      <w:lvlText w:val="•"/>
      <w:lvlJc w:val="left"/>
      <w:pPr>
        <w:ind w:left="7189" w:hanging="208"/>
      </w:pPr>
      <w:rPr>
        <w:rFonts w:hint="default"/>
        <w:lang w:val="id" w:eastAsia="en-US" w:bidi="ar-SA"/>
      </w:rPr>
    </w:lvl>
  </w:abstractNum>
  <w:abstractNum w:abstractNumId="2" w15:restartNumberingAfterBreak="0">
    <w:nsid w:val="105F5233"/>
    <w:multiLevelType w:val="multilevel"/>
    <w:tmpl w:val="105F523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C422C"/>
    <w:multiLevelType w:val="hybridMultilevel"/>
    <w:tmpl w:val="50BA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1400A"/>
    <w:multiLevelType w:val="hybridMultilevel"/>
    <w:tmpl w:val="9C3654D2"/>
    <w:lvl w:ilvl="0" w:tplc="0409000F">
      <w:start w:val="1"/>
      <w:numFmt w:val="decimal"/>
      <w:lvlText w:val="%1."/>
      <w:lvlJc w:val="left"/>
      <w:pPr>
        <w:ind w:left="720" w:hanging="360"/>
      </w:pPr>
      <w:rPr>
        <w:rFonts w:hint="default"/>
      </w:rPr>
    </w:lvl>
    <w:lvl w:ilvl="1" w:tplc="84C8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11848"/>
    <w:multiLevelType w:val="hybridMultilevel"/>
    <w:tmpl w:val="5EB836D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F5904E4"/>
    <w:multiLevelType w:val="hybridMultilevel"/>
    <w:tmpl w:val="F092A90E"/>
    <w:lvl w:ilvl="0" w:tplc="DFC2D41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84"/>
    <w:rsid w:val="00005D1A"/>
    <w:rsid w:val="000100DD"/>
    <w:rsid w:val="00012827"/>
    <w:rsid w:val="00015071"/>
    <w:rsid w:val="00024BA6"/>
    <w:rsid w:val="00037CA4"/>
    <w:rsid w:val="0004586E"/>
    <w:rsid w:val="0004754A"/>
    <w:rsid w:val="00053EDF"/>
    <w:rsid w:val="00066733"/>
    <w:rsid w:val="00067BED"/>
    <w:rsid w:val="00071958"/>
    <w:rsid w:val="0007296F"/>
    <w:rsid w:val="00073C0A"/>
    <w:rsid w:val="00074640"/>
    <w:rsid w:val="00074877"/>
    <w:rsid w:val="00082582"/>
    <w:rsid w:val="000864F8"/>
    <w:rsid w:val="00086786"/>
    <w:rsid w:val="000906C9"/>
    <w:rsid w:val="0009652D"/>
    <w:rsid w:val="00096AFB"/>
    <w:rsid w:val="00097EF6"/>
    <w:rsid w:val="000A28C2"/>
    <w:rsid w:val="000A496A"/>
    <w:rsid w:val="000A5F48"/>
    <w:rsid w:val="000B08C7"/>
    <w:rsid w:val="000B2DBC"/>
    <w:rsid w:val="000B33C3"/>
    <w:rsid w:val="000B3982"/>
    <w:rsid w:val="000B399A"/>
    <w:rsid w:val="000B3C2F"/>
    <w:rsid w:val="000B5637"/>
    <w:rsid w:val="000B7C29"/>
    <w:rsid w:val="000C642D"/>
    <w:rsid w:val="000C69FB"/>
    <w:rsid w:val="000C6CAF"/>
    <w:rsid w:val="000C75D8"/>
    <w:rsid w:val="000D07A5"/>
    <w:rsid w:val="000D37DF"/>
    <w:rsid w:val="000D58D8"/>
    <w:rsid w:val="000D6CF1"/>
    <w:rsid w:val="000D7C3D"/>
    <w:rsid w:val="000E5422"/>
    <w:rsid w:val="000E5D14"/>
    <w:rsid w:val="000F17A4"/>
    <w:rsid w:val="000F344F"/>
    <w:rsid w:val="000F49E9"/>
    <w:rsid w:val="000F5F83"/>
    <w:rsid w:val="000F6EC2"/>
    <w:rsid w:val="001006CE"/>
    <w:rsid w:val="00103DF7"/>
    <w:rsid w:val="00104A4D"/>
    <w:rsid w:val="001054CD"/>
    <w:rsid w:val="0011588D"/>
    <w:rsid w:val="0011693C"/>
    <w:rsid w:val="00121F5D"/>
    <w:rsid w:val="00123551"/>
    <w:rsid w:val="00123868"/>
    <w:rsid w:val="00125250"/>
    <w:rsid w:val="00134852"/>
    <w:rsid w:val="00136A2C"/>
    <w:rsid w:val="00136DD8"/>
    <w:rsid w:val="00137A8C"/>
    <w:rsid w:val="00141DA1"/>
    <w:rsid w:val="00143DF3"/>
    <w:rsid w:val="00144F67"/>
    <w:rsid w:val="001503F2"/>
    <w:rsid w:val="001528B5"/>
    <w:rsid w:val="001541CF"/>
    <w:rsid w:val="0016086F"/>
    <w:rsid w:val="001661E4"/>
    <w:rsid w:val="001665B4"/>
    <w:rsid w:val="00170031"/>
    <w:rsid w:val="001715C4"/>
    <w:rsid w:val="00171761"/>
    <w:rsid w:val="00171A59"/>
    <w:rsid w:val="00175F17"/>
    <w:rsid w:val="001809E9"/>
    <w:rsid w:val="0018483F"/>
    <w:rsid w:val="0018697C"/>
    <w:rsid w:val="0018726E"/>
    <w:rsid w:val="00192931"/>
    <w:rsid w:val="00192FE5"/>
    <w:rsid w:val="001933FF"/>
    <w:rsid w:val="001952CC"/>
    <w:rsid w:val="00196FCA"/>
    <w:rsid w:val="001A087D"/>
    <w:rsid w:val="001A218B"/>
    <w:rsid w:val="001A266C"/>
    <w:rsid w:val="001A36F9"/>
    <w:rsid w:val="001A7791"/>
    <w:rsid w:val="001A7B3E"/>
    <w:rsid w:val="001B00CE"/>
    <w:rsid w:val="001B39C9"/>
    <w:rsid w:val="001B4AA3"/>
    <w:rsid w:val="001B5505"/>
    <w:rsid w:val="001C0513"/>
    <w:rsid w:val="001C0D3E"/>
    <w:rsid w:val="001C330D"/>
    <w:rsid w:val="001C3FA9"/>
    <w:rsid w:val="001C3FED"/>
    <w:rsid w:val="001C6AF8"/>
    <w:rsid w:val="001C6C0E"/>
    <w:rsid w:val="001D0A14"/>
    <w:rsid w:val="001D2EA3"/>
    <w:rsid w:val="001D6167"/>
    <w:rsid w:val="001D6176"/>
    <w:rsid w:val="001D693F"/>
    <w:rsid w:val="001E0FAD"/>
    <w:rsid w:val="001E446D"/>
    <w:rsid w:val="001F4AA8"/>
    <w:rsid w:val="001F74EF"/>
    <w:rsid w:val="001F7C69"/>
    <w:rsid w:val="001F7F57"/>
    <w:rsid w:val="00201BD7"/>
    <w:rsid w:val="00202FF8"/>
    <w:rsid w:val="00203498"/>
    <w:rsid w:val="00204649"/>
    <w:rsid w:val="00204918"/>
    <w:rsid w:val="00211F71"/>
    <w:rsid w:val="00213EC3"/>
    <w:rsid w:val="002161AF"/>
    <w:rsid w:val="002223FB"/>
    <w:rsid w:val="00226FAB"/>
    <w:rsid w:val="0023154D"/>
    <w:rsid w:val="00234C63"/>
    <w:rsid w:val="002379F0"/>
    <w:rsid w:val="00262038"/>
    <w:rsid w:val="00265101"/>
    <w:rsid w:val="0027396A"/>
    <w:rsid w:val="00274BF7"/>
    <w:rsid w:val="0027587E"/>
    <w:rsid w:val="00281881"/>
    <w:rsid w:val="002844AB"/>
    <w:rsid w:val="00286A01"/>
    <w:rsid w:val="00286F23"/>
    <w:rsid w:val="002878DB"/>
    <w:rsid w:val="00295A72"/>
    <w:rsid w:val="002A42A1"/>
    <w:rsid w:val="002B4307"/>
    <w:rsid w:val="002B4434"/>
    <w:rsid w:val="002C0BB6"/>
    <w:rsid w:val="002C4080"/>
    <w:rsid w:val="002C4998"/>
    <w:rsid w:val="002C6BF9"/>
    <w:rsid w:val="002D0BD3"/>
    <w:rsid w:val="002D5FBB"/>
    <w:rsid w:val="002D6D9E"/>
    <w:rsid w:val="002E1B03"/>
    <w:rsid w:val="002E1BDE"/>
    <w:rsid w:val="002E4F63"/>
    <w:rsid w:val="002E617E"/>
    <w:rsid w:val="002F1630"/>
    <w:rsid w:val="002F276D"/>
    <w:rsid w:val="00304A82"/>
    <w:rsid w:val="00305EB1"/>
    <w:rsid w:val="0030624F"/>
    <w:rsid w:val="00306A41"/>
    <w:rsid w:val="0031685C"/>
    <w:rsid w:val="00316F60"/>
    <w:rsid w:val="00320B94"/>
    <w:rsid w:val="00321512"/>
    <w:rsid w:val="00322FFF"/>
    <w:rsid w:val="003242EF"/>
    <w:rsid w:val="00333B6F"/>
    <w:rsid w:val="003342E7"/>
    <w:rsid w:val="00340411"/>
    <w:rsid w:val="003405DC"/>
    <w:rsid w:val="00345C32"/>
    <w:rsid w:val="003465C2"/>
    <w:rsid w:val="003528E7"/>
    <w:rsid w:val="00353962"/>
    <w:rsid w:val="003578CA"/>
    <w:rsid w:val="00362F24"/>
    <w:rsid w:val="00363A08"/>
    <w:rsid w:val="00383F56"/>
    <w:rsid w:val="00387E5F"/>
    <w:rsid w:val="00390D01"/>
    <w:rsid w:val="00393B42"/>
    <w:rsid w:val="00395656"/>
    <w:rsid w:val="0039657C"/>
    <w:rsid w:val="003A02B2"/>
    <w:rsid w:val="003A3B1E"/>
    <w:rsid w:val="003A7AE6"/>
    <w:rsid w:val="003A7F48"/>
    <w:rsid w:val="003B7FCE"/>
    <w:rsid w:val="003C24D7"/>
    <w:rsid w:val="003C54E5"/>
    <w:rsid w:val="003C6FC7"/>
    <w:rsid w:val="003D2DFE"/>
    <w:rsid w:val="003D6027"/>
    <w:rsid w:val="003E0283"/>
    <w:rsid w:val="003E0FEC"/>
    <w:rsid w:val="003E2D24"/>
    <w:rsid w:val="003F3354"/>
    <w:rsid w:val="003F3A12"/>
    <w:rsid w:val="003F56FB"/>
    <w:rsid w:val="003F6C75"/>
    <w:rsid w:val="003F7263"/>
    <w:rsid w:val="003F7DE3"/>
    <w:rsid w:val="0040036F"/>
    <w:rsid w:val="00401363"/>
    <w:rsid w:val="004050D3"/>
    <w:rsid w:val="00415848"/>
    <w:rsid w:val="00421689"/>
    <w:rsid w:val="004232F5"/>
    <w:rsid w:val="0042415D"/>
    <w:rsid w:val="0042638B"/>
    <w:rsid w:val="00427173"/>
    <w:rsid w:val="004271AF"/>
    <w:rsid w:val="00430A3D"/>
    <w:rsid w:val="00435FB2"/>
    <w:rsid w:val="0044020A"/>
    <w:rsid w:val="00441D0C"/>
    <w:rsid w:val="0045239C"/>
    <w:rsid w:val="004528C6"/>
    <w:rsid w:val="0045475D"/>
    <w:rsid w:val="00482C5F"/>
    <w:rsid w:val="00484071"/>
    <w:rsid w:val="00491437"/>
    <w:rsid w:val="00492240"/>
    <w:rsid w:val="00496642"/>
    <w:rsid w:val="004A4698"/>
    <w:rsid w:val="004A4D4F"/>
    <w:rsid w:val="004B38AA"/>
    <w:rsid w:val="004B3986"/>
    <w:rsid w:val="004C4BB4"/>
    <w:rsid w:val="004C5931"/>
    <w:rsid w:val="004C66F7"/>
    <w:rsid w:val="004C68D2"/>
    <w:rsid w:val="004D3113"/>
    <w:rsid w:val="004D3BD4"/>
    <w:rsid w:val="004D79C3"/>
    <w:rsid w:val="004E0DE2"/>
    <w:rsid w:val="004E2C51"/>
    <w:rsid w:val="004E5A39"/>
    <w:rsid w:val="004F5252"/>
    <w:rsid w:val="00502E47"/>
    <w:rsid w:val="00513C9C"/>
    <w:rsid w:val="00513CC3"/>
    <w:rsid w:val="0051476A"/>
    <w:rsid w:val="00514CA5"/>
    <w:rsid w:val="0052333A"/>
    <w:rsid w:val="00527E24"/>
    <w:rsid w:val="00535190"/>
    <w:rsid w:val="00536340"/>
    <w:rsid w:val="00543347"/>
    <w:rsid w:val="00553A1D"/>
    <w:rsid w:val="005550C5"/>
    <w:rsid w:val="00557CFD"/>
    <w:rsid w:val="00560660"/>
    <w:rsid w:val="00561E75"/>
    <w:rsid w:val="00563BFE"/>
    <w:rsid w:val="00570F17"/>
    <w:rsid w:val="005750A2"/>
    <w:rsid w:val="00582E27"/>
    <w:rsid w:val="005832AB"/>
    <w:rsid w:val="005920E5"/>
    <w:rsid w:val="005925D0"/>
    <w:rsid w:val="005956B2"/>
    <w:rsid w:val="005976CC"/>
    <w:rsid w:val="005A113A"/>
    <w:rsid w:val="005A4216"/>
    <w:rsid w:val="005A710D"/>
    <w:rsid w:val="005A7836"/>
    <w:rsid w:val="005B25C7"/>
    <w:rsid w:val="005B2C1F"/>
    <w:rsid w:val="005B69B8"/>
    <w:rsid w:val="005C2E4C"/>
    <w:rsid w:val="005C3CF6"/>
    <w:rsid w:val="005C4ADE"/>
    <w:rsid w:val="005C6D79"/>
    <w:rsid w:val="005D2A97"/>
    <w:rsid w:val="005D2DB0"/>
    <w:rsid w:val="005D3E21"/>
    <w:rsid w:val="005D5276"/>
    <w:rsid w:val="005E042B"/>
    <w:rsid w:val="005E2502"/>
    <w:rsid w:val="005E6544"/>
    <w:rsid w:val="005F30C7"/>
    <w:rsid w:val="005F40E9"/>
    <w:rsid w:val="005F43FF"/>
    <w:rsid w:val="005F7757"/>
    <w:rsid w:val="00601967"/>
    <w:rsid w:val="00602D19"/>
    <w:rsid w:val="00603B5D"/>
    <w:rsid w:val="006049C9"/>
    <w:rsid w:val="00612372"/>
    <w:rsid w:val="0061748F"/>
    <w:rsid w:val="00623D5C"/>
    <w:rsid w:val="00624BE4"/>
    <w:rsid w:val="00634613"/>
    <w:rsid w:val="006355FE"/>
    <w:rsid w:val="00637D5B"/>
    <w:rsid w:val="0064080F"/>
    <w:rsid w:val="00644313"/>
    <w:rsid w:val="00665C9A"/>
    <w:rsid w:val="00673A4C"/>
    <w:rsid w:val="00683222"/>
    <w:rsid w:val="00690EEE"/>
    <w:rsid w:val="006A0A8F"/>
    <w:rsid w:val="006A162A"/>
    <w:rsid w:val="006A1D24"/>
    <w:rsid w:val="006A22E1"/>
    <w:rsid w:val="006A35DE"/>
    <w:rsid w:val="006A3FA3"/>
    <w:rsid w:val="006B1E10"/>
    <w:rsid w:val="006B45B8"/>
    <w:rsid w:val="006B632C"/>
    <w:rsid w:val="006C5F7F"/>
    <w:rsid w:val="006E2A21"/>
    <w:rsid w:val="006E5F43"/>
    <w:rsid w:val="006F509C"/>
    <w:rsid w:val="006F66C7"/>
    <w:rsid w:val="006F67F3"/>
    <w:rsid w:val="006F6E2A"/>
    <w:rsid w:val="006F7207"/>
    <w:rsid w:val="007037E4"/>
    <w:rsid w:val="007068DC"/>
    <w:rsid w:val="0071038A"/>
    <w:rsid w:val="00714007"/>
    <w:rsid w:val="007144AC"/>
    <w:rsid w:val="00714C11"/>
    <w:rsid w:val="00714FA4"/>
    <w:rsid w:val="00726BA6"/>
    <w:rsid w:val="007279E8"/>
    <w:rsid w:val="007350EC"/>
    <w:rsid w:val="00742681"/>
    <w:rsid w:val="00743D8B"/>
    <w:rsid w:val="007565D3"/>
    <w:rsid w:val="00760CAA"/>
    <w:rsid w:val="0076510E"/>
    <w:rsid w:val="00775C4D"/>
    <w:rsid w:val="00780988"/>
    <w:rsid w:val="00783B48"/>
    <w:rsid w:val="00785158"/>
    <w:rsid w:val="00787461"/>
    <w:rsid w:val="00795653"/>
    <w:rsid w:val="00796E0B"/>
    <w:rsid w:val="00797CD6"/>
    <w:rsid w:val="007A11C9"/>
    <w:rsid w:val="007A62A7"/>
    <w:rsid w:val="007B06D2"/>
    <w:rsid w:val="007B0CA1"/>
    <w:rsid w:val="007B46D9"/>
    <w:rsid w:val="007C1C59"/>
    <w:rsid w:val="007D2F7B"/>
    <w:rsid w:val="007D439D"/>
    <w:rsid w:val="007D5CC3"/>
    <w:rsid w:val="007E166E"/>
    <w:rsid w:val="007E1754"/>
    <w:rsid w:val="007E6709"/>
    <w:rsid w:val="007E6C36"/>
    <w:rsid w:val="007F2006"/>
    <w:rsid w:val="007F4F22"/>
    <w:rsid w:val="00801572"/>
    <w:rsid w:val="00802143"/>
    <w:rsid w:val="0080771D"/>
    <w:rsid w:val="00807C74"/>
    <w:rsid w:val="00815A72"/>
    <w:rsid w:val="00820746"/>
    <w:rsid w:val="008226E2"/>
    <w:rsid w:val="00823138"/>
    <w:rsid w:val="00830006"/>
    <w:rsid w:val="0083070F"/>
    <w:rsid w:val="00831610"/>
    <w:rsid w:val="00837ED8"/>
    <w:rsid w:val="0084085D"/>
    <w:rsid w:val="00842227"/>
    <w:rsid w:val="00845E22"/>
    <w:rsid w:val="008468EB"/>
    <w:rsid w:val="0085114E"/>
    <w:rsid w:val="0085301F"/>
    <w:rsid w:val="00863D8C"/>
    <w:rsid w:val="00864F5C"/>
    <w:rsid w:val="00867F4B"/>
    <w:rsid w:val="00870888"/>
    <w:rsid w:val="00870C8A"/>
    <w:rsid w:val="00872EFA"/>
    <w:rsid w:val="00881875"/>
    <w:rsid w:val="00881C73"/>
    <w:rsid w:val="00882740"/>
    <w:rsid w:val="00883FB1"/>
    <w:rsid w:val="008913D6"/>
    <w:rsid w:val="008947DF"/>
    <w:rsid w:val="008A20CD"/>
    <w:rsid w:val="008A55AC"/>
    <w:rsid w:val="008A6F7F"/>
    <w:rsid w:val="008A7CA0"/>
    <w:rsid w:val="008C0DE4"/>
    <w:rsid w:val="008C627B"/>
    <w:rsid w:val="008D4339"/>
    <w:rsid w:val="008D44F4"/>
    <w:rsid w:val="008D5DDC"/>
    <w:rsid w:val="008D77D5"/>
    <w:rsid w:val="008E3915"/>
    <w:rsid w:val="008E47D7"/>
    <w:rsid w:val="008F1119"/>
    <w:rsid w:val="008F1DAB"/>
    <w:rsid w:val="008F7FBD"/>
    <w:rsid w:val="0090383E"/>
    <w:rsid w:val="00910289"/>
    <w:rsid w:val="0091269C"/>
    <w:rsid w:val="00912BB5"/>
    <w:rsid w:val="009141F5"/>
    <w:rsid w:val="00916639"/>
    <w:rsid w:val="00916B66"/>
    <w:rsid w:val="00927BA0"/>
    <w:rsid w:val="009305AC"/>
    <w:rsid w:val="00930A3B"/>
    <w:rsid w:val="00932A33"/>
    <w:rsid w:val="00933670"/>
    <w:rsid w:val="009361F2"/>
    <w:rsid w:val="00937F4F"/>
    <w:rsid w:val="00940B9A"/>
    <w:rsid w:val="009413A8"/>
    <w:rsid w:val="0094520F"/>
    <w:rsid w:val="009469EC"/>
    <w:rsid w:val="00953DB9"/>
    <w:rsid w:val="00957227"/>
    <w:rsid w:val="00957361"/>
    <w:rsid w:val="0095767B"/>
    <w:rsid w:val="00974992"/>
    <w:rsid w:val="00975622"/>
    <w:rsid w:val="00980391"/>
    <w:rsid w:val="00981C68"/>
    <w:rsid w:val="00994AC9"/>
    <w:rsid w:val="00995490"/>
    <w:rsid w:val="009A0D14"/>
    <w:rsid w:val="009A0FFC"/>
    <w:rsid w:val="009A1029"/>
    <w:rsid w:val="009A4CCA"/>
    <w:rsid w:val="009B1721"/>
    <w:rsid w:val="009B3938"/>
    <w:rsid w:val="009B61E1"/>
    <w:rsid w:val="009C0181"/>
    <w:rsid w:val="009C1116"/>
    <w:rsid w:val="009C566A"/>
    <w:rsid w:val="009C56CE"/>
    <w:rsid w:val="009C7272"/>
    <w:rsid w:val="009D4C6D"/>
    <w:rsid w:val="009D69A3"/>
    <w:rsid w:val="009E551A"/>
    <w:rsid w:val="009E6EC2"/>
    <w:rsid w:val="009F070E"/>
    <w:rsid w:val="009F4172"/>
    <w:rsid w:val="009F4B40"/>
    <w:rsid w:val="00A00430"/>
    <w:rsid w:val="00A026B9"/>
    <w:rsid w:val="00A03D4E"/>
    <w:rsid w:val="00A041DC"/>
    <w:rsid w:val="00A04BA8"/>
    <w:rsid w:val="00A10592"/>
    <w:rsid w:val="00A26214"/>
    <w:rsid w:val="00A31E2D"/>
    <w:rsid w:val="00A35680"/>
    <w:rsid w:val="00A35A41"/>
    <w:rsid w:val="00A44B4A"/>
    <w:rsid w:val="00A46464"/>
    <w:rsid w:val="00A47E19"/>
    <w:rsid w:val="00A51EAE"/>
    <w:rsid w:val="00A5657D"/>
    <w:rsid w:val="00A574A6"/>
    <w:rsid w:val="00A64B38"/>
    <w:rsid w:val="00A70357"/>
    <w:rsid w:val="00A70E41"/>
    <w:rsid w:val="00A7640C"/>
    <w:rsid w:val="00A76952"/>
    <w:rsid w:val="00A76981"/>
    <w:rsid w:val="00A769C2"/>
    <w:rsid w:val="00A84853"/>
    <w:rsid w:val="00A85C1D"/>
    <w:rsid w:val="00A90A6B"/>
    <w:rsid w:val="00AA1B29"/>
    <w:rsid w:val="00AA2967"/>
    <w:rsid w:val="00AB4D00"/>
    <w:rsid w:val="00AC29C5"/>
    <w:rsid w:val="00AC7505"/>
    <w:rsid w:val="00AD00AA"/>
    <w:rsid w:val="00AD2340"/>
    <w:rsid w:val="00AD674A"/>
    <w:rsid w:val="00AD68B5"/>
    <w:rsid w:val="00AD68C7"/>
    <w:rsid w:val="00AD7CC5"/>
    <w:rsid w:val="00AE2C35"/>
    <w:rsid w:val="00AE31FC"/>
    <w:rsid w:val="00AE76AF"/>
    <w:rsid w:val="00B00CC3"/>
    <w:rsid w:val="00B0540B"/>
    <w:rsid w:val="00B056C2"/>
    <w:rsid w:val="00B103D4"/>
    <w:rsid w:val="00B11C8A"/>
    <w:rsid w:val="00B25AB0"/>
    <w:rsid w:val="00B25DA7"/>
    <w:rsid w:val="00B32927"/>
    <w:rsid w:val="00B3408A"/>
    <w:rsid w:val="00B41B86"/>
    <w:rsid w:val="00B421DA"/>
    <w:rsid w:val="00B44703"/>
    <w:rsid w:val="00B45388"/>
    <w:rsid w:val="00B50877"/>
    <w:rsid w:val="00B51084"/>
    <w:rsid w:val="00B51C1C"/>
    <w:rsid w:val="00B53A9F"/>
    <w:rsid w:val="00B60EF7"/>
    <w:rsid w:val="00B60FEC"/>
    <w:rsid w:val="00B65235"/>
    <w:rsid w:val="00B67A92"/>
    <w:rsid w:val="00B72905"/>
    <w:rsid w:val="00B81E7E"/>
    <w:rsid w:val="00B85A42"/>
    <w:rsid w:val="00B85CB9"/>
    <w:rsid w:val="00BA1D69"/>
    <w:rsid w:val="00BA4697"/>
    <w:rsid w:val="00BA7775"/>
    <w:rsid w:val="00BA7828"/>
    <w:rsid w:val="00BB5C56"/>
    <w:rsid w:val="00BB7CA5"/>
    <w:rsid w:val="00BD0906"/>
    <w:rsid w:val="00BD0987"/>
    <w:rsid w:val="00BD1784"/>
    <w:rsid w:val="00BE1BB5"/>
    <w:rsid w:val="00BF0E38"/>
    <w:rsid w:val="00BF11B6"/>
    <w:rsid w:val="00BF4BC7"/>
    <w:rsid w:val="00C123BA"/>
    <w:rsid w:val="00C16BD7"/>
    <w:rsid w:val="00C202F9"/>
    <w:rsid w:val="00C21168"/>
    <w:rsid w:val="00C23E47"/>
    <w:rsid w:val="00C25D18"/>
    <w:rsid w:val="00C3295B"/>
    <w:rsid w:val="00C41F51"/>
    <w:rsid w:val="00C52E82"/>
    <w:rsid w:val="00C55EBE"/>
    <w:rsid w:val="00C64D64"/>
    <w:rsid w:val="00C72EAA"/>
    <w:rsid w:val="00C73563"/>
    <w:rsid w:val="00C767D4"/>
    <w:rsid w:val="00C81790"/>
    <w:rsid w:val="00C826D8"/>
    <w:rsid w:val="00C82DC8"/>
    <w:rsid w:val="00C85032"/>
    <w:rsid w:val="00C87B95"/>
    <w:rsid w:val="00C87E4B"/>
    <w:rsid w:val="00C87F6D"/>
    <w:rsid w:val="00C94001"/>
    <w:rsid w:val="00C9757D"/>
    <w:rsid w:val="00CA58E1"/>
    <w:rsid w:val="00CA5D09"/>
    <w:rsid w:val="00CC4B11"/>
    <w:rsid w:val="00CD14AE"/>
    <w:rsid w:val="00CD474C"/>
    <w:rsid w:val="00CE0F56"/>
    <w:rsid w:val="00CE1594"/>
    <w:rsid w:val="00CE502B"/>
    <w:rsid w:val="00CF2937"/>
    <w:rsid w:val="00CF49C2"/>
    <w:rsid w:val="00CF6E3B"/>
    <w:rsid w:val="00CF7CE7"/>
    <w:rsid w:val="00D01F9D"/>
    <w:rsid w:val="00D057CE"/>
    <w:rsid w:val="00D105F2"/>
    <w:rsid w:val="00D109E3"/>
    <w:rsid w:val="00D117D5"/>
    <w:rsid w:val="00D1409F"/>
    <w:rsid w:val="00D15DBB"/>
    <w:rsid w:val="00D2151F"/>
    <w:rsid w:val="00D24B9F"/>
    <w:rsid w:val="00D25AFB"/>
    <w:rsid w:val="00D27353"/>
    <w:rsid w:val="00D40AF7"/>
    <w:rsid w:val="00D43BCA"/>
    <w:rsid w:val="00D44456"/>
    <w:rsid w:val="00D46701"/>
    <w:rsid w:val="00D506AB"/>
    <w:rsid w:val="00D5430B"/>
    <w:rsid w:val="00D566FD"/>
    <w:rsid w:val="00D60CDC"/>
    <w:rsid w:val="00D65735"/>
    <w:rsid w:val="00D66569"/>
    <w:rsid w:val="00D82F28"/>
    <w:rsid w:val="00D82F51"/>
    <w:rsid w:val="00D84026"/>
    <w:rsid w:val="00D90D86"/>
    <w:rsid w:val="00D959C3"/>
    <w:rsid w:val="00D95B87"/>
    <w:rsid w:val="00DA039A"/>
    <w:rsid w:val="00DA4564"/>
    <w:rsid w:val="00DA6CB5"/>
    <w:rsid w:val="00DB0179"/>
    <w:rsid w:val="00DB263A"/>
    <w:rsid w:val="00DB43F0"/>
    <w:rsid w:val="00DB4447"/>
    <w:rsid w:val="00DC7F57"/>
    <w:rsid w:val="00DD63D3"/>
    <w:rsid w:val="00DD6BA4"/>
    <w:rsid w:val="00DD7840"/>
    <w:rsid w:val="00DE0E71"/>
    <w:rsid w:val="00DF5D9C"/>
    <w:rsid w:val="00DF64D0"/>
    <w:rsid w:val="00DF6CF8"/>
    <w:rsid w:val="00DF6D91"/>
    <w:rsid w:val="00E007A4"/>
    <w:rsid w:val="00E05E2C"/>
    <w:rsid w:val="00E07364"/>
    <w:rsid w:val="00E074FC"/>
    <w:rsid w:val="00E122EE"/>
    <w:rsid w:val="00E12534"/>
    <w:rsid w:val="00E15DF1"/>
    <w:rsid w:val="00E165E2"/>
    <w:rsid w:val="00E17E01"/>
    <w:rsid w:val="00E27597"/>
    <w:rsid w:val="00E27BA2"/>
    <w:rsid w:val="00E32861"/>
    <w:rsid w:val="00E37850"/>
    <w:rsid w:val="00E40F89"/>
    <w:rsid w:val="00E4230A"/>
    <w:rsid w:val="00E61378"/>
    <w:rsid w:val="00E62A48"/>
    <w:rsid w:val="00E63159"/>
    <w:rsid w:val="00E63754"/>
    <w:rsid w:val="00E66F02"/>
    <w:rsid w:val="00E70680"/>
    <w:rsid w:val="00E77ADF"/>
    <w:rsid w:val="00E8403D"/>
    <w:rsid w:val="00E85305"/>
    <w:rsid w:val="00E904D7"/>
    <w:rsid w:val="00E906B0"/>
    <w:rsid w:val="00E91433"/>
    <w:rsid w:val="00E92092"/>
    <w:rsid w:val="00E92DBB"/>
    <w:rsid w:val="00E9399D"/>
    <w:rsid w:val="00E93E12"/>
    <w:rsid w:val="00EA1759"/>
    <w:rsid w:val="00EA3A10"/>
    <w:rsid w:val="00EA5734"/>
    <w:rsid w:val="00EA7E42"/>
    <w:rsid w:val="00EA7F6C"/>
    <w:rsid w:val="00EB37DF"/>
    <w:rsid w:val="00EB7098"/>
    <w:rsid w:val="00EB7F98"/>
    <w:rsid w:val="00EC0D9E"/>
    <w:rsid w:val="00EC11C7"/>
    <w:rsid w:val="00EC616F"/>
    <w:rsid w:val="00ED10E5"/>
    <w:rsid w:val="00ED202B"/>
    <w:rsid w:val="00ED48BB"/>
    <w:rsid w:val="00ED7900"/>
    <w:rsid w:val="00EE48F1"/>
    <w:rsid w:val="00EE7E2A"/>
    <w:rsid w:val="00EF03BA"/>
    <w:rsid w:val="00EF08B9"/>
    <w:rsid w:val="00EF1514"/>
    <w:rsid w:val="00EF7F1F"/>
    <w:rsid w:val="00F00433"/>
    <w:rsid w:val="00F14AE8"/>
    <w:rsid w:val="00F20048"/>
    <w:rsid w:val="00F20802"/>
    <w:rsid w:val="00F22B57"/>
    <w:rsid w:val="00F2389C"/>
    <w:rsid w:val="00F260AF"/>
    <w:rsid w:val="00F270E3"/>
    <w:rsid w:val="00F31DD8"/>
    <w:rsid w:val="00F3204E"/>
    <w:rsid w:val="00F3226D"/>
    <w:rsid w:val="00F35154"/>
    <w:rsid w:val="00F35BB4"/>
    <w:rsid w:val="00F4361B"/>
    <w:rsid w:val="00F44F2E"/>
    <w:rsid w:val="00F463CA"/>
    <w:rsid w:val="00F51D0E"/>
    <w:rsid w:val="00F523DA"/>
    <w:rsid w:val="00F52839"/>
    <w:rsid w:val="00F56443"/>
    <w:rsid w:val="00F56E5D"/>
    <w:rsid w:val="00F65374"/>
    <w:rsid w:val="00F66048"/>
    <w:rsid w:val="00F67079"/>
    <w:rsid w:val="00F8166E"/>
    <w:rsid w:val="00F81F6C"/>
    <w:rsid w:val="00F83D9A"/>
    <w:rsid w:val="00F84756"/>
    <w:rsid w:val="00F87F6D"/>
    <w:rsid w:val="00F9023A"/>
    <w:rsid w:val="00F96990"/>
    <w:rsid w:val="00FA0FEA"/>
    <w:rsid w:val="00FB2433"/>
    <w:rsid w:val="00FB35C6"/>
    <w:rsid w:val="00FB7EE6"/>
    <w:rsid w:val="00FC10A8"/>
    <w:rsid w:val="00FC1C67"/>
    <w:rsid w:val="00FC2086"/>
    <w:rsid w:val="00FC5EE7"/>
    <w:rsid w:val="00FC735B"/>
    <w:rsid w:val="00FC7611"/>
    <w:rsid w:val="00FD7FDE"/>
    <w:rsid w:val="00FE0313"/>
    <w:rsid w:val="00FE1626"/>
    <w:rsid w:val="00FE3013"/>
    <w:rsid w:val="00FE5F24"/>
    <w:rsid w:val="00FF5756"/>
    <w:rsid w:val="00FF5871"/>
    <w:rsid w:val="031F20F3"/>
    <w:rsid w:val="298752DF"/>
    <w:rsid w:val="2F170808"/>
    <w:rsid w:val="52595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D7A45B"/>
  <w15:docId w15:val="{AA89CACB-8920-42E9-AD4B-18690AAE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qFormat/>
    <w:pPr>
      <w:spacing w:before="100" w:beforeAutospacing="1" w:after="100" w:afterAutospacing="1"/>
      <w:outlineLvl w:val="1"/>
    </w:pPr>
    <w:rPr>
      <w:b/>
      <w:bCs/>
      <w:sz w:val="36"/>
      <w:szCs w:val="3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 w:type="character" w:styleId="EndnoteReference">
    <w:name w:val="endnote reference"/>
    <w:basedOn w:val="DefaultParagraphFont"/>
    <w:qFormat/>
    <w:rPr>
      <w:vertAlign w:val="superscript"/>
    </w:rPr>
  </w:style>
  <w:style w:type="character" w:customStyle="1" w:styleId="BalloonTextChar">
    <w:name w:val="Balloon Text Char"/>
    <w:basedOn w:val="DefaultParagraphFont"/>
    <w:link w:val="BalloonText"/>
    <w:uiPriority w:val="99"/>
    <w:qFormat/>
    <w:rPr>
      <w:rFonts w:ascii="Tahoma" w:hAnsi="Tahoma" w:cs="Tahoma"/>
      <w:sz w:val="16"/>
      <w:szCs w:val="16"/>
      <w:lang w:val="en-US" w:eastAsia="en-US"/>
    </w:rPr>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lang w:val="en-US" w:eastAsia="en-US"/>
    </w:rPr>
  </w:style>
  <w:style w:type="character" w:customStyle="1" w:styleId="HeaderChar">
    <w:name w:val="Header Char"/>
    <w:basedOn w:val="DefaultParagraphFont"/>
    <w:link w:val="Header"/>
    <w:qFormat/>
    <w:rPr>
      <w:sz w:val="24"/>
      <w:szCs w:val="24"/>
    </w:rPr>
  </w:style>
  <w:style w:type="character" w:customStyle="1" w:styleId="hps">
    <w:name w:val="hps"/>
    <w:basedOn w:val="DefaultParagraphFont"/>
    <w:qFormat/>
  </w:style>
  <w:style w:type="character" w:customStyle="1" w:styleId="EndnoteTextChar">
    <w:name w:val="Endnote Text Char"/>
    <w:basedOn w:val="DefaultParagraphFont"/>
    <w:link w:val="EndnoteText"/>
    <w:qFormat/>
    <w:rPr>
      <w:lang w:val="en-US" w:eastAsia="en-US"/>
    </w:rPr>
  </w:style>
  <w:style w:type="character" w:customStyle="1" w:styleId="z-TopofFormChar">
    <w:name w:val="z-Top of Form Char"/>
    <w:basedOn w:val="DefaultParagraphFont"/>
    <w:link w:val="z-TopofForm1"/>
    <w:semiHidden/>
    <w:qFormat/>
    <w:rPr>
      <w:rFonts w:ascii="Arial" w:hAnsi="Arial" w:cs="Arial"/>
      <w:vanish/>
      <w:sz w:val="16"/>
      <w:szCs w:val="16"/>
      <w:lang w:val="id-ID" w:eastAsia="id-ID" w:bidi="ar-SA"/>
    </w:rPr>
  </w:style>
  <w:style w:type="character" w:customStyle="1" w:styleId="shorttext">
    <w:name w:val="short_text"/>
    <w:basedOn w:val="DefaultParagraphFont"/>
    <w:qFormat/>
  </w:style>
  <w:style w:type="character" w:customStyle="1" w:styleId="hpsatn">
    <w:name w:val="hps atn"/>
    <w:basedOn w:val="DefaultParagraphFont"/>
    <w:qFormat/>
  </w:style>
  <w:style w:type="character" w:customStyle="1" w:styleId="FooterChar">
    <w:name w:val="Footer Char"/>
    <w:basedOn w:val="DefaultParagraphFont"/>
    <w:link w:val="Footer"/>
    <w:uiPriority w:val="99"/>
    <w:qFormat/>
    <w:rPr>
      <w:sz w:val="24"/>
      <w:szCs w:val="24"/>
    </w:rPr>
  </w:style>
  <w:style w:type="paragraph" w:styleId="EndnoteText">
    <w:name w:val="endnote text"/>
    <w:basedOn w:val="Normal"/>
    <w:link w:val="EndnoteTextChar"/>
    <w:qFormat/>
    <w:rPr>
      <w:sz w:val="20"/>
      <w:szCs w:val="20"/>
    </w:rPr>
  </w:style>
  <w:style w:type="paragraph" w:styleId="NormalWeb">
    <w:name w:val="Normal (Web)"/>
    <w:basedOn w:val="Normal"/>
    <w:uiPriority w:val="99"/>
    <w:qFormat/>
    <w:pPr>
      <w:spacing w:before="100" w:beforeAutospacing="1" w:after="100" w:afterAutospacing="1"/>
    </w:pPr>
  </w:style>
  <w:style w:type="paragraph" w:styleId="Header">
    <w:name w:val="header"/>
    <w:basedOn w:val="Normal"/>
    <w:link w:val="HeaderChar"/>
    <w:qFormat/>
    <w:pPr>
      <w:tabs>
        <w:tab w:val="center" w:pos="4680"/>
        <w:tab w:val="right" w:pos="9360"/>
      </w:tabs>
    </w:pPr>
  </w:style>
  <w:style w:type="paragraph" w:styleId="Footer">
    <w:name w:val="footer"/>
    <w:basedOn w:val="Normal"/>
    <w:link w:val="FooterChar"/>
    <w:uiPriority w:val="99"/>
    <w:qFormat/>
    <w:pPr>
      <w:tabs>
        <w:tab w:val="center" w:pos="4680"/>
        <w:tab w:val="right" w:pos="9360"/>
      </w:tabs>
    </w:pPr>
  </w:style>
  <w:style w:type="paragraph" w:styleId="BalloonText">
    <w:name w:val="Balloon Text"/>
    <w:basedOn w:val="Normal"/>
    <w:link w:val="BalloonTextChar"/>
    <w:uiPriority w:val="99"/>
    <w:qFormat/>
    <w:rPr>
      <w:rFonts w:ascii="Tahoma" w:hAnsi="Tahoma" w:cs="Tahoma"/>
      <w:sz w:val="16"/>
      <w:szCs w:val="16"/>
    </w:rPr>
  </w:style>
  <w:style w:type="paragraph" w:customStyle="1" w:styleId="z-TopofForm1">
    <w:name w:val="z-Top of Form1"/>
    <w:basedOn w:val="Normal"/>
    <w:next w:val="Normal"/>
    <w:link w:val="z-TopofFormChar"/>
    <w:unhideWhenUsed/>
    <w:qFormat/>
    <w:pPr>
      <w:pBdr>
        <w:bottom w:val="single" w:sz="6" w:space="1" w:color="auto"/>
      </w:pBdr>
      <w:jc w:val="center"/>
    </w:pPr>
    <w:rPr>
      <w:rFonts w:ascii="Arial" w:hAnsi="Arial" w:cs="Arial"/>
      <w:vanish/>
      <w:sz w:val="16"/>
      <w:szCs w:val="16"/>
      <w:lang w:val="id-ID" w:eastAsia="id-ID"/>
    </w:rPr>
  </w:style>
  <w:style w:type="paragraph" w:styleId="ListParagraph">
    <w:name w:val="List Paragraph"/>
    <w:aliases w:val="Body of text,List Paragraph1"/>
    <w:basedOn w:val="Normal"/>
    <w:link w:val="ListParagraphChar"/>
    <w:uiPriority w:val="34"/>
    <w:qFormat/>
    <w:pPr>
      <w:ind w:left="720"/>
      <w:contextualSpacing/>
    </w:pPr>
  </w:style>
  <w:style w:type="paragraph" w:styleId="NoSpacing">
    <w:name w:val="No Spacing"/>
    <w:uiPriority w:val="1"/>
    <w:qFormat/>
    <w:rPr>
      <w:rFonts w:ascii="Calibri" w:hAnsi="Calibri"/>
      <w:sz w:val="22"/>
      <w:szCs w:val="22"/>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basedOn w:val="DefaultParagraphFont"/>
    <w:link w:val="ListParagraph"/>
    <w:uiPriority w:val="34"/>
    <w:qFormat/>
    <w:rsid w:val="004A4D4F"/>
    <w:rPr>
      <w:sz w:val="24"/>
      <w:szCs w:val="24"/>
    </w:rPr>
  </w:style>
  <w:style w:type="character" w:customStyle="1" w:styleId="fontstyle01">
    <w:name w:val="fontstyle01"/>
    <w:basedOn w:val="DefaultParagraphFont"/>
    <w:rsid w:val="00322FFF"/>
    <w:rPr>
      <w:rFonts w:ascii="Calibri" w:hAnsi="Calibri" w:cs="Calibri" w:hint="default"/>
      <w:b w:val="0"/>
      <w:bCs w:val="0"/>
      <w:i w:val="0"/>
      <w:iCs w:val="0"/>
      <w:color w:val="000000"/>
      <w:sz w:val="24"/>
      <w:szCs w:val="24"/>
    </w:rPr>
  </w:style>
  <w:style w:type="paragraph" w:styleId="BodyText">
    <w:name w:val="Body Text"/>
    <w:basedOn w:val="Normal"/>
    <w:link w:val="BodyTextChar"/>
    <w:uiPriority w:val="1"/>
    <w:qFormat/>
    <w:rsid w:val="0030624F"/>
    <w:pPr>
      <w:widowControl w:val="0"/>
      <w:autoSpaceDE w:val="0"/>
      <w:autoSpaceDN w:val="0"/>
    </w:pPr>
    <w:rPr>
      <w:lang w:val="id"/>
    </w:rPr>
  </w:style>
  <w:style w:type="character" w:customStyle="1" w:styleId="BodyTextChar">
    <w:name w:val="Body Text Char"/>
    <w:basedOn w:val="DefaultParagraphFont"/>
    <w:link w:val="BodyText"/>
    <w:uiPriority w:val="1"/>
    <w:rsid w:val="0030624F"/>
    <w:rPr>
      <w:sz w:val="24"/>
      <w:szCs w:val="24"/>
      <w:lang w:val="id"/>
    </w:rPr>
  </w:style>
  <w:style w:type="paragraph" w:styleId="Bibliography">
    <w:name w:val="Bibliography"/>
    <w:basedOn w:val="Normal"/>
    <w:next w:val="Normal"/>
    <w:uiPriority w:val="37"/>
    <w:unhideWhenUsed/>
    <w:rsid w:val="00E07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4774">
      <w:bodyDiv w:val="1"/>
      <w:marLeft w:val="0"/>
      <w:marRight w:val="0"/>
      <w:marTop w:val="0"/>
      <w:marBottom w:val="0"/>
      <w:divBdr>
        <w:top w:val="none" w:sz="0" w:space="0" w:color="auto"/>
        <w:left w:val="none" w:sz="0" w:space="0" w:color="auto"/>
        <w:bottom w:val="none" w:sz="0" w:space="0" w:color="auto"/>
        <w:right w:val="none" w:sz="0" w:space="0" w:color="auto"/>
      </w:divBdr>
    </w:div>
    <w:div w:id="124853603">
      <w:bodyDiv w:val="1"/>
      <w:marLeft w:val="0"/>
      <w:marRight w:val="0"/>
      <w:marTop w:val="0"/>
      <w:marBottom w:val="0"/>
      <w:divBdr>
        <w:top w:val="none" w:sz="0" w:space="0" w:color="auto"/>
        <w:left w:val="none" w:sz="0" w:space="0" w:color="auto"/>
        <w:bottom w:val="none" w:sz="0" w:space="0" w:color="auto"/>
        <w:right w:val="none" w:sz="0" w:space="0" w:color="auto"/>
      </w:divBdr>
    </w:div>
    <w:div w:id="619067118">
      <w:bodyDiv w:val="1"/>
      <w:marLeft w:val="0"/>
      <w:marRight w:val="0"/>
      <w:marTop w:val="0"/>
      <w:marBottom w:val="0"/>
      <w:divBdr>
        <w:top w:val="none" w:sz="0" w:space="0" w:color="auto"/>
        <w:left w:val="none" w:sz="0" w:space="0" w:color="auto"/>
        <w:bottom w:val="none" w:sz="0" w:space="0" w:color="auto"/>
        <w:right w:val="none" w:sz="0" w:space="0" w:color="auto"/>
      </w:divBdr>
    </w:div>
    <w:div w:id="645083338">
      <w:bodyDiv w:val="1"/>
      <w:marLeft w:val="0"/>
      <w:marRight w:val="0"/>
      <w:marTop w:val="0"/>
      <w:marBottom w:val="0"/>
      <w:divBdr>
        <w:top w:val="none" w:sz="0" w:space="0" w:color="auto"/>
        <w:left w:val="none" w:sz="0" w:space="0" w:color="auto"/>
        <w:bottom w:val="none" w:sz="0" w:space="0" w:color="auto"/>
        <w:right w:val="none" w:sz="0" w:space="0" w:color="auto"/>
      </w:divBdr>
    </w:div>
    <w:div w:id="733043021">
      <w:bodyDiv w:val="1"/>
      <w:marLeft w:val="0"/>
      <w:marRight w:val="0"/>
      <w:marTop w:val="0"/>
      <w:marBottom w:val="0"/>
      <w:divBdr>
        <w:top w:val="none" w:sz="0" w:space="0" w:color="auto"/>
        <w:left w:val="none" w:sz="0" w:space="0" w:color="auto"/>
        <w:bottom w:val="none" w:sz="0" w:space="0" w:color="auto"/>
        <w:right w:val="none" w:sz="0" w:space="0" w:color="auto"/>
      </w:divBdr>
    </w:div>
    <w:div w:id="747581049">
      <w:bodyDiv w:val="1"/>
      <w:marLeft w:val="0"/>
      <w:marRight w:val="0"/>
      <w:marTop w:val="0"/>
      <w:marBottom w:val="0"/>
      <w:divBdr>
        <w:top w:val="none" w:sz="0" w:space="0" w:color="auto"/>
        <w:left w:val="none" w:sz="0" w:space="0" w:color="auto"/>
        <w:bottom w:val="none" w:sz="0" w:space="0" w:color="auto"/>
        <w:right w:val="none" w:sz="0" w:space="0" w:color="auto"/>
      </w:divBdr>
    </w:div>
    <w:div w:id="792015035">
      <w:bodyDiv w:val="1"/>
      <w:marLeft w:val="0"/>
      <w:marRight w:val="0"/>
      <w:marTop w:val="0"/>
      <w:marBottom w:val="0"/>
      <w:divBdr>
        <w:top w:val="none" w:sz="0" w:space="0" w:color="auto"/>
        <w:left w:val="none" w:sz="0" w:space="0" w:color="auto"/>
        <w:bottom w:val="none" w:sz="0" w:space="0" w:color="auto"/>
        <w:right w:val="none" w:sz="0" w:space="0" w:color="auto"/>
      </w:divBdr>
    </w:div>
    <w:div w:id="855535771">
      <w:bodyDiv w:val="1"/>
      <w:marLeft w:val="0"/>
      <w:marRight w:val="0"/>
      <w:marTop w:val="0"/>
      <w:marBottom w:val="0"/>
      <w:divBdr>
        <w:top w:val="none" w:sz="0" w:space="0" w:color="auto"/>
        <w:left w:val="none" w:sz="0" w:space="0" w:color="auto"/>
        <w:bottom w:val="none" w:sz="0" w:space="0" w:color="auto"/>
        <w:right w:val="none" w:sz="0" w:space="0" w:color="auto"/>
      </w:divBdr>
      <w:divsChild>
        <w:div w:id="694234567">
          <w:marLeft w:val="360"/>
          <w:marRight w:val="0"/>
          <w:marTop w:val="0"/>
          <w:marBottom w:val="0"/>
          <w:divBdr>
            <w:top w:val="none" w:sz="0" w:space="0" w:color="auto"/>
            <w:left w:val="none" w:sz="0" w:space="0" w:color="auto"/>
            <w:bottom w:val="none" w:sz="0" w:space="0" w:color="auto"/>
            <w:right w:val="none" w:sz="0" w:space="0" w:color="auto"/>
          </w:divBdr>
        </w:div>
        <w:div w:id="1028723845">
          <w:marLeft w:val="360"/>
          <w:marRight w:val="0"/>
          <w:marTop w:val="0"/>
          <w:marBottom w:val="0"/>
          <w:divBdr>
            <w:top w:val="none" w:sz="0" w:space="0" w:color="auto"/>
            <w:left w:val="none" w:sz="0" w:space="0" w:color="auto"/>
            <w:bottom w:val="none" w:sz="0" w:space="0" w:color="auto"/>
            <w:right w:val="none" w:sz="0" w:space="0" w:color="auto"/>
          </w:divBdr>
        </w:div>
      </w:divsChild>
    </w:div>
    <w:div w:id="912541843">
      <w:bodyDiv w:val="1"/>
      <w:marLeft w:val="0"/>
      <w:marRight w:val="0"/>
      <w:marTop w:val="0"/>
      <w:marBottom w:val="0"/>
      <w:divBdr>
        <w:top w:val="none" w:sz="0" w:space="0" w:color="auto"/>
        <w:left w:val="none" w:sz="0" w:space="0" w:color="auto"/>
        <w:bottom w:val="none" w:sz="0" w:space="0" w:color="auto"/>
        <w:right w:val="none" w:sz="0" w:space="0" w:color="auto"/>
      </w:divBdr>
    </w:div>
    <w:div w:id="952057920">
      <w:bodyDiv w:val="1"/>
      <w:marLeft w:val="0"/>
      <w:marRight w:val="0"/>
      <w:marTop w:val="0"/>
      <w:marBottom w:val="0"/>
      <w:divBdr>
        <w:top w:val="none" w:sz="0" w:space="0" w:color="auto"/>
        <w:left w:val="none" w:sz="0" w:space="0" w:color="auto"/>
        <w:bottom w:val="none" w:sz="0" w:space="0" w:color="auto"/>
        <w:right w:val="none" w:sz="0" w:space="0" w:color="auto"/>
      </w:divBdr>
    </w:div>
    <w:div w:id="1136608165">
      <w:bodyDiv w:val="1"/>
      <w:marLeft w:val="0"/>
      <w:marRight w:val="0"/>
      <w:marTop w:val="0"/>
      <w:marBottom w:val="0"/>
      <w:divBdr>
        <w:top w:val="none" w:sz="0" w:space="0" w:color="auto"/>
        <w:left w:val="none" w:sz="0" w:space="0" w:color="auto"/>
        <w:bottom w:val="none" w:sz="0" w:space="0" w:color="auto"/>
        <w:right w:val="none" w:sz="0" w:space="0" w:color="auto"/>
      </w:divBdr>
    </w:div>
    <w:div w:id="1567647533">
      <w:bodyDiv w:val="1"/>
      <w:marLeft w:val="0"/>
      <w:marRight w:val="0"/>
      <w:marTop w:val="0"/>
      <w:marBottom w:val="0"/>
      <w:divBdr>
        <w:top w:val="none" w:sz="0" w:space="0" w:color="auto"/>
        <w:left w:val="none" w:sz="0" w:space="0" w:color="auto"/>
        <w:bottom w:val="none" w:sz="0" w:space="0" w:color="auto"/>
        <w:right w:val="none" w:sz="0" w:space="0" w:color="auto"/>
      </w:divBdr>
    </w:div>
    <w:div w:id="1646281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kakaseh12@gmail.com"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Pro16</b:Tag>
    <b:SourceType>JournalArticle</b:SourceType>
    <b:Guid>{5F839345-C52B-4E15-9180-162E3A893AB8}</b:Guid>
    <b:Title>Resort Hotel di Klungkung, Bali - Penerapan Gaya Arsitektur Tropis</b:Title>
    <b:Year>2016</b:Year>
    <b:Author>
      <b:Author>
        <b:NameList>
          <b:Person>
            <b:Last>Prof. Dr. Ir. Putu Rumawan Salain</b:Last>
            <b:First>M.Si.,</b:First>
            <b:Middle>PUTU RUMAWAN SALAIN and Ir. I Nyoman Sudiarta, I Nyoman Sudiarta</b:Middle>
          </b:Person>
        </b:NameList>
      </b:Author>
    </b:Author>
    <b:JournalName>jurnal arsitektur universitas adayana</b:JournalName>
    <b:RefOrder>1</b:RefOrder>
  </b:Source>
  <b:Source>
    <b:Tag>IGe20</b:Tag>
    <b:SourceType>JournalArticle</b:SourceType>
    <b:Guid>{1963793E-6F6B-493E-B7D0-C1D38250AF7F}</b:Guid>
    <b:Author>
      <b:Author>
        <b:NameList>
          <b:Person>
            <b:Last>Sari1</b:Last>
            <b:First>I</b:First>
            <b:Middle>Gede Ramsa Wahyu Alam</b:Middle>
          </b:Person>
        </b:NameList>
      </b:Author>
    </b:Author>
    <b:Title>KONSEP DESAIN HOTEL RESORT BERIDENTITAS BALI DI PANTAI</b:Title>
    <b:JournalName>Jurnal Ilmiah Jurusan Arsitektur Universitas Warmadewa</b:JournalName>
    <b:Year>2020</b:Year>
    <b:Pages>35</b:Pages>
    <b:RefOrder>3</b:RefOrder>
  </b:Source>
  <b:Source>
    <b:Tag>IRW13</b:Tag>
    <b:SourceType>JournalArticle</b:SourceType>
    <b:Guid>{D06189D6-468E-450D-9BF3-3FA4BD856D35}</b:Guid>
    <b:Author>
      <b:Author>
        <b:NameList>
          <b:Person>
            <b:Last>PRATAMA</b:Last>
            <b:First>IRWANSYAH</b:First>
            <b:Middle>DIGMA</b:Middle>
          </b:Person>
        </b:NameList>
      </b:Author>
    </b:Author>
    <b:Title>PERANCANGAN RESORT HOTEL PADA</b:Title>
    <b:JournalName>JURNAL ILMIAH </b:JournalName>
    <b:Year>2013 </b:Year>
    <b:RefOrder>2</b:RefOrder>
  </b:Source>
  <b:Source>
    <b:Tag>das13</b:Tag>
    <b:SourceType>JournalArticle</b:SourceType>
    <b:Guid>{257F63BA-0EC9-4AC8-BA0C-CE9B4B22C086}</b:Guid>
    <b:Title>das</b:Title>
    <b:JournalName>dad</b:JournalName>
    <b:Year>1213</b:Year>
    <b:Pages>23</b:Pages>
    <b:RefOrder>4</b:RefOrder>
  </b:Source>
</b:Sources>
</file>

<file path=customXml/itemProps1.xml><?xml version="1.0" encoding="utf-8"?>
<ds:datastoreItem xmlns:ds="http://schemas.openxmlformats.org/officeDocument/2006/customXml" ds:itemID="{79AE09E4-F300-4CA5-A4FB-77303FCA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5</Pages>
  <Words>4305</Words>
  <Characters>24541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BEBERAPA ASPEK PERILAKU AN</vt:lpstr>
    </vt:vector>
  </TitlesOfParts>
  <Company>Microsoft</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BEBERAPA ASPEK PERILAKU AN</dc:title>
  <dc:subject/>
  <dc:creator>Bpk Jimmy</dc:creator>
  <cp:keywords/>
  <dc:description/>
  <cp:lastModifiedBy>TUF GAMING</cp:lastModifiedBy>
  <cp:revision>16</cp:revision>
  <cp:lastPrinted>2023-06-11T13:57:00Z</cp:lastPrinted>
  <dcterms:created xsi:type="dcterms:W3CDTF">2023-06-13T13:37:00Z</dcterms:created>
  <dcterms:modified xsi:type="dcterms:W3CDTF">2023-06-15T16:29:00Z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y fmtid="{D5CDD505-2E9C-101B-9397-08002B2CF9AE}" pid="3" name="Mendeley Document_1">
    <vt:lpwstr>True</vt:lpwstr>
  </property>
  <property fmtid="{D5CDD505-2E9C-101B-9397-08002B2CF9AE}" pid="4" name="Mendeley Unique User Id_1">
    <vt:lpwstr>153d0d34-d3b9-3e93-ba16-862ae717455e</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