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F5B" w:rsidRPr="00AD4A11" w:rsidRDefault="007B3210">
      <w:pPr>
        <w:pStyle w:val="NormalWeb"/>
        <w:spacing w:before="0" w:beforeAutospacing="0" w:after="0" w:afterAutospacing="0"/>
        <w:jc w:val="center"/>
        <w:rPr>
          <w:b/>
          <w:bCs/>
          <w:noProof/>
          <w:sz w:val="28"/>
          <w:szCs w:val="28"/>
        </w:rPr>
      </w:pPr>
      <w:r w:rsidRPr="00AD4A11">
        <w:rPr>
          <w:rFonts w:ascii="Arial" w:eastAsia="Arial" w:hAnsi="Arial" w:cs="Arial"/>
          <w:b/>
          <w:noProof/>
          <w:sz w:val="22"/>
          <w:szCs w:val="22"/>
        </w:rPr>
        <w:t xml:space="preserve">PENERAPAN </w:t>
      </w:r>
      <w:r w:rsidRPr="00AD4A11">
        <w:rPr>
          <w:rFonts w:ascii="Arial" w:eastAsia="Arial" w:hAnsi="Arial" w:cs="Arial"/>
          <w:b/>
          <w:i/>
          <w:noProof/>
          <w:sz w:val="22"/>
          <w:szCs w:val="22"/>
        </w:rPr>
        <w:t>HEALING ENVIRONMENT</w:t>
      </w:r>
      <w:r w:rsidR="00387D33">
        <w:rPr>
          <w:rFonts w:ascii="Arial" w:eastAsia="Arial" w:hAnsi="Arial" w:cs="Arial"/>
          <w:b/>
          <w:i/>
          <w:noProof/>
          <w:sz w:val="22"/>
          <w:szCs w:val="22"/>
          <w:lang w:val="id-ID"/>
        </w:rPr>
        <w:t xml:space="preserve"> </w:t>
      </w:r>
      <w:r w:rsidRPr="00AD4A11">
        <w:rPr>
          <w:rFonts w:ascii="Arial" w:eastAsia="Arial" w:hAnsi="Arial" w:cs="Arial"/>
          <w:b/>
          <w:noProof/>
          <w:sz w:val="22"/>
          <w:szCs w:val="22"/>
        </w:rPr>
        <w:t>PADA RUMAH SAKIT KHUSUS PARU-PARU DI PROVINSI GORONTALO</w:t>
      </w:r>
    </w:p>
    <w:p w:rsidR="00505F5B" w:rsidRPr="00AD4A11" w:rsidRDefault="00505F5B">
      <w:pPr>
        <w:contextualSpacing/>
        <w:jc w:val="center"/>
        <w:rPr>
          <w:rFonts w:ascii="Arial" w:hAnsi="Arial" w:cs="Arial"/>
          <w:noProof/>
          <w:color w:val="FF0000"/>
        </w:rPr>
      </w:pPr>
    </w:p>
    <w:p w:rsidR="00505F5B" w:rsidRPr="00AD4A11" w:rsidRDefault="007B3210">
      <w:pPr>
        <w:contextualSpacing/>
        <w:jc w:val="center"/>
        <w:rPr>
          <w:rFonts w:ascii="Arial" w:hAnsi="Arial" w:cs="Arial"/>
          <w:b/>
          <w:bCs/>
          <w:noProof/>
          <w:sz w:val="20"/>
          <w:szCs w:val="20"/>
        </w:rPr>
      </w:pPr>
      <w:r w:rsidRPr="00AD4A11">
        <w:rPr>
          <w:rFonts w:ascii="Arial" w:hAnsi="Arial" w:cs="Arial"/>
          <w:b/>
          <w:bCs/>
          <w:noProof/>
          <w:sz w:val="20"/>
          <w:szCs w:val="20"/>
        </w:rPr>
        <w:t>Dandi</w:t>
      </w:r>
      <w:r w:rsidR="001074A0" w:rsidRPr="00AD4A11">
        <w:rPr>
          <w:rFonts w:ascii="Arial" w:hAnsi="Arial" w:cs="Arial"/>
          <w:b/>
          <w:bCs/>
          <w:noProof/>
          <w:sz w:val="20"/>
          <w:szCs w:val="20"/>
          <w:vertAlign w:val="superscript"/>
        </w:rPr>
        <w:t>1</w:t>
      </w:r>
      <w:r w:rsidR="001074A0" w:rsidRPr="00AD4A11">
        <w:rPr>
          <w:rFonts w:ascii="Arial" w:hAnsi="Arial" w:cs="Arial"/>
          <w:b/>
          <w:bCs/>
          <w:noProof/>
          <w:sz w:val="20"/>
          <w:szCs w:val="20"/>
        </w:rPr>
        <w:t xml:space="preserve">, </w:t>
      </w:r>
      <w:r w:rsidRPr="00AD4A11">
        <w:rPr>
          <w:rFonts w:ascii="Arial" w:hAnsi="Arial" w:cs="Arial"/>
          <w:b/>
          <w:bCs/>
          <w:noProof/>
          <w:sz w:val="20"/>
          <w:szCs w:val="20"/>
        </w:rPr>
        <w:t>Niniek Pratiwi</w:t>
      </w:r>
      <w:r w:rsidR="001074A0" w:rsidRPr="00AD4A11">
        <w:rPr>
          <w:rFonts w:ascii="Arial" w:hAnsi="Arial" w:cs="Arial"/>
          <w:b/>
          <w:bCs/>
          <w:noProof/>
          <w:sz w:val="20"/>
          <w:szCs w:val="20"/>
          <w:vertAlign w:val="superscript"/>
        </w:rPr>
        <w:t>2</w:t>
      </w:r>
      <w:r w:rsidR="001074A0" w:rsidRPr="00AD4A11">
        <w:rPr>
          <w:rFonts w:ascii="Arial" w:hAnsi="Arial" w:cs="Arial"/>
          <w:b/>
          <w:bCs/>
          <w:noProof/>
          <w:sz w:val="20"/>
          <w:szCs w:val="20"/>
        </w:rPr>
        <w:t xml:space="preserve">, </w:t>
      </w:r>
      <w:r w:rsidRPr="00AD4A11">
        <w:rPr>
          <w:rFonts w:ascii="Arial" w:hAnsi="Arial" w:cs="Arial"/>
          <w:b/>
          <w:bCs/>
          <w:noProof/>
          <w:sz w:val="20"/>
          <w:szCs w:val="20"/>
        </w:rPr>
        <w:t>Kalih Trumansyahjaya</w:t>
      </w:r>
      <w:r w:rsidR="001074A0" w:rsidRPr="00AD4A11">
        <w:rPr>
          <w:rFonts w:ascii="Arial" w:hAnsi="Arial" w:cs="Arial"/>
          <w:b/>
          <w:bCs/>
          <w:noProof/>
          <w:sz w:val="20"/>
          <w:szCs w:val="20"/>
          <w:vertAlign w:val="superscript"/>
        </w:rPr>
        <w:t>3</w:t>
      </w:r>
    </w:p>
    <w:p w:rsidR="00505F5B" w:rsidRPr="00AD4A11" w:rsidRDefault="00505F5B">
      <w:pPr>
        <w:contextualSpacing/>
        <w:jc w:val="center"/>
        <w:rPr>
          <w:rFonts w:ascii="Arial" w:hAnsi="Arial" w:cs="Arial"/>
          <w:bCs/>
          <w:noProof/>
          <w:color w:val="FF0000"/>
          <w:sz w:val="20"/>
          <w:szCs w:val="20"/>
        </w:rPr>
      </w:pPr>
    </w:p>
    <w:p w:rsidR="00505F5B" w:rsidRPr="00AD4A11" w:rsidRDefault="001074A0" w:rsidP="007B3210">
      <w:pPr>
        <w:contextualSpacing/>
        <w:jc w:val="center"/>
        <w:rPr>
          <w:rFonts w:ascii="Arial" w:hAnsi="Arial" w:cs="Arial"/>
          <w:bCs/>
          <w:i/>
          <w:noProof/>
          <w:sz w:val="20"/>
          <w:szCs w:val="20"/>
        </w:rPr>
      </w:pPr>
      <w:r w:rsidRPr="00AD4A11">
        <w:rPr>
          <w:rFonts w:ascii="Arial" w:hAnsi="Arial" w:cs="Arial"/>
          <w:bCs/>
          <w:i/>
          <w:noProof/>
          <w:sz w:val="20"/>
          <w:szCs w:val="20"/>
          <w:vertAlign w:val="superscript"/>
        </w:rPr>
        <w:t>1</w:t>
      </w:r>
      <w:r w:rsidR="007B3210" w:rsidRPr="00AD4A11">
        <w:rPr>
          <w:rFonts w:ascii="Arial" w:hAnsi="Arial" w:cs="Arial"/>
          <w:bCs/>
          <w:i/>
          <w:noProof/>
          <w:sz w:val="20"/>
          <w:szCs w:val="20"/>
        </w:rPr>
        <w:t>Jurusan Teknik Arsitektur, Fakultas Teknik, Universitas Negeri Gorontalo, Jl. Prof. Dr. Ing. B. J. Habibie, Moutong Tilongkabila, Kabupaten Bone Bolango, Gorontalo.</w:t>
      </w:r>
    </w:p>
    <w:p w:rsidR="00C97DE9" w:rsidRPr="00CE769A" w:rsidRDefault="00C97DE9" w:rsidP="00C97DE9">
      <w:pPr>
        <w:contextualSpacing/>
        <w:jc w:val="center"/>
        <w:rPr>
          <w:rFonts w:ascii="Arial" w:hAnsi="Arial" w:cs="Arial"/>
          <w:bCs/>
          <w:i/>
          <w:noProof/>
          <w:sz w:val="20"/>
          <w:szCs w:val="20"/>
        </w:rPr>
      </w:pPr>
      <w:r w:rsidRPr="00CE769A">
        <w:rPr>
          <w:rFonts w:ascii="Arial" w:hAnsi="Arial" w:cs="Arial"/>
          <w:bCs/>
          <w:i/>
          <w:noProof/>
          <w:sz w:val="20"/>
          <w:szCs w:val="20"/>
          <w:vertAlign w:val="superscript"/>
        </w:rPr>
        <w:t>2</w:t>
      </w:r>
      <w:r>
        <w:rPr>
          <w:rFonts w:ascii="Arial" w:hAnsi="Arial" w:cs="Arial"/>
          <w:bCs/>
          <w:i/>
          <w:noProof/>
          <w:sz w:val="20"/>
          <w:szCs w:val="20"/>
          <w:lang w:val="id-ID"/>
        </w:rPr>
        <w:t>Prodi Arsitektur Bangunan Gedung Program Vokasi</w:t>
      </w:r>
      <w:r w:rsidRPr="00CE769A">
        <w:rPr>
          <w:rFonts w:ascii="Arial" w:hAnsi="Arial" w:cs="Arial"/>
          <w:bCs/>
          <w:i/>
          <w:noProof/>
          <w:sz w:val="20"/>
          <w:szCs w:val="20"/>
        </w:rPr>
        <w:t>, Fakultas Teknik, Universitas Negeri Gorontalo, Jl. Prof. Dr. Ing. B. J. Habibie, Moutong Tilongkabila, Kabupaten Bone Bolango, Gorontalo.</w:t>
      </w:r>
    </w:p>
    <w:p w:rsidR="00505F5B" w:rsidRPr="00AD4A11" w:rsidRDefault="001074A0">
      <w:pPr>
        <w:contextualSpacing/>
        <w:jc w:val="center"/>
        <w:rPr>
          <w:rFonts w:ascii="Arial" w:hAnsi="Arial" w:cs="Arial"/>
          <w:bCs/>
          <w:i/>
          <w:noProof/>
          <w:sz w:val="20"/>
          <w:szCs w:val="20"/>
        </w:rPr>
      </w:pPr>
      <w:r w:rsidRPr="00AD4A11">
        <w:rPr>
          <w:rFonts w:ascii="Arial" w:hAnsi="Arial" w:cs="Arial"/>
          <w:bCs/>
          <w:i/>
          <w:noProof/>
          <w:sz w:val="20"/>
          <w:szCs w:val="20"/>
          <w:vertAlign w:val="superscript"/>
        </w:rPr>
        <w:t>3</w:t>
      </w:r>
      <w:r w:rsidR="007B3210" w:rsidRPr="00AD4A11">
        <w:rPr>
          <w:rFonts w:ascii="Arial" w:hAnsi="Arial" w:cs="Arial"/>
          <w:bCs/>
          <w:i/>
          <w:noProof/>
          <w:sz w:val="20"/>
          <w:szCs w:val="20"/>
        </w:rPr>
        <w:t>Jurusan Teknik Arsitektur, Fakultas Teknik, Universitas Negeri Gorontalo, Jl. Prof. Dr. Ing. B. J. Habibie, Moutong Tilongkabila, Kabupaten Bone Bolango, Gorontalo.</w:t>
      </w:r>
    </w:p>
    <w:p w:rsidR="007B3210" w:rsidRPr="00AD4A11" w:rsidRDefault="00C97DE9" w:rsidP="007B3210">
      <w:pPr>
        <w:contextualSpacing/>
        <w:jc w:val="center"/>
        <w:rPr>
          <w:rFonts w:ascii="Arial" w:hAnsi="Arial" w:cs="Arial"/>
          <w:bCs/>
          <w:i/>
          <w:noProof/>
          <w:sz w:val="20"/>
          <w:szCs w:val="20"/>
        </w:rPr>
      </w:pPr>
      <w:r w:rsidRPr="00C97DE9">
        <w:rPr>
          <w:rFonts w:ascii="Arial" w:hAnsi="Arial" w:cs="Arial"/>
          <w:sz w:val="20"/>
          <w:szCs w:val="20"/>
          <w:lang w:val="id-ID"/>
        </w:rPr>
        <w:t>Email</w:t>
      </w:r>
      <w:r>
        <w:rPr>
          <w:lang w:val="id-ID"/>
        </w:rPr>
        <w:t xml:space="preserve"> : </w:t>
      </w:r>
      <w:hyperlink r:id="rId8" w:history="1">
        <w:r w:rsidRPr="00927270">
          <w:rPr>
            <w:rStyle w:val="Hyperlink"/>
            <w:rFonts w:ascii="Arial" w:hAnsi="Arial" w:cs="Arial"/>
            <w:bCs/>
            <w:i/>
            <w:noProof/>
            <w:sz w:val="20"/>
            <w:szCs w:val="20"/>
            <w:lang w:val="id-ID"/>
          </w:rPr>
          <w:t>d</w:t>
        </w:r>
        <w:r w:rsidRPr="00927270">
          <w:rPr>
            <w:rStyle w:val="Hyperlink"/>
            <w:rFonts w:ascii="Arial" w:hAnsi="Arial" w:cs="Arial"/>
            <w:bCs/>
            <w:i/>
            <w:noProof/>
            <w:sz w:val="20"/>
            <w:szCs w:val="20"/>
          </w:rPr>
          <w:t>andidoang418@gmail.com</w:t>
        </w:r>
      </w:hyperlink>
      <w:r w:rsidR="007B3210" w:rsidRPr="00AD4A11">
        <w:rPr>
          <w:rFonts w:ascii="Arial" w:hAnsi="Arial" w:cs="Arial"/>
          <w:bCs/>
          <w:i/>
          <w:noProof/>
          <w:sz w:val="20"/>
          <w:szCs w:val="20"/>
        </w:rPr>
        <w:t xml:space="preserve"> </w:t>
      </w:r>
    </w:p>
    <w:p w:rsidR="00505F5B" w:rsidRPr="00AD4A11" w:rsidRDefault="00505F5B" w:rsidP="00CB17E8">
      <w:pPr>
        <w:pStyle w:val="NormalWeb"/>
        <w:spacing w:before="0" w:beforeAutospacing="0" w:after="0" w:afterAutospacing="0"/>
        <w:jc w:val="center"/>
        <w:rPr>
          <w:bCs/>
          <w:noProof/>
        </w:rPr>
      </w:pPr>
    </w:p>
    <w:p w:rsidR="00505F5B" w:rsidRPr="00AD4A11" w:rsidRDefault="001074A0">
      <w:pPr>
        <w:tabs>
          <w:tab w:val="left" w:pos="4536"/>
        </w:tabs>
        <w:jc w:val="both"/>
        <w:rPr>
          <w:rFonts w:ascii="Arial" w:hAnsi="Arial" w:cs="Arial"/>
          <w:i/>
          <w:noProof/>
          <w:sz w:val="20"/>
          <w:szCs w:val="20"/>
        </w:rPr>
      </w:pPr>
      <w:r w:rsidRPr="00AD4A11">
        <w:rPr>
          <w:rFonts w:ascii="Arial" w:hAnsi="Arial" w:cs="Arial"/>
          <w:b/>
          <w:i/>
          <w:noProof/>
          <w:sz w:val="20"/>
          <w:szCs w:val="20"/>
        </w:rPr>
        <w:t>ABSTRACT</w:t>
      </w:r>
      <w:r w:rsidRPr="00AD4A11">
        <w:rPr>
          <w:rFonts w:ascii="Arial" w:hAnsi="Arial" w:cs="Arial"/>
          <w:i/>
          <w:noProof/>
          <w:sz w:val="20"/>
          <w:szCs w:val="20"/>
        </w:rPr>
        <w:t xml:space="preserve">. </w:t>
      </w:r>
    </w:p>
    <w:p w:rsidR="00C97DE9" w:rsidRPr="00CB17E8" w:rsidRDefault="00C97DE9">
      <w:pPr>
        <w:tabs>
          <w:tab w:val="left" w:pos="4536"/>
        </w:tabs>
        <w:jc w:val="both"/>
        <w:rPr>
          <w:rFonts w:ascii="Arial" w:hAnsi="Arial" w:cs="Arial"/>
          <w:bCs/>
          <w:i/>
          <w:iCs/>
          <w:noProof/>
          <w:sz w:val="20"/>
          <w:szCs w:val="20"/>
          <w:lang w:val="id-ID"/>
        </w:rPr>
      </w:pPr>
      <w:r w:rsidRPr="00C97DE9">
        <w:rPr>
          <w:rFonts w:ascii="Arial" w:hAnsi="Arial" w:cs="Arial"/>
          <w:bCs/>
          <w:i/>
          <w:iCs/>
          <w:noProof/>
          <w:sz w:val="20"/>
          <w:szCs w:val="20"/>
        </w:rPr>
        <w:t>Diseases related to lung organs are among the diseases that cause the most deaths in Indonesia. The lungs are vital organs of human breathing that are very important and vulnerable to diseases such as tuberculosis, ARI, bronchitis, asthma, even cancer and tumors. In addition, the lungs are also prone to complications of the disease, because the lungs function as a place for oxygen processing.</w:t>
      </w:r>
      <w:r w:rsidR="009C5921" w:rsidRPr="00AD4A11">
        <w:rPr>
          <w:rFonts w:ascii="Arial" w:hAnsi="Arial" w:cs="Arial"/>
          <w:bCs/>
          <w:i/>
          <w:iCs/>
          <w:noProof/>
          <w:sz w:val="20"/>
          <w:szCs w:val="20"/>
        </w:rPr>
        <w:t xml:space="preserve"> </w:t>
      </w:r>
      <w:r w:rsidR="00CB17E8" w:rsidRPr="00CB17E8">
        <w:rPr>
          <w:rFonts w:ascii="Arial" w:hAnsi="Arial" w:cs="Arial"/>
          <w:bCs/>
          <w:i/>
          <w:iCs/>
          <w:noProof/>
          <w:sz w:val="20"/>
          <w:szCs w:val="20"/>
        </w:rPr>
        <w:t>At the end of 2019, a new disease emerged, namely Covid 19, which included diseases that attack the respiratory system which is now spreading in Indonesia and the world which has an impact on the development of health crises. One of the diseases related to the lungs in Gorontalo Province is TB / TB and Covid-19. In Gorontalo Province itself there is no special hospital that handles lung-related diseases, so it is necessary to design a special lung hospital in Gorontalo Province as a place for treatment, treatment,</w:t>
      </w:r>
      <w:r w:rsidR="00CB17E8">
        <w:rPr>
          <w:rFonts w:ascii="Arial" w:hAnsi="Arial" w:cs="Arial"/>
          <w:bCs/>
          <w:i/>
          <w:iCs/>
          <w:noProof/>
          <w:sz w:val="20"/>
          <w:szCs w:val="20"/>
        </w:rPr>
        <w:t xml:space="preserve"> and recovery of patient health</w:t>
      </w:r>
      <w:r w:rsidR="00CB17E8">
        <w:rPr>
          <w:rFonts w:ascii="Arial" w:hAnsi="Arial" w:cs="Arial"/>
          <w:bCs/>
          <w:i/>
          <w:iCs/>
          <w:noProof/>
          <w:sz w:val="20"/>
          <w:szCs w:val="20"/>
          <w:lang w:val="id-ID"/>
        </w:rPr>
        <w:t xml:space="preserve">. </w:t>
      </w:r>
      <w:r w:rsidR="00CB17E8" w:rsidRPr="00CB17E8">
        <w:rPr>
          <w:rFonts w:ascii="Arial" w:hAnsi="Arial" w:cs="Arial"/>
          <w:bCs/>
          <w:i/>
          <w:iCs/>
          <w:noProof/>
          <w:sz w:val="20"/>
          <w:szCs w:val="20"/>
          <w:lang w:val="id-ID"/>
        </w:rPr>
        <w:t>The concept used in this design is using the concept of Healing Environment. The application of the concept of Healing Environment is based on three approaches, namely nature, senses and psychological. Some of the design elements used are nature, lighting, air, color, life energizing surrounding, aroma, and Healing Garden. The Healing Environment approach aims to make the environment green and also adjust the patient's psychology so as to speed up the recovery process. The results of this design are in the form of site processing concepts, spatial zoning concepts and circulation concepts, as well as producing design drawings of lung special hospitals in Gorontalo Province.</w:t>
      </w:r>
    </w:p>
    <w:p w:rsidR="00505F5B" w:rsidRPr="00AD4A11" w:rsidRDefault="00505F5B">
      <w:pPr>
        <w:tabs>
          <w:tab w:val="left" w:pos="4536"/>
        </w:tabs>
        <w:jc w:val="both"/>
        <w:rPr>
          <w:rFonts w:ascii="Arial" w:hAnsi="Arial" w:cs="Arial"/>
          <w:bCs/>
          <w:i/>
          <w:iCs/>
          <w:noProof/>
          <w:sz w:val="20"/>
          <w:szCs w:val="20"/>
        </w:rPr>
      </w:pPr>
    </w:p>
    <w:p w:rsidR="00505F5B" w:rsidRPr="00CB17E8" w:rsidRDefault="001074A0">
      <w:pPr>
        <w:jc w:val="both"/>
        <w:rPr>
          <w:rFonts w:ascii="Arial" w:hAnsi="Arial" w:cs="Arial"/>
          <w:bCs/>
          <w:i/>
          <w:iCs/>
          <w:noProof/>
          <w:sz w:val="20"/>
          <w:szCs w:val="20"/>
          <w:lang w:val="id-ID"/>
        </w:rPr>
      </w:pPr>
      <w:r w:rsidRPr="00AD4A11">
        <w:rPr>
          <w:rFonts w:ascii="Arial" w:hAnsi="Arial" w:cs="Arial"/>
          <w:b/>
          <w:i/>
          <w:iCs/>
          <w:noProof/>
          <w:sz w:val="20"/>
          <w:szCs w:val="20"/>
        </w:rPr>
        <w:t>Keywords</w:t>
      </w:r>
      <w:r w:rsidR="004A2233" w:rsidRPr="00AD4A11">
        <w:rPr>
          <w:rFonts w:ascii="Arial" w:hAnsi="Arial" w:cs="Arial"/>
          <w:bCs/>
          <w:i/>
          <w:iCs/>
          <w:noProof/>
          <w:sz w:val="20"/>
          <w:szCs w:val="20"/>
        </w:rPr>
        <w:t xml:space="preserve">: </w:t>
      </w:r>
      <w:r w:rsidR="00CB17E8" w:rsidRPr="00CB17E8">
        <w:rPr>
          <w:rFonts w:ascii="Arial" w:hAnsi="Arial" w:cs="Arial"/>
          <w:bCs/>
          <w:i/>
          <w:iCs/>
          <w:noProof/>
          <w:sz w:val="20"/>
          <w:szCs w:val="20"/>
        </w:rPr>
        <w:t>Concept</w:t>
      </w:r>
      <w:r w:rsidR="004A2233" w:rsidRPr="00AD4A11">
        <w:rPr>
          <w:rFonts w:ascii="Arial" w:hAnsi="Arial" w:cs="Arial"/>
          <w:bCs/>
          <w:i/>
          <w:iCs/>
          <w:noProof/>
          <w:sz w:val="20"/>
          <w:szCs w:val="20"/>
        </w:rPr>
        <w:t>, Healing Environment</w:t>
      </w:r>
      <w:r w:rsidR="00CB17E8">
        <w:rPr>
          <w:rFonts w:ascii="Arial" w:hAnsi="Arial" w:cs="Arial"/>
          <w:bCs/>
          <w:i/>
          <w:iCs/>
          <w:noProof/>
          <w:sz w:val="20"/>
          <w:szCs w:val="20"/>
          <w:lang w:val="id-ID"/>
        </w:rPr>
        <w:t xml:space="preserve">, </w:t>
      </w:r>
      <w:r w:rsidR="00CB17E8" w:rsidRPr="00AD4A11">
        <w:rPr>
          <w:rFonts w:ascii="Arial" w:hAnsi="Arial" w:cs="Arial"/>
          <w:bCs/>
          <w:i/>
          <w:iCs/>
          <w:noProof/>
          <w:sz w:val="20"/>
          <w:szCs w:val="20"/>
        </w:rPr>
        <w:t>Hospital, Lung</w:t>
      </w:r>
    </w:p>
    <w:p w:rsidR="00505F5B" w:rsidRPr="00AD4A11" w:rsidRDefault="00505F5B">
      <w:pPr>
        <w:jc w:val="both"/>
        <w:rPr>
          <w:rFonts w:ascii="Arial" w:hAnsi="Arial" w:cs="Arial"/>
          <w:bCs/>
          <w:i/>
          <w:iCs/>
          <w:noProof/>
          <w:color w:val="FF0000"/>
          <w:sz w:val="20"/>
          <w:szCs w:val="20"/>
        </w:rPr>
      </w:pPr>
    </w:p>
    <w:p w:rsidR="00505F5B" w:rsidRPr="00AD4A11" w:rsidRDefault="001074A0">
      <w:pPr>
        <w:ind w:right="-18"/>
        <w:jc w:val="both"/>
        <w:rPr>
          <w:rFonts w:ascii="Arial" w:hAnsi="Arial" w:cs="Arial"/>
          <w:b/>
          <w:noProof/>
          <w:sz w:val="20"/>
          <w:szCs w:val="20"/>
        </w:rPr>
      </w:pPr>
      <w:r w:rsidRPr="00AD4A11">
        <w:rPr>
          <w:rFonts w:ascii="Arial" w:hAnsi="Arial" w:cs="Arial"/>
          <w:b/>
          <w:noProof/>
          <w:sz w:val="20"/>
          <w:szCs w:val="20"/>
        </w:rPr>
        <w:t xml:space="preserve">ABSTRAK. </w:t>
      </w:r>
    </w:p>
    <w:p w:rsidR="00F01B24" w:rsidRPr="00AD4A11" w:rsidRDefault="00F01B24" w:rsidP="00F01B24">
      <w:pPr>
        <w:jc w:val="both"/>
        <w:rPr>
          <w:rFonts w:ascii="Arial" w:hAnsi="Arial" w:cs="Arial"/>
          <w:noProof/>
          <w:sz w:val="20"/>
          <w:szCs w:val="20"/>
        </w:rPr>
      </w:pPr>
      <w:r w:rsidRPr="00AD4A11">
        <w:rPr>
          <w:rFonts w:ascii="Arial" w:hAnsi="Arial" w:cs="Arial"/>
          <w:noProof/>
          <w:sz w:val="20"/>
          <w:szCs w:val="20"/>
        </w:rPr>
        <w:t xml:space="preserve">Penyakit yang berhubungan dengan organ paru-paru termasuk penyakit yang menyebabkan kematian terbanyak di Indonesia. Paru-paru merupakan organ vital pernapasan manusia yang sangat penting dan rentan terhadap serangan penyakit seperti TBC, ISPA, bronkitis, asma, bahkan kanker dan tumor. Selain itu paru-paru juga rawan terhadap komplikasi penyakit, karena paru-paru berfungsi sebagai tempat proses oksigen. Pada akhir tahun 2019 muncul penyakit baru yaitu Covid 19 yang termasuk penyakit yang menyerang sistem pernapasan yang sekarang menyebar di indonesia maupun dunia yang berdampak pada perkembangan krisis kesehatan. Salah satu penyakit yang berhubungan dengan paru-paru di Provinsi Gorontalo yaitu penyakit TB/TBC dan Covid-19. Di Provinsi Gorontalo sendiri belum tersedia rumah sakit khusus yang menangani penyakit yang berhubungan dengan paru-paru, sehingga perlu adanya perancangan rumah sakit khusus paru-paru di Provinsi Gorontalo sebagai tempat pengobatan, perawatan, dan pemulihan kesehatan pasien. Konsep yang digunakan dalam perancangan ini yaitu menggunakan konsep </w:t>
      </w:r>
      <w:r w:rsidRPr="00AD4A11">
        <w:rPr>
          <w:rFonts w:ascii="Arial" w:hAnsi="Arial" w:cs="Arial"/>
          <w:i/>
          <w:noProof/>
          <w:sz w:val="20"/>
          <w:szCs w:val="20"/>
        </w:rPr>
        <w:t xml:space="preserve">Healing Environment. </w:t>
      </w:r>
      <w:r w:rsidRPr="00AD4A11">
        <w:rPr>
          <w:rFonts w:ascii="Arial" w:hAnsi="Arial" w:cs="Arial"/>
          <w:noProof/>
          <w:sz w:val="20"/>
          <w:szCs w:val="20"/>
        </w:rPr>
        <w:t xml:space="preserve">Penerapan konsep </w:t>
      </w:r>
      <w:r w:rsidRPr="00AD4A11">
        <w:rPr>
          <w:rFonts w:ascii="Arial" w:hAnsi="Arial" w:cs="Arial"/>
          <w:i/>
          <w:noProof/>
          <w:sz w:val="20"/>
          <w:szCs w:val="20"/>
        </w:rPr>
        <w:t xml:space="preserve">Healing Environment </w:t>
      </w:r>
      <w:r w:rsidRPr="00AD4A11">
        <w:rPr>
          <w:rFonts w:ascii="Arial" w:hAnsi="Arial" w:cs="Arial"/>
          <w:noProof/>
          <w:sz w:val="20"/>
          <w:szCs w:val="20"/>
        </w:rPr>
        <w:t xml:space="preserve">didasarkan pada tiga pendekatan yaitu alam, indra dan psikologis. Beberapa elemen desain </w:t>
      </w:r>
      <w:r w:rsidR="00C97DE9">
        <w:rPr>
          <w:rFonts w:ascii="Arial" w:hAnsi="Arial" w:cs="Arial"/>
          <w:noProof/>
          <w:sz w:val="20"/>
          <w:szCs w:val="20"/>
        </w:rPr>
        <w:t xml:space="preserve">yang digunakan adalah </w:t>
      </w:r>
      <w:r w:rsidR="00C97DE9">
        <w:rPr>
          <w:rFonts w:ascii="Arial" w:hAnsi="Arial" w:cs="Arial"/>
          <w:noProof/>
          <w:sz w:val="20"/>
          <w:szCs w:val="20"/>
          <w:lang w:val="id-ID"/>
        </w:rPr>
        <w:t>alam (</w:t>
      </w:r>
      <w:r w:rsidR="00C97DE9">
        <w:rPr>
          <w:rFonts w:ascii="Arial" w:hAnsi="Arial" w:cs="Arial"/>
          <w:i/>
          <w:noProof/>
          <w:sz w:val="20"/>
          <w:szCs w:val="20"/>
          <w:lang w:val="id-ID"/>
        </w:rPr>
        <w:t>nature</w:t>
      </w:r>
      <w:r w:rsidR="00C97DE9">
        <w:rPr>
          <w:rFonts w:ascii="Arial" w:hAnsi="Arial" w:cs="Arial"/>
          <w:noProof/>
          <w:sz w:val="20"/>
          <w:szCs w:val="20"/>
          <w:lang w:val="id-ID"/>
        </w:rPr>
        <w:t>)</w:t>
      </w:r>
      <w:r w:rsidRPr="00AD4A11">
        <w:rPr>
          <w:rFonts w:ascii="Arial" w:hAnsi="Arial" w:cs="Arial"/>
          <w:noProof/>
          <w:sz w:val="20"/>
          <w:szCs w:val="20"/>
        </w:rPr>
        <w:t>,</w:t>
      </w:r>
      <w:r w:rsidR="00C97DE9">
        <w:rPr>
          <w:rFonts w:ascii="Arial" w:hAnsi="Arial" w:cs="Arial"/>
          <w:noProof/>
          <w:sz w:val="20"/>
          <w:szCs w:val="20"/>
          <w:lang w:val="id-ID"/>
        </w:rPr>
        <w:t xml:space="preserve"> pencahayaan, penghawaan,</w:t>
      </w:r>
      <w:r w:rsidRPr="00AD4A11">
        <w:rPr>
          <w:rFonts w:ascii="Arial" w:hAnsi="Arial" w:cs="Arial"/>
          <w:noProof/>
          <w:sz w:val="20"/>
          <w:szCs w:val="20"/>
        </w:rPr>
        <w:t xml:space="preserve"> warna, </w:t>
      </w:r>
      <w:r w:rsidR="00C97DE9">
        <w:rPr>
          <w:rFonts w:ascii="Arial" w:hAnsi="Arial" w:cs="Arial"/>
          <w:i/>
          <w:noProof/>
          <w:sz w:val="20"/>
          <w:szCs w:val="20"/>
          <w:lang w:val="id-ID"/>
        </w:rPr>
        <w:t>life energizing surrounding, aroma</w:t>
      </w:r>
      <w:r w:rsidRPr="00AD4A11">
        <w:rPr>
          <w:rFonts w:ascii="Arial" w:hAnsi="Arial" w:cs="Arial"/>
          <w:noProof/>
          <w:sz w:val="20"/>
          <w:szCs w:val="20"/>
        </w:rPr>
        <w:t>,</w:t>
      </w:r>
      <w:r w:rsidR="00C97DE9">
        <w:rPr>
          <w:rFonts w:ascii="Arial" w:hAnsi="Arial" w:cs="Arial"/>
          <w:noProof/>
          <w:sz w:val="20"/>
          <w:szCs w:val="20"/>
          <w:lang w:val="id-ID"/>
        </w:rPr>
        <w:t xml:space="preserve"> dan</w:t>
      </w:r>
      <w:r w:rsidRPr="00AD4A11">
        <w:rPr>
          <w:rFonts w:ascii="Arial" w:hAnsi="Arial" w:cs="Arial"/>
          <w:noProof/>
          <w:sz w:val="20"/>
          <w:szCs w:val="20"/>
        </w:rPr>
        <w:t xml:space="preserve"> </w:t>
      </w:r>
      <w:r w:rsidRPr="00AD4A11">
        <w:rPr>
          <w:rFonts w:ascii="Arial" w:hAnsi="Arial" w:cs="Arial"/>
          <w:i/>
          <w:noProof/>
          <w:sz w:val="20"/>
          <w:szCs w:val="20"/>
        </w:rPr>
        <w:t>Healing Garden.</w:t>
      </w:r>
      <w:r w:rsidRPr="00AD4A11">
        <w:rPr>
          <w:rFonts w:ascii="Arial" w:hAnsi="Arial" w:cs="Arial"/>
          <w:noProof/>
          <w:sz w:val="20"/>
          <w:szCs w:val="20"/>
        </w:rPr>
        <w:t xml:space="preserve"> Pendekatan </w:t>
      </w:r>
      <w:r w:rsidRPr="00AD4A11">
        <w:rPr>
          <w:rFonts w:ascii="Arial" w:hAnsi="Arial" w:cs="Arial"/>
          <w:i/>
          <w:noProof/>
          <w:sz w:val="20"/>
          <w:szCs w:val="20"/>
        </w:rPr>
        <w:t xml:space="preserve">Healing Environment </w:t>
      </w:r>
      <w:r w:rsidRPr="00AD4A11">
        <w:rPr>
          <w:rFonts w:ascii="Arial" w:hAnsi="Arial" w:cs="Arial"/>
          <w:noProof/>
          <w:sz w:val="20"/>
          <w:szCs w:val="20"/>
        </w:rPr>
        <w:t>bertujuan untuk membuat lingkungan menjadi hijau dan juga menyesuaikan psikologis pasien sehingga mempercepat proses pemulihan. Hasil dari perancangan ini berupa konsep pengolahan tapak, konsep zonasi ruang dan konsep sirkulasi, serta menghasilkan gambar-gambar desain rumah sakit khusus paru-paru di Provinsi Gorontalo.</w:t>
      </w:r>
    </w:p>
    <w:p w:rsidR="00505F5B" w:rsidRPr="00AD4A11" w:rsidRDefault="00F01B24" w:rsidP="00F01B24">
      <w:pPr>
        <w:ind w:right="-18"/>
        <w:jc w:val="both"/>
        <w:rPr>
          <w:rFonts w:ascii="Arial" w:hAnsi="Arial" w:cs="Arial"/>
          <w:b/>
          <w:noProof/>
          <w:sz w:val="20"/>
          <w:szCs w:val="20"/>
        </w:rPr>
      </w:pPr>
      <w:r w:rsidRPr="00AD4A11">
        <w:rPr>
          <w:rFonts w:ascii="Arial" w:hAnsi="Arial" w:cs="Arial"/>
          <w:bCs/>
          <w:noProof/>
          <w:color w:val="FF0000"/>
          <w:sz w:val="20"/>
          <w:szCs w:val="20"/>
        </w:rPr>
        <w:t xml:space="preserve"> </w:t>
      </w:r>
    </w:p>
    <w:p w:rsidR="00505F5B" w:rsidRPr="00AD4A11" w:rsidRDefault="001074A0">
      <w:pPr>
        <w:pStyle w:val="NormalWeb"/>
        <w:spacing w:before="0" w:beforeAutospacing="0" w:after="0" w:afterAutospacing="0"/>
        <w:ind w:right="562"/>
        <w:jc w:val="both"/>
        <w:rPr>
          <w:bCs/>
          <w:i/>
          <w:noProof/>
          <w:sz w:val="22"/>
          <w:szCs w:val="22"/>
        </w:rPr>
      </w:pPr>
      <w:r w:rsidRPr="00AD4A11">
        <w:rPr>
          <w:rFonts w:ascii="Arial" w:hAnsi="Arial" w:cs="Arial"/>
          <w:b/>
          <w:noProof/>
          <w:sz w:val="20"/>
          <w:szCs w:val="20"/>
        </w:rPr>
        <w:lastRenderedPageBreak/>
        <w:t>Kata kunci:</w:t>
      </w:r>
      <w:r w:rsidR="00C97DE9">
        <w:rPr>
          <w:rFonts w:ascii="Arial" w:hAnsi="Arial" w:cs="Arial"/>
          <w:bCs/>
          <w:iCs/>
          <w:noProof/>
          <w:sz w:val="20"/>
          <w:szCs w:val="20"/>
          <w:lang w:val="id-ID"/>
        </w:rPr>
        <w:t xml:space="preserve"> Konsep</w:t>
      </w:r>
      <w:r w:rsidR="00F01B24" w:rsidRPr="00AD4A11">
        <w:rPr>
          <w:rFonts w:ascii="Arial" w:hAnsi="Arial" w:cs="Arial"/>
          <w:bCs/>
          <w:iCs/>
          <w:noProof/>
          <w:sz w:val="20"/>
          <w:szCs w:val="20"/>
        </w:rPr>
        <w:t xml:space="preserve">, </w:t>
      </w:r>
      <w:r w:rsidR="00C97DE9" w:rsidRPr="00AD4A11">
        <w:rPr>
          <w:rFonts w:ascii="Arial" w:hAnsi="Arial" w:cs="Arial"/>
          <w:bCs/>
          <w:i/>
          <w:iCs/>
          <w:noProof/>
          <w:sz w:val="20"/>
          <w:szCs w:val="20"/>
        </w:rPr>
        <w:t>Healing Environment</w:t>
      </w:r>
      <w:r w:rsidR="00C97DE9">
        <w:rPr>
          <w:rFonts w:ascii="Arial" w:hAnsi="Arial" w:cs="Arial"/>
          <w:bCs/>
          <w:iCs/>
          <w:noProof/>
          <w:sz w:val="20"/>
          <w:szCs w:val="20"/>
          <w:lang w:val="id-ID"/>
        </w:rPr>
        <w:t xml:space="preserve">, </w:t>
      </w:r>
      <w:r w:rsidR="00F01B24" w:rsidRPr="00AD4A11">
        <w:rPr>
          <w:rFonts w:ascii="Arial" w:hAnsi="Arial" w:cs="Arial"/>
          <w:bCs/>
          <w:iCs/>
          <w:noProof/>
          <w:sz w:val="20"/>
          <w:szCs w:val="20"/>
        </w:rPr>
        <w:t xml:space="preserve">Rumah Sakit, Paru-paru, </w:t>
      </w:r>
    </w:p>
    <w:p w:rsidR="00505F5B" w:rsidRPr="00AD4A11" w:rsidRDefault="001074A0">
      <w:pPr>
        <w:pStyle w:val="NormalWeb"/>
        <w:spacing w:before="0" w:beforeAutospacing="0" w:after="0" w:afterAutospacing="0"/>
        <w:jc w:val="both"/>
        <w:rPr>
          <w:b/>
          <w:bCs/>
          <w:noProof/>
        </w:rPr>
        <w:sectPr w:rsidR="00505F5B" w:rsidRPr="00AD4A11">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r w:rsidRPr="00AD4A11">
        <w:rPr>
          <w:rFonts w:ascii="Arial" w:hAnsi="Arial" w:cs="Arial"/>
          <w:bCs/>
          <w:noProof/>
          <w:color w:val="FF0000"/>
          <w:sz w:val="20"/>
          <w:szCs w:val="20"/>
        </w:rPr>
        <w:t xml:space="preserve"> </w:t>
      </w:r>
    </w:p>
    <w:p w:rsidR="00505F5B" w:rsidRPr="00AD4A11" w:rsidRDefault="001074A0">
      <w:pPr>
        <w:pStyle w:val="NormalWeb"/>
        <w:spacing w:before="0" w:beforeAutospacing="0" w:after="0" w:afterAutospacing="0"/>
        <w:jc w:val="both"/>
        <w:rPr>
          <w:b/>
          <w:bCs/>
          <w:noProof/>
        </w:rPr>
      </w:pPr>
      <w:r w:rsidRPr="00AD4A11">
        <w:rPr>
          <w:rFonts w:ascii="Arial" w:hAnsi="Arial" w:cs="Arial"/>
          <w:b/>
          <w:noProof/>
          <w:sz w:val="20"/>
          <w:szCs w:val="20"/>
        </w:rPr>
        <w:lastRenderedPageBreak/>
        <w:t>PENDAHULUAN</w:t>
      </w:r>
    </w:p>
    <w:p w:rsidR="00505F5B" w:rsidRPr="00AD4A11" w:rsidRDefault="00505F5B">
      <w:pPr>
        <w:pStyle w:val="NormalWeb"/>
        <w:spacing w:before="0" w:beforeAutospacing="0" w:after="0" w:afterAutospacing="0"/>
        <w:jc w:val="both"/>
        <w:rPr>
          <w:b/>
          <w:bCs/>
          <w:noProof/>
        </w:rPr>
      </w:pPr>
    </w:p>
    <w:p w:rsidR="000A5524" w:rsidRPr="00AD4A11" w:rsidRDefault="000A5524" w:rsidP="000A5524">
      <w:pPr>
        <w:pStyle w:val="NoSpacing"/>
        <w:jc w:val="both"/>
        <w:rPr>
          <w:rFonts w:ascii="Arial" w:hAnsi="Arial" w:cs="Arial"/>
          <w:noProof/>
          <w:sz w:val="20"/>
          <w:szCs w:val="20"/>
        </w:rPr>
      </w:pPr>
      <w:r w:rsidRPr="00AD4A11">
        <w:rPr>
          <w:rFonts w:ascii="Arial" w:hAnsi="Arial" w:cs="Arial"/>
          <w:noProof/>
          <w:sz w:val="20"/>
          <w:szCs w:val="20"/>
        </w:rPr>
        <w:t xml:space="preserve">Penyakit yang berhubungan dengan organ paru-paru termasuk penyakit yang menyebabkan kematian terbanyak di Indonesia. Paru-paru merupakan organ vital pernapasan manusia yang sangat penting dan rentan terhadap serangan penyakit seperti TBC, ISPA, bronkitis, asma, bahkan kanker dan tumor. Selain itu paru-paru juga rawan terhadap komplikasi penyakit, karena paru-paru berfungsi sebagai tempat proses oksigen. </w:t>
      </w:r>
    </w:p>
    <w:p w:rsidR="000A5524" w:rsidRPr="00AD4A11" w:rsidRDefault="000A5524" w:rsidP="000A5524">
      <w:pPr>
        <w:pStyle w:val="NoSpacing"/>
        <w:jc w:val="both"/>
        <w:rPr>
          <w:rFonts w:ascii="Arial" w:hAnsi="Arial" w:cs="Arial"/>
          <w:noProof/>
          <w:sz w:val="20"/>
          <w:szCs w:val="20"/>
        </w:rPr>
      </w:pPr>
    </w:p>
    <w:p w:rsidR="000A5524" w:rsidRDefault="000A5524" w:rsidP="000A5524">
      <w:pPr>
        <w:pStyle w:val="NoSpacing"/>
        <w:jc w:val="both"/>
        <w:rPr>
          <w:rFonts w:ascii="Arial" w:hAnsi="Arial" w:cs="Arial"/>
          <w:noProof/>
          <w:sz w:val="20"/>
          <w:szCs w:val="20"/>
          <w:lang w:val="id-ID"/>
        </w:rPr>
      </w:pPr>
      <w:r w:rsidRPr="00AD4A11">
        <w:rPr>
          <w:rFonts w:ascii="Arial" w:hAnsi="Arial" w:cs="Arial"/>
          <w:noProof/>
          <w:sz w:val="20"/>
          <w:szCs w:val="20"/>
        </w:rPr>
        <w:t xml:space="preserve">Salah satu penyakit yang berhubungan dengan paru-paru di Provinsi Gorontalo yaitu penyakit TB/TBC. Berdasarkan data dari Dinas Kesehatan Provinsi Gorontalo jumlah penderita penyakit TB/TBC yang terkonfirmasi pada tahun 2021 sebanyak 2.910 jiwa dengan jumlah pasien yang diobati sebanyak 2.659, serta jumlah pasien sembuh sebanyak 529 jiwa dan yang meninggal sebanyak 98 jiwa </w:t>
      </w:r>
      <w:r w:rsidR="00DD7A88">
        <w:rPr>
          <w:rFonts w:ascii="Arial" w:hAnsi="Arial" w:cs="Arial"/>
          <w:noProof/>
          <w:sz w:val="20"/>
          <w:szCs w:val="20"/>
        </w:rPr>
        <w:fldChar w:fldCharType="begin" w:fldLock="1"/>
      </w:r>
      <w:r w:rsidR="00AC58B8">
        <w:rPr>
          <w:rFonts w:ascii="Arial" w:hAnsi="Arial" w:cs="Arial"/>
          <w:noProof/>
          <w:sz w:val="20"/>
          <w:szCs w:val="20"/>
        </w:rPr>
        <w:instrText>ADDIN CSL_CITATION {"citationItems":[{"id":"ITEM-1","itemData":{"author":[{"dropping-particle":"","family":"Dinkes Provinsi Gorontalo","given":"","non-dropping-particle":"","parse-names":false,"suffix":""}],"id":"ITEM-1","issued":{"date-parts":[["2020"]]},"title":"Jumlah Penderita Penyakit TBC","type":"article"},"uris":["http://www.mendeley.com/documents/?uuid=511c47c1-141c-4604-ab95-0bd5dcc3a9a3"]}],"mendeley":{"formattedCitation":"(Dinkes Provinsi Gorontalo, 2020)","plainTextFormattedCitation":"(Dinkes Provinsi Gorontalo, 2020)","previouslyFormattedCitation":"(Dinkes Provinsi Gorontalo, 2020)"},"properties":{"noteIndex":0},"schema":"https://github.com/citation-style-language/schema/raw/master/csl-citation.json"}</w:instrText>
      </w:r>
      <w:r w:rsidR="00DD7A88">
        <w:rPr>
          <w:rFonts w:ascii="Arial" w:hAnsi="Arial" w:cs="Arial"/>
          <w:noProof/>
          <w:sz w:val="20"/>
          <w:szCs w:val="20"/>
        </w:rPr>
        <w:fldChar w:fldCharType="separate"/>
      </w:r>
      <w:r w:rsidR="00AC58B8" w:rsidRPr="00AC58B8">
        <w:rPr>
          <w:rFonts w:ascii="Arial" w:hAnsi="Arial" w:cs="Arial"/>
          <w:noProof/>
          <w:sz w:val="20"/>
          <w:szCs w:val="20"/>
        </w:rPr>
        <w:t>(Dinkes Provinsi Gorontalo, 2020)</w:t>
      </w:r>
      <w:r w:rsidR="00DD7A88">
        <w:rPr>
          <w:rFonts w:ascii="Arial" w:hAnsi="Arial" w:cs="Arial"/>
          <w:noProof/>
          <w:sz w:val="20"/>
          <w:szCs w:val="20"/>
        </w:rPr>
        <w:fldChar w:fldCharType="end"/>
      </w:r>
    </w:p>
    <w:p w:rsidR="00AC58B8" w:rsidRPr="00AC58B8" w:rsidRDefault="00AC58B8" w:rsidP="000A5524">
      <w:pPr>
        <w:pStyle w:val="NoSpacing"/>
        <w:jc w:val="both"/>
        <w:rPr>
          <w:rFonts w:ascii="Arial" w:hAnsi="Arial" w:cs="Arial"/>
          <w:noProof/>
          <w:sz w:val="20"/>
          <w:szCs w:val="20"/>
          <w:lang w:val="id-ID"/>
        </w:rPr>
      </w:pPr>
    </w:p>
    <w:p w:rsidR="000A5524" w:rsidRDefault="00285797" w:rsidP="000A5524">
      <w:pPr>
        <w:pStyle w:val="NoSpacing"/>
        <w:jc w:val="both"/>
        <w:rPr>
          <w:rFonts w:ascii="Arial" w:hAnsi="Arial" w:cs="Arial"/>
          <w:noProof/>
          <w:sz w:val="20"/>
          <w:szCs w:val="20"/>
          <w:lang w:val="id-ID"/>
        </w:rPr>
      </w:pPr>
      <w:r>
        <w:rPr>
          <w:rFonts w:ascii="Arial" w:hAnsi="Arial" w:cs="Arial"/>
          <w:noProof/>
          <w:sz w:val="20"/>
          <w:szCs w:val="20"/>
          <w:lang w:val="id-ID"/>
        </w:rPr>
        <w:t xml:space="preserve">Paru-paru </w:t>
      </w:r>
      <w:r w:rsidR="00D867C5">
        <w:rPr>
          <w:rFonts w:ascii="Arial" w:hAnsi="Arial" w:cs="Arial"/>
          <w:noProof/>
          <w:sz w:val="20"/>
          <w:szCs w:val="20"/>
          <w:lang w:val="id-ID"/>
        </w:rPr>
        <w:t xml:space="preserve">merupakan organ pernapasan pada manusia yang membutuhkan oksigen yang baik melalui penerapan </w:t>
      </w:r>
      <w:r w:rsidR="00D867C5" w:rsidRPr="00D867C5">
        <w:rPr>
          <w:rFonts w:ascii="Arial" w:hAnsi="Arial" w:cs="Arial"/>
          <w:i/>
          <w:noProof/>
          <w:sz w:val="20"/>
          <w:szCs w:val="20"/>
          <w:lang w:val="id-ID"/>
        </w:rPr>
        <w:t>healing environment</w:t>
      </w:r>
      <w:r w:rsidR="00D867C5">
        <w:rPr>
          <w:rFonts w:ascii="Arial" w:hAnsi="Arial" w:cs="Arial"/>
          <w:noProof/>
          <w:sz w:val="20"/>
          <w:szCs w:val="20"/>
          <w:lang w:val="id-ID"/>
        </w:rPr>
        <w:t xml:space="preserve"> untuk memaksimalkan kesembuhan pasien.</w:t>
      </w:r>
    </w:p>
    <w:p w:rsidR="00D867C5" w:rsidRDefault="00D867C5" w:rsidP="000A5524">
      <w:pPr>
        <w:pStyle w:val="NoSpacing"/>
        <w:jc w:val="both"/>
        <w:rPr>
          <w:rFonts w:ascii="Arial" w:hAnsi="Arial" w:cs="Arial"/>
          <w:noProof/>
          <w:sz w:val="20"/>
          <w:szCs w:val="20"/>
          <w:lang w:val="id-ID"/>
        </w:rPr>
      </w:pPr>
    </w:p>
    <w:p w:rsidR="00D867C5" w:rsidRDefault="00D867C5" w:rsidP="000A5524">
      <w:pPr>
        <w:pStyle w:val="NoSpacing"/>
        <w:jc w:val="both"/>
        <w:rPr>
          <w:rFonts w:ascii="Arial" w:hAnsi="Arial" w:cs="Arial"/>
          <w:sz w:val="20"/>
          <w:szCs w:val="20"/>
          <w:lang w:val="id-ID"/>
        </w:rPr>
      </w:pPr>
      <w:r w:rsidRPr="00D867C5">
        <w:rPr>
          <w:rFonts w:ascii="Arial" w:hAnsi="Arial" w:cs="Arial"/>
          <w:i/>
          <w:sz w:val="20"/>
          <w:szCs w:val="20"/>
        </w:rPr>
        <w:t>Healing environment</w:t>
      </w:r>
      <w:r w:rsidRPr="00D867C5">
        <w:rPr>
          <w:rFonts w:ascii="Arial" w:hAnsi="Arial" w:cs="Arial"/>
          <w:sz w:val="20"/>
          <w:szCs w:val="20"/>
        </w:rPr>
        <w:t xml:space="preserve"> merupakan suatu desain lingkungan terapi yang memadukan antara unsur alam, indra dan psikologis. Unsur alam dapat dirasakan melalui indra. Indra dapat membantu melihat, mendengar dan merasak</w:t>
      </w:r>
      <w:r>
        <w:rPr>
          <w:rFonts w:ascii="Arial" w:hAnsi="Arial" w:cs="Arial"/>
          <w:sz w:val="20"/>
          <w:szCs w:val="20"/>
        </w:rPr>
        <w:t>an keindahan alam yang didesain</w:t>
      </w:r>
      <w:r>
        <w:rPr>
          <w:rFonts w:ascii="Arial" w:hAnsi="Arial" w:cs="Arial"/>
          <w:sz w:val="20"/>
          <w:szCs w:val="20"/>
          <w:lang w:val="id-ID"/>
        </w:rPr>
        <w:t xml:space="preserve">, </w:t>
      </w:r>
      <w:r w:rsidR="00DD7A88" w:rsidRPr="00D867C5">
        <w:rPr>
          <w:rFonts w:ascii="Arial" w:hAnsi="Arial" w:cs="Arial"/>
          <w:sz w:val="20"/>
          <w:szCs w:val="20"/>
        </w:rPr>
        <w:fldChar w:fldCharType="begin" w:fldLock="1"/>
      </w:r>
      <w:r w:rsidRPr="00D867C5">
        <w:rPr>
          <w:rFonts w:ascii="Arial" w:hAnsi="Arial" w:cs="Arial"/>
          <w:sz w:val="20"/>
          <w:szCs w:val="20"/>
        </w:rPr>
        <w:instrText>ADDIN CSL_CITATION {"citationItems":[{"id":"ITEM-1","itemData":{"author":[{"dropping-particle":"","family":"Lidayana","given":"Vidra","non-dropping-particle":"","parse-names":false,"suffix":""},{"dropping-particle":"","family":"Alhamdani","given":"M Ridha","non-dropping-particle":"","parse-names":false,"suffix":""},{"dropping-particle":"","family":"Pebriano","given":"Valentinus","non-dropping-particle":"","parse-names":false,"suffix":""}],"container-title":"JURNAL TEKNIK SIPIL UNTAN","id":"ITEM-1","issued":{"date-parts":[["2013"]]},"page":"417-428","title":"Konsep dan Aplikasi Healing Environment Dalam Fasilitas Rumah Sakit","type":"article-journal","volume":"13 NOMOR 2"},"uris":["http://www.mendeley.com/documents/?uuid=6f2385c3-9cbb-4b9b-bbd4-d5a2a047170a"]}],"mendeley":{"formattedCitation":"(Lidayana et al., 2013)","plainTextFormattedCitation":"(Lidayana et al., 2013)","previouslyFormattedCitation":"(Lidayana et al., 2013)"},"properties":{"noteIndex":0},"schema":"https://github.com/citation-style-language/schema/raw/master/csl-citation.json"}</w:instrText>
      </w:r>
      <w:r w:rsidR="00DD7A88" w:rsidRPr="00D867C5">
        <w:rPr>
          <w:rFonts w:ascii="Arial" w:hAnsi="Arial" w:cs="Arial"/>
          <w:sz w:val="20"/>
          <w:szCs w:val="20"/>
        </w:rPr>
        <w:fldChar w:fldCharType="separate"/>
      </w:r>
      <w:r w:rsidRPr="00D867C5">
        <w:rPr>
          <w:rFonts w:ascii="Arial" w:hAnsi="Arial" w:cs="Arial"/>
          <w:noProof/>
          <w:sz w:val="20"/>
          <w:szCs w:val="20"/>
        </w:rPr>
        <w:t>(Lidayana et al., 2013)</w:t>
      </w:r>
      <w:r w:rsidR="00DD7A88" w:rsidRPr="00D867C5">
        <w:rPr>
          <w:rFonts w:ascii="Arial" w:hAnsi="Arial" w:cs="Arial"/>
          <w:sz w:val="20"/>
          <w:szCs w:val="20"/>
        </w:rPr>
        <w:fldChar w:fldCharType="end"/>
      </w:r>
      <w:r w:rsidRPr="00D867C5">
        <w:rPr>
          <w:rFonts w:ascii="Arial" w:hAnsi="Arial" w:cs="Arial"/>
          <w:sz w:val="20"/>
          <w:szCs w:val="20"/>
          <w:lang w:val="id-ID"/>
        </w:rPr>
        <w:t>.</w:t>
      </w:r>
    </w:p>
    <w:p w:rsidR="00191E7E" w:rsidRDefault="00191E7E" w:rsidP="000A5524">
      <w:pPr>
        <w:pStyle w:val="NoSpacing"/>
        <w:jc w:val="both"/>
        <w:rPr>
          <w:rFonts w:ascii="Arial" w:hAnsi="Arial" w:cs="Arial"/>
          <w:sz w:val="20"/>
          <w:szCs w:val="20"/>
          <w:lang w:val="id-ID"/>
        </w:rPr>
      </w:pPr>
    </w:p>
    <w:p w:rsidR="00191E7E" w:rsidRPr="00191E7E" w:rsidRDefault="00191E7E" w:rsidP="000A5524">
      <w:pPr>
        <w:pStyle w:val="NoSpacing"/>
        <w:jc w:val="both"/>
        <w:rPr>
          <w:rFonts w:ascii="Arial" w:hAnsi="Arial" w:cs="Arial"/>
          <w:noProof/>
          <w:sz w:val="20"/>
          <w:szCs w:val="20"/>
          <w:lang w:val="id-ID"/>
        </w:rPr>
      </w:pPr>
      <w:r w:rsidRPr="00191E7E">
        <w:rPr>
          <w:rFonts w:ascii="Arial" w:hAnsi="Arial" w:cs="Arial"/>
          <w:noProof/>
          <w:sz w:val="20"/>
          <w:szCs w:val="20"/>
        </w:rPr>
        <w:t xml:space="preserve">Konsep </w:t>
      </w:r>
      <w:r w:rsidRPr="00191E7E">
        <w:rPr>
          <w:rFonts w:ascii="Arial" w:hAnsi="Arial" w:cs="Arial"/>
          <w:i/>
          <w:noProof/>
          <w:sz w:val="20"/>
          <w:szCs w:val="20"/>
        </w:rPr>
        <w:t>Healing Environment</w:t>
      </w:r>
      <w:r w:rsidRPr="00191E7E">
        <w:rPr>
          <w:rFonts w:ascii="Arial" w:hAnsi="Arial" w:cs="Arial"/>
          <w:noProof/>
          <w:sz w:val="20"/>
          <w:szCs w:val="20"/>
        </w:rPr>
        <w:t xml:space="preserve"> di dalamnya memuat aspek-aspek penting mengenai lingkungan dan psikologis manusia terhadap proses kesembuhan. Apabila saling dikaitkan antara lingkungan, psikologis, kesehatan dan kesembuhan, keempat hal tersebut mempunyai hubungan yang sa</w:t>
      </w:r>
      <w:r>
        <w:rPr>
          <w:rFonts w:ascii="Arial" w:hAnsi="Arial" w:cs="Arial"/>
          <w:noProof/>
          <w:sz w:val="20"/>
          <w:szCs w:val="20"/>
        </w:rPr>
        <w:t>ling berpengaruh satu sama lain</w:t>
      </w:r>
      <w:r>
        <w:rPr>
          <w:rFonts w:ascii="Arial" w:hAnsi="Arial" w:cs="Arial"/>
          <w:noProof/>
          <w:sz w:val="20"/>
          <w:szCs w:val="20"/>
          <w:lang w:val="id-ID"/>
        </w:rPr>
        <w:t xml:space="preserve">, </w:t>
      </w:r>
      <w:r w:rsidR="00DD7A88" w:rsidRPr="00191E7E">
        <w:rPr>
          <w:rFonts w:ascii="Arial" w:hAnsi="Arial" w:cs="Arial"/>
          <w:noProof/>
          <w:sz w:val="20"/>
          <w:szCs w:val="20"/>
        </w:rPr>
        <w:fldChar w:fldCharType="begin" w:fldLock="1"/>
      </w:r>
      <w:r w:rsidRPr="00191E7E">
        <w:rPr>
          <w:rFonts w:ascii="Arial" w:hAnsi="Arial" w:cs="Arial"/>
          <w:noProof/>
          <w:sz w:val="20"/>
          <w:szCs w:val="20"/>
        </w:rPr>
        <w:instrText>ADDIN CSL_CITATION {"citationItems":[{"id":"ITEM-1","itemData":{"author":[{"dropping-particle":"","family":"Yusuf","given":"Ihsanudin","non-dropping-particle":"","parse-names":false,"suffix":""},{"dropping-particle":"","family":"Hafidz","given":"Nur","non-dropping-particle":"","parse-names":false,"suffix":""},{"dropping-particle":"","family":"Nugrahaini","given":"Fadhilla Tri","non-dropping-particle":"","parse-names":false,"suffix":""}],"container-title":"SINEKTIKA Jurnal Arsitektur","id":"ITEM-1","issued":{"date-parts":[["2019"]]},"page":"94-100","title":"KONSEP HEALING ENVIRONMENT UNTUK MENDUKUNG PROSES PENYEMBUHAN PASIEN RUMAH SAKIT","type":"article-journal","volume":"16 No.2"},"uris":["http://www.mendeley.com/documents/?uuid=ea558e75-3dbb-4396-af60-9fae19fba552","http://www.mendeley.com/documents/?uuid=3bf1a41e-231e-47ff-8746-a2254b51549b"]}],"mendeley":{"formattedCitation":"(Yusuf et al., 2019)","plainTextFormattedCitation":"(Yusuf et al., 2019)","previouslyFormattedCitation":"(Yusuf et al., 2019)"},"properties":{"noteIndex":0},"schema":"https://github.com/citation-style-language/schema/raw/master/csl-citation.json"}</w:instrText>
      </w:r>
      <w:r w:rsidR="00DD7A88" w:rsidRPr="00191E7E">
        <w:rPr>
          <w:rFonts w:ascii="Arial" w:hAnsi="Arial" w:cs="Arial"/>
          <w:noProof/>
          <w:sz w:val="20"/>
          <w:szCs w:val="20"/>
        </w:rPr>
        <w:fldChar w:fldCharType="separate"/>
      </w:r>
      <w:r w:rsidRPr="00191E7E">
        <w:rPr>
          <w:rFonts w:ascii="Arial" w:hAnsi="Arial" w:cs="Arial"/>
          <w:noProof/>
          <w:sz w:val="20"/>
          <w:szCs w:val="20"/>
        </w:rPr>
        <w:t>(Yusuf et al., 2019)</w:t>
      </w:r>
      <w:r w:rsidR="00DD7A88" w:rsidRPr="00191E7E">
        <w:rPr>
          <w:rFonts w:ascii="Arial" w:hAnsi="Arial" w:cs="Arial"/>
          <w:noProof/>
          <w:sz w:val="20"/>
          <w:szCs w:val="20"/>
        </w:rPr>
        <w:fldChar w:fldCharType="end"/>
      </w:r>
      <w:r w:rsidRPr="00191E7E">
        <w:rPr>
          <w:rFonts w:ascii="Arial" w:hAnsi="Arial" w:cs="Arial"/>
          <w:noProof/>
          <w:sz w:val="20"/>
          <w:szCs w:val="20"/>
        </w:rPr>
        <w:t>.</w:t>
      </w:r>
    </w:p>
    <w:p w:rsidR="00D867C5" w:rsidRPr="00285797" w:rsidRDefault="00D867C5" w:rsidP="000A5524">
      <w:pPr>
        <w:pStyle w:val="NoSpacing"/>
        <w:jc w:val="both"/>
        <w:rPr>
          <w:noProof/>
          <w:szCs w:val="24"/>
          <w:lang w:val="id-ID"/>
        </w:rPr>
      </w:pPr>
    </w:p>
    <w:p w:rsidR="00191E7E" w:rsidRDefault="00191E7E" w:rsidP="004327DB">
      <w:pPr>
        <w:pStyle w:val="NoSpacing"/>
        <w:jc w:val="both"/>
        <w:rPr>
          <w:rFonts w:ascii="Arial" w:hAnsi="Arial" w:cs="Arial"/>
          <w:noProof/>
          <w:sz w:val="20"/>
          <w:szCs w:val="20"/>
          <w:lang w:val="id-ID"/>
        </w:rPr>
      </w:pPr>
      <w:r w:rsidRPr="00191E7E">
        <w:rPr>
          <w:rFonts w:ascii="Arial" w:hAnsi="Arial" w:cs="Arial"/>
          <w:i/>
          <w:noProof/>
          <w:sz w:val="20"/>
          <w:szCs w:val="20"/>
        </w:rPr>
        <w:t xml:space="preserve">Healing </w:t>
      </w:r>
      <w:r w:rsidRPr="00191E7E">
        <w:rPr>
          <w:rFonts w:ascii="Arial" w:hAnsi="Arial" w:cs="Arial"/>
          <w:i/>
          <w:noProof/>
          <w:sz w:val="20"/>
          <w:szCs w:val="20"/>
          <w:lang w:val="id-ID"/>
        </w:rPr>
        <w:t>e</w:t>
      </w:r>
      <w:r w:rsidR="00D867C5" w:rsidRPr="00191E7E">
        <w:rPr>
          <w:rFonts w:ascii="Arial" w:hAnsi="Arial" w:cs="Arial"/>
          <w:i/>
          <w:noProof/>
          <w:sz w:val="20"/>
          <w:szCs w:val="20"/>
        </w:rPr>
        <w:t>nvironment</w:t>
      </w:r>
      <w:r w:rsidR="00D867C5">
        <w:rPr>
          <w:rFonts w:ascii="Arial" w:hAnsi="Arial" w:cs="Arial"/>
          <w:noProof/>
          <w:sz w:val="20"/>
          <w:szCs w:val="20"/>
          <w:lang w:val="id-ID"/>
        </w:rPr>
        <w:t xml:space="preserve"> </w:t>
      </w:r>
      <w:r w:rsidR="000A5524" w:rsidRPr="00AD4A11">
        <w:rPr>
          <w:rFonts w:ascii="Arial" w:hAnsi="Arial" w:cs="Arial"/>
          <w:noProof/>
          <w:sz w:val="20"/>
          <w:szCs w:val="20"/>
        </w:rPr>
        <w:t xml:space="preserve">menerapkan </w:t>
      </w:r>
      <w:r w:rsidR="00D867C5">
        <w:rPr>
          <w:rFonts w:ascii="Arial" w:hAnsi="Arial" w:cs="Arial"/>
          <w:noProof/>
          <w:sz w:val="20"/>
          <w:szCs w:val="20"/>
          <w:lang w:val="id-ID"/>
        </w:rPr>
        <w:t>b</w:t>
      </w:r>
      <w:r w:rsidR="00D867C5" w:rsidRPr="00AD4A11">
        <w:rPr>
          <w:rFonts w:ascii="Arial" w:hAnsi="Arial" w:cs="Arial"/>
          <w:noProof/>
          <w:sz w:val="20"/>
          <w:szCs w:val="20"/>
        </w:rPr>
        <w:t xml:space="preserve">eberapa elemen desain </w:t>
      </w:r>
      <w:r w:rsidR="00D867C5">
        <w:rPr>
          <w:rFonts w:ascii="Arial" w:hAnsi="Arial" w:cs="Arial"/>
          <w:noProof/>
          <w:sz w:val="20"/>
          <w:szCs w:val="20"/>
        </w:rPr>
        <w:t xml:space="preserve">yang digunakan adalah </w:t>
      </w:r>
      <w:r w:rsidR="00D867C5">
        <w:rPr>
          <w:rFonts w:ascii="Arial" w:hAnsi="Arial" w:cs="Arial"/>
          <w:noProof/>
          <w:sz w:val="20"/>
          <w:szCs w:val="20"/>
          <w:lang w:val="id-ID"/>
        </w:rPr>
        <w:t>alam (</w:t>
      </w:r>
      <w:r w:rsidR="00D867C5">
        <w:rPr>
          <w:rFonts w:ascii="Arial" w:hAnsi="Arial" w:cs="Arial"/>
          <w:i/>
          <w:noProof/>
          <w:sz w:val="20"/>
          <w:szCs w:val="20"/>
          <w:lang w:val="id-ID"/>
        </w:rPr>
        <w:t>nature</w:t>
      </w:r>
      <w:r w:rsidR="00D867C5">
        <w:rPr>
          <w:rFonts w:ascii="Arial" w:hAnsi="Arial" w:cs="Arial"/>
          <w:noProof/>
          <w:sz w:val="20"/>
          <w:szCs w:val="20"/>
          <w:lang w:val="id-ID"/>
        </w:rPr>
        <w:t>)</w:t>
      </w:r>
      <w:r w:rsidR="00D867C5" w:rsidRPr="00AD4A11">
        <w:rPr>
          <w:rFonts w:ascii="Arial" w:hAnsi="Arial" w:cs="Arial"/>
          <w:noProof/>
          <w:sz w:val="20"/>
          <w:szCs w:val="20"/>
        </w:rPr>
        <w:t>,</w:t>
      </w:r>
      <w:r w:rsidR="00D867C5">
        <w:rPr>
          <w:rFonts w:ascii="Arial" w:hAnsi="Arial" w:cs="Arial"/>
          <w:noProof/>
          <w:sz w:val="20"/>
          <w:szCs w:val="20"/>
          <w:lang w:val="id-ID"/>
        </w:rPr>
        <w:t xml:space="preserve"> pencahayaan, penghawaan,</w:t>
      </w:r>
      <w:r w:rsidR="00D867C5" w:rsidRPr="00AD4A11">
        <w:rPr>
          <w:rFonts w:ascii="Arial" w:hAnsi="Arial" w:cs="Arial"/>
          <w:noProof/>
          <w:sz w:val="20"/>
          <w:szCs w:val="20"/>
        </w:rPr>
        <w:t xml:space="preserve"> warna, </w:t>
      </w:r>
      <w:r w:rsidR="00D867C5">
        <w:rPr>
          <w:rFonts w:ascii="Arial" w:hAnsi="Arial" w:cs="Arial"/>
          <w:i/>
          <w:noProof/>
          <w:sz w:val="20"/>
          <w:szCs w:val="20"/>
          <w:lang w:val="id-ID"/>
        </w:rPr>
        <w:t>life energizing surrounding, aroma</w:t>
      </w:r>
      <w:r w:rsidR="00D867C5" w:rsidRPr="00AD4A11">
        <w:rPr>
          <w:rFonts w:ascii="Arial" w:hAnsi="Arial" w:cs="Arial"/>
          <w:noProof/>
          <w:sz w:val="20"/>
          <w:szCs w:val="20"/>
        </w:rPr>
        <w:t>,</w:t>
      </w:r>
      <w:r w:rsidR="00D867C5">
        <w:rPr>
          <w:rFonts w:ascii="Arial" w:hAnsi="Arial" w:cs="Arial"/>
          <w:noProof/>
          <w:sz w:val="20"/>
          <w:szCs w:val="20"/>
          <w:lang w:val="id-ID"/>
        </w:rPr>
        <w:t xml:space="preserve"> dan</w:t>
      </w:r>
      <w:r w:rsidR="00D867C5" w:rsidRPr="00AD4A11">
        <w:rPr>
          <w:rFonts w:ascii="Arial" w:hAnsi="Arial" w:cs="Arial"/>
          <w:noProof/>
          <w:sz w:val="20"/>
          <w:szCs w:val="20"/>
        </w:rPr>
        <w:t xml:space="preserve"> </w:t>
      </w:r>
      <w:r w:rsidR="00D867C5" w:rsidRPr="00AD4A11">
        <w:rPr>
          <w:rFonts w:ascii="Arial" w:hAnsi="Arial" w:cs="Arial"/>
          <w:i/>
          <w:noProof/>
          <w:sz w:val="20"/>
          <w:szCs w:val="20"/>
        </w:rPr>
        <w:t>Healing Garden.</w:t>
      </w:r>
      <w:r w:rsidR="00D867C5" w:rsidRPr="00AD4A11">
        <w:rPr>
          <w:rFonts w:ascii="Arial" w:hAnsi="Arial" w:cs="Arial"/>
          <w:noProof/>
          <w:sz w:val="20"/>
          <w:szCs w:val="20"/>
        </w:rPr>
        <w:t xml:space="preserve"> </w:t>
      </w:r>
      <w:r w:rsidR="000A5524" w:rsidRPr="00AD4A11">
        <w:rPr>
          <w:rFonts w:ascii="Arial" w:hAnsi="Arial" w:cs="Arial"/>
          <w:noProof/>
          <w:sz w:val="20"/>
          <w:szCs w:val="20"/>
        </w:rPr>
        <w:t xml:space="preserve"> </w:t>
      </w:r>
    </w:p>
    <w:p w:rsidR="00191E7E" w:rsidRDefault="00191E7E" w:rsidP="004327DB">
      <w:pPr>
        <w:pStyle w:val="NoSpacing"/>
        <w:jc w:val="both"/>
        <w:rPr>
          <w:rFonts w:ascii="Arial" w:hAnsi="Arial" w:cs="Arial"/>
          <w:noProof/>
          <w:sz w:val="20"/>
          <w:szCs w:val="20"/>
          <w:lang w:val="id-ID"/>
        </w:rPr>
      </w:pPr>
    </w:p>
    <w:p w:rsidR="00191E7E" w:rsidRPr="00191E7E" w:rsidRDefault="00191E7E" w:rsidP="00191E7E">
      <w:pPr>
        <w:jc w:val="both"/>
        <w:rPr>
          <w:rFonts w:ascii="Arial" w:hAnsi="Arial" w:cs="Arial"/>
          <w:noProof/>
          <w:sz w:val="20"/>
          <w:szCs w:val="20"/>
        </w:rPr>
      </w:pPr>
      <w:bookmarkStart w:id="0" w:name="_Toc95774592"/>
      <w:bookmarkStart w:id="1" w:name="_Toc95775703"/>
      <w:bookmarkStart w:id="2" w:name="_Toc95775983"/>
      <w:bookmarkStart w:id="3" w:name="_Toc95777347"/>
      <w:bookmarkStart w:id="4" w:name="_Toc98189776"/>
      <w:bookmarkStart w:id="5" w:name="_Toc98190304"/>
      <w:bookmarkStart w:id="6" w:name="_Toc98190486"/>
      <w:bookmarkStart w:id="7" w:name="_Toc105163562"/>
      <w:bookmarkStart w:id="8" w:name="_Toc105178072"/>
      <w:bookmarkStart w:id="9" w:name="_Toc105179419"/>
      <w:r w:rsidRPr="00191E7E">
        <w:rPr>
          <w:rFonts w:ascii="Arial" w:hAnsi="Arial" w:cs="Arial"/>
          <w:noProof/>
          <w:sz w:val="20"/>
          <w:szCs w:val="20"/>
        </w:rPr>
        <w:t>Alam (</w:t>
      </w:r>
      <w:r w:rsidRPr="00191E7E">
        <w:rPr>
          <w:rFonts w:ascii="Arial" w:hAnsi="Arial" w:cs="Arial"/>
          <w:i/>
          <w:noProof/>
          <w:sz w:val="20"/>
          <w:szCs w:val="20"/>
        </w:rPr>
        <w:t xml:space="preserve">Nature) </w:t>
      </w:r>
      <w:bookmarkEnd w:id="0"/>
      <w:bookmarkEnd w:id="1"/>
      <w:bookmarkEnd w:id="2"/>
      <w:bookmarkEnd w:id="3"/>
      <w:bookmarkEnd w:id="4"/>
      <w:bookmarkEnd w:id="5"/>
      <w:bookmarkEnd w:id="6"/>
      <w:bookmarkEnd w:id="7"/>
      <w:bookmarkEnd w:id="8"/>
      <w:bookmarkEnd w:id="9"/>
      <w:r w:rsidRPr="00191E7E">
        <w:rPr>
          <w:rFonts w:ascii="Arial" w:hAnsi="Arial" w:cs="Arial"/>
          <w:noProof/>
          <w:sz w:val="20"/>
          <w:szCs w:val="20"/>
        </w:rPr>
        <w:t xml:space="preserve">merupakan alat yang mudah diakses dan melibatkan pancaindra. Alam </w:t>
      </w:r>
      <w:r w:rsidRPr="00191E7E">
        <w:rPr>
          <w:rFonts w:ascii="Arial" w:hAnsi="Arial" w:cs="Arial"/>
          <w:noProof/>
          <w:sz w:val="20"/>
          <w:szCs w:val="20"/>
        </w:rPr>
        <w:lastRenderedPageBreak/>
        <w:t xml:space="preserve">memiliki efek restoratif seperti menurunkan tekanan darah, memberikan konstribusi bagi keadaan emosi yang positif, menurunkan kadar hormon stres dan meningkatkan energi. Unsur alam yang ditempatkan ke dalam pengobatan pasien dapat membantu menghilangkan stres yang diderita pasien </w:t>
      </w:r>
      <w:r w:rsidR="00DD7A88" w:rsidRPr="00191E7E">
        <w:rPr>
          <w:rFonts w:ascii="Arial" w:hAnsi="Arial" w:cs="Arial"/>
          <w:noProof/>
          <w:sz w:val="20"/>
          <w:szCs w:val="20"/>
        </w:rPr>
        <w:fldChar w:fldCharType="begin" w:fldLock="1"/>
      </w:r>
      <w:r w:rsidRPr="00191E7E">
        <w:rPr>
          <w:rFonts w:ascii="Arial" w:hAnsi="Arial" w:cs="Arial"/>
          <w:noProof/>
          <w:sz w:val="20"/>
          <w:szCs w:val="20"/>
        </w:rPr>
        <w:instrText>ADDIN CSL_CITATION {"citationItems":[{"id":"ITEM-1","itemData":{"author":[{"dropping-particle":"","family":"Lidayana","given":"Vidra","non-dropping-particle":"","parse-names":false,"suffix":""},{"dropping-particle":"","family":"Alhamdani","given":"M Ridha","non-dropping-particle":"","parse-names":false,"suffix":""},{"dropping-particle":"","family":"Pebriano","given":"Valentinus","non-dropping-particle":"","parse-names":false,"suffix":""}],"container-title":"JURNAL TEKNIK SIPIL UNTAN","id":"ITEM-1","issued":{"date-parts":[["2013"]]},"page":"417-428","title":"Konsep dan Aplikasi Healing Environment Dalam Fasilitas Rumah Sakit","type":"article-journal","volume":"13 NOMOR 2"},"uris":["http://www.mendeley.com/documents/?uuid=6f2385c3-9cbb-4b9b-bbd4-d5a2a047170a","http://www.mendeley.com/documents/?uuid=6115b65d-f648-4fa1-8cb5-df78aaa07959"]}],"mendeley":{"formattedCitation":"(Lidayana et al., 2013)","plainTextFormattedCitation":"(Lidayana et al., 2013)","previouslyFormattedCitation":"(Lidayana et al., 2013)"},"properties":{"noteIndex":0},"schema":"https://github.com/citation-style-language/schema/raw/master/csl-citation.json"}</w:instrText>
      </w:r>
      <w:r w:rsidR="00DD7A88" w:rsidRPr="00191E7E">
        <w:rPr>
          <w:rFonts w:ascii="Arial" w:hAnsi="Arial" w:cs="Arial"/>
          <w:noProof/>
          <w:sz w:val="20"/>
          <w:szCs w:val="20"/>
        </w:rPr>
        <w:fldChar w:fldCharType="separate"/>
      </w:r>
      <w:r w:rsidRPr="00191E7E">
        <w:rPr>
          <w:rFonts w:ascii="Arial" w:hAnsi="Arial" w:cs="Arial"/>
          <w:noProof/>
          <w:sz w:val="20"/>
          <w:szCs w:val="20"/>
        </w:rPr>
        <w:t>(Lidayana et al., 2013)</w:t>
      </w:r>
      <w:r w:rsidR="00DD7A88" w:rsidRPr="00191E7E">
        <w:rPr>
          <w:rFonts w:ascii="Arial" w:hAnsi="Arial" w:cs="Arial"/>
          <w:noProof/>
          <w:sz w:val="20"/>
          <w:szCs w:val="20"/>
        </w:rPr>
        <w:fldChar w:fldCharType="end"/>
      </w:r>
      <w:r w:rsidRPr="00191E7E">
        <w:rPr>
          <w:rFonts w:ascii="Arial" w:hAnsi="Arial" w:cs="Arial"/>
          <w:noProof/>
          <w:sz w:val="20"/>
          <w:szCs w:val="20"/>
        </w:rPr>
        <w:t>.</w:t>
      </w:r>
    </w:p>
    <w:p w:rsidR="00191E7E" w:rsidRDefault="00191E7E" w:rsidP="004327DB">
      <w:pPr>
        <w:pStyle w:val="NoSpacing"/>
        <w:jc w:val="both"/>
        <w:rPr>
          <w:rFonts w:ascii="Arial" w:hAnsi="Arial" w:cs="Arial"/>
          <w:noProof/>
          <w:sz w:val="20"/>
          <w:szCs w:val="20"/>
          <w:lang w:val="id-ID"/>
        </w:rPr>
      </w:pPr>
    </w:p>
    <w:p w:rsidR="00191E7E" w:rsidRDefault="00191E7E" w:rsidP="00191E7E">
      <w:pPr>
        <w:pStyle w:val="NormalWeb"/>
        <w:spacing w:before="0" w:beforeAutospacing="0" w:after="0" w:afterAutospacing="0"/>
        <w:jc w:val="both"/>
        <w:rPr>
          <w:rFonts w:ascii="Arial" w:hAnsi="Arial" w:cs="Arial"/>
          <w:noProof/>
          <w:sz w:val="20"/>
          <w:szCs w:val="20"/>
          <w:lang w:val="id-ID"/>
        </w:rPr>
      </w:pPr>
      <w:r w:rsidRPr="00191E7E">
        <w:rPr>
          <w:rFonts w:ascii="Arial" w:hAnsi="Arial" w:cs="Arial"/>
          <w:noProof/>
          <w:sz w:val="20"/>
          <w:szCs w:val="20"/>
        </w:rPr>
        <w:t xml:space="preserve">Pencahayaan alami dapat diperoleh melalui bukaan yang terdapat pada konsep Sky Light yang terdapat ditengah bangunan. Pencahayaan alami dapat mengurangi kecemasan psikis seseorang dan dapat mendorong emosi positif seseorang </w:t>
      </w:r>
      <w:r w:rsidR="00DD7A88" w:rsidRPr="00191E7E">
        <w:rPr>
          <w:rFonts w:ascii="Arial" w:hAnsi="Arial" w:cs="Arial"/>
          <w:noProof/>
          <w:sz w:val="20"/>
          <w:szCs w:val="20"/>
        </w:rPr>
        <w:fldChar w:fldCharType="begin" w:fldLock="1"/>
      </w:r>
      <w:r w:rsidRPr="00191E7E">
        <w:rPr>
          <w:rFonts w:ascii="Arial" w:hAnsi="Arial" w:cs="Arial"/>
          <w:noProof/>
          <w:sz w:val="20"/>
          <w:szCs w:val="20"/>
        </w:rPr>
        <w:instrText>ADDIN CSL_CITATION {"citationItems":[{"id":"ITEM-1","itemData":{"author":[{"dropping-particle":"","family":"Fajriati","given":"Atiek","non-dropping-particle":"","parse-names":false,"suffix":""},{"dropping-particle":"","family":"Harris","given":"Soepardi","non-dropping-particle":"","parse-names":false,"suffix":""},{"dropping-particle":"","family":"Widyawati","given":"Karya","non-dropping-particle":"","parse-names":false,"suffix":""}],"container-title":"Jurnal Desain","id":"ITEM-1","issued":{"date-parts":[["2018"]]},"page":"145-153","title":"PERANCANGAN RUMAH SAKIT UMUM BERKONSEP HEALING ENVIRONMENT DI KECAMATAN CILEUNGSI","type":"article-journal","volume":"vol.05 No."},"uris":["http://www.mendeley.com/documents/?uuid=2ca6d557-e0bc-4daa-87bd-c1ecfd737325","http://www.mendeley.com/documents/?uuid=bf4e5a9f-328c-4c4d-8593-2abfcf61ef74"]}],"mendeley":{"formattedCitation":"(Fajriati et al., 2018)","plainTextFormattedCitation":"(Fajriati et al., 2018)","previouslyFormattedCitation":"(Fajriati et al., 2018)"},"properties":{"noteIndex":0},"schema":"https://github.com/citation-style-language/schema/raw/master/csl-citation.json"}</w:instrText>
      </w:r>
      <w:r w:rsidR="00DD7A88" w:rsidRPr="00191E7E">
        <w:rPr>
          <w:rFonts w:ascii="Arial" w:hAnsi="Arial" w:cs="Arial"/>
          <w:noProof/>
          <w:sz w:val="20"/>
          <w:szCs w:val="20"/>
        </w:rPr>
        <w:fldChar w:fldCharType="separate"/>
      </w:r>
      <w:r w:rsidRPr="00191E7E">
        <w:rPr>
          <w:rFonts w:ascii="Arial" w:hAnsi="Arial" w:cs="Arial"/>
          <w:noProof/>
          <w:sz w:val="20"/>
          <w:szCs w:val="20"/>
        </w:rPr>
        <w:t>(Fajriati et al., 2018)</w:t>
      </w:r>
      <w:r w:rsidR="00DD7A88" w:rsidRPr="00191E7E">
        <w:rPr>
          <w:rFonts w:ascii="Arial" w:hAnsi="Arial" w:cs="Arial"/>
          <w:noProof/>
          <w:sz w:val="20"/>
          <w:szCs w:val="20"/>
        </w:rPr>
        <w:fldChar w:fldCharType="end"/>
      </w:r>
      <w:r w:rsidRPr="00191E7E">
        <w:rPr>
          <w:rFonts w:ascii="Arial" w:hAnsi="Arial" w:cs="Arial"/>
          <w:noProof/>
          <w:sz w:val="20"/>
          <w:szCs w:val="20"/>
        </w:rPr>
        <w:t>.</w:t>
      </w:r>
    </w:p>
    <w:p w:rsidR="00191E7E" w:rsidRPr="00191E7E" w:rsidRDefault="00191E7E" w:rsidP="00191E7E">
      <w:pPr>
        <w:pStyle w:val="NormalWeb"/>
        <w:spacing w:before="0" w:beforeAutospacing="0" w:after="0" w:afterAutospacing="0"/>
        <w:jc w:val="both"/>
        <w:rPr>
          <w:rFonts w:ascii="Arial" w:hAnsi="Arial" w:cs="Arial"/>
          <w:noProof/>
          <w:sz w:val="20"/>
          <w:szCs w:val="20"/>
          <w:lang w:val="id-ID"/>
        </w:rPr>
      </w:pPr>
    </w:p>
    <w:p w:rsidR="00191E7E" w:rsidRDefault="00191E7E" w:rsidP="00191E7E">
      <w:pPr>
        <w:widowControl w:val="0"/>
        <w:autoSpaceDE w:val="0"/>
        <w:autoSpaceDN w:val="0"/>
        <w:adjustRightInd w:val="0"/>
        <w:jc w:val="both"/>
        <w:rPr>
          <w:rFonts w:ascii="Arial" w:hAnsi="Arial" w:cs="Arial"/>
          <w:sz w:val="20"/>
          <w:szCs w:val="20"/>
          <w:lang w:val="id-ID"/>
        </w:rPr>
      </w:pPr>
      <w:r w:rsidRPr="00191E7E">
        <w:rPr>
          <w:rFonts w:ascii="Arial" w:hAnsi="Arial" w:cs="Arial"/>
          <w:sz w:val="20"/>
          <w:szCs w:val="20"/>
        </w:rPr>
        <w:t xml:space="preserve">Penghawaan merupakan kualitas udara dalam ruangan berdampak signifikan terhadap manfaat kesehatan dan tingkat udara dalam ruangan harus diperbarui per unit waktu. </w:t>
      </w:r>
      <w:r w:rsidR="00DD7A88" w:rsidRPr="00191E7E">
        <w:rPr>
          <w:rFonts w:ascii="Arial" w:hAnsi="Arial" w:cs="Arial"/>
          <w:sz w:val="20"/>
          <w:szCs w:val="20"/>
        </w:rPr>
        <w:fldChar w:fldCharType="begin" w:fldLock="1"/>
      </w:r>
      <w:r w:rsidRPr="00191E7E">
        <w:rPr>
          <w:rFonts w:ascii="Arial" w:hAnsi="Arial" w:cs="Arial"/>
          <w:sz w:val="20"/>
          <w:szCs w:val="20"/>
        </w:rPr>
        <w:instrText>ADDIN CSL_CITATION {"citationItems":[{"id":"ITEM-1","itemData":{"author":[{"dropping-particle":"","family":"Pradana","given":"Indra","non-dropping-particle":"","parse-names":false,"suffix":""},{"dropping-particle":"","family":"Lissimia","given":"Finta","non-dropping-particle":"","parse-names":false,"suffix":""}],"container-title":"Jurnal Arsitektur PURWARUPA","id":"ITEM-1","issued":{"date-parts":[["2021"]]},"page":"55-62","title":"KAJIAN KONSEP HEALING ENVIRONMENT PADA BANGUNAN PERKANTORAN STUDI KASUS GEDUNG KEMENTRIAN PEKERJAAN UMUM DAN PERUMAHAN RAKYAT","type":"article-journal","volume":"05 No. 1"},"uris":["http://www.mendeley.com/documents/?uuid=4509fc4c-083c-494d-ae30-db84be184b5b"]}],"mendeley":{"formattedCitation":"(Pradana &amp; Lissimia, 2021)","plainTextFormattedCitation":"(Pradana &amp; Lissimia, 2021)","previouslyFormattedCitation":"(Pradana &amp; Lissimia, 2021)"},"properties":{"noteIndex":0},"schema":"https://github.com/citation-style-language/schema/raw/master/csl-citation.json"}</w:instrText>
      </w:r>
      <w:r w:rsidR="00DD7A88" w:rsidRPr="00191E7E">
        <w:rPr>
          <w:rFonts w:ascii="Arial" w:hAnsi="Arial" w:cs="Arial"/>
          <w:sz w:val="20"/>
          <w:szCs w:val="20"/>
        </w:rPr>
        <w:fldChar w:fldCharType="separate"/>
      </w:r>
      <w:r w:rsidRPr="00191E7E">
        <w:rPr>
          <w:rFonts w:ascii="Arial" w:hAnsi="Arial" w:cs="Arial"/>
          <w:noProof/>
          <w:sz w:val="20"/>
          <w:szCs w:val="20"/>
        </w:rPr>
        <w:t>(Pradana &amp; Lissimia, 2021)</w:t>
      </w:r>
      <w:r w:rsidR="00DD7A88" w:rsidRPr="00191E7E">
        <w:rPr>
          <w:rFonts w:ascii="Arial" w:hAnsi="Arial" w:cs="Arial"/>
          <w:sz w:val="20"/>
          <w:szCs w:val="20"/>
        </w:rPr>
        <w:fldChar w:fldCharType="end"/>
      </w:r>
    </w:p>
    <w:p w:rsidR="00191E7E" w:rsidRDefault="00191E7E" w:rsidP="00191E7E">
      <w:pPr>
        <w:widowControl w:val="0"/>
        <w:autoSpaceDE w:val="0"/>
        <w:autoSpaceDN w:val="0"/>
        <w:adjustRightInd w:val="0"/>
        <w:jc w:val="both"/>
        <w:rPr>
          <w:rFonts w:ascii="Arial" w:hAnsi="Arial" w:cs="Arial"/>
          <w:sz w:val="20"/>
          <w:szCs w:val="20"/>
          <w:lang w:val="id-ID"/>
        </w:rPr>
      </w:pPr>
    </w:p>
    <w:p w:rsidR="00191E7E" w:rsidRPr="00191E7E" w:rsidRDefault="00191E7E" w:rsidP="00191E7E">
      <w:pPr>
        <w:pStyle w:val="NoSpacing"/>
        <w:jc w:val="both"/>
        <w:rPr>
          <w:rFonts w:ascii="Arial" w:hAnsi="Arial" w:cs="Arial"/>
          <w:noProof/>
          <w:sz w:val="20"/>
          <w:szCs w:val="20"/>
        </w:rPr>
      </w:pPr>
      <w:r w:rsidRPr="00191E7E">
        <w:rPr>
          <w:rFonts w:ascii="Arial" w:hAnsi="Arial" w:cs="Arial"/>
          <w:noProof/>
          <w:sz w:val="20"/>
          <w:szCs w:val="20"/>
        </w:rPr>
        <w:t xml:space="preserve">Penerapan warna di ruang rawat inap secara umum berpengaruh besar terhadap kenyamanan ruang. Kesan ruang rawat inap dapat diciptakan dengan penggunaan warnawarna tertentu. Kesan hangat dan bersahabat  dapat diterapkan di ruang rawat inap bagi pasien dewasa, beberapa alternatif warna yang dapat digunakan seperti turunan dari warna hijau, coklat, dan biru </w:t>
      </w:r>
      <w:r w:rsidR="00DD7A88" w:rsidRPr="00191E7E">
        <w:rPr>
          <w:rFonts w:ascii="Arial" w:hAnsi="Arial" w:cs="Arial"/>
          <w:noProof/>
          <w:sz w:val="20"/>
          <w:szCs w:val="20"/>
        </w:rPr>
        <w:fldChar w:fldCharType="begin" w:fldLock="1"/>
      </w:r>
      <w:r w:rsidRPr="00191E7E">
        <w:rPr>
          <w:rFonts w:ascii="Arial" w:hAnsi="Arial" w:cs="Arial"/>
          <w:noProof/>
          <w:sz w:val="20"/>
          <w:szCs w:val="20"/>
        </w:rPr>
        <w:instrText>ADDIN CSL_CITATION {"citationItems":[{"id":"ITEM-1","itemData":{"ISBN":"9786021956861","author":[{"dropping-particle":"","family":"Yetti","given":"Aprodita Emma","non-dropping-particle":"","parse-names":false,"suffix":""},{"dropping-particle":"","family":"Arsitektur","given":"Program Studi","non-dropping-particle":"","parse-names":false,"suffix":""}],"container-title":"Proceeding Health Architecture","id":"ITEM-1","issue":"1","issued":{"date-parts":[["2017"]]},"page":"17-20","title":"KAJIAN KONSEP HEALING ENVIRONTMENT TERHADAP PSIKOLOGI RUANG DALAM PERANCANGAN RUANG RAWAT INAP DI RUMAH SAKIT","type":"article-journal","volume":"1"},"uris":["http://www.mendeley.com/documents/?uuid=496a89d3-e4ac-4c39-8d55-9e292ddd62b5","http://www.mendeley.com/documents/?uuid=94c52b50-8ecf-408e-b94c-bb9df8f49490"]}],"mendeley":{"formattedCitation":"(Yetti &amp; Arsitektur, 2017)","plainTextFormattedCitation":"(Yetti &amp; Arsitektur, 2017)","previouslyFormattedCitation":"(Yetti &amp; Arsitektur, 2017)"},"properties":{"noteIndex":0},"schema":"https://github.com/citation-style-language/schema/raw/master/csl-citation.json"}</w:instrText>
      </w:r>
      <w:r w:rsidR="00DD7A88" w:rsidRPr="00191E7E">
        <w:rPr>
          <w:rFonts w:ascii="Arial" w:hAnsi="Arial" w:cs="Arial"/>
          <w:noProof/>
          <w:sz w:val="20"/>
          <w:szCs w:val="20"/>
        </w:rPr>
        <w:fldChar w:fldCharType="separate"/>
      </w:r>
      <w:r w:rsidRPr="00191E7E">
        <w:rPr>
          <w:rFonts w:ascii="Arial" w:hAnsi="Arial" w:cs="Arial"/>
          <w:noProof/>
          <w:sz w:val="20"/>
          <w:szCs w:val="20"/>
        </w:rPr>
        <w:t>(Yetti &amp; Arsitektur, 2017)</w:t>
      </w:r>
      <w:r w:rsidR="00DD7A88" w:rsidRPr="00191E7E">
        <w:rPr>
          <w:rFonts w:ascii="Arial" w:hAnsi="Arial" w:cs="Arial"/>
          <w:noProof/>
          <w:sz w:val="20"/>
          <w:szCs w:val="20"/>
        </w:rPr>
        <w:fldChar w:fldCharType="end"/>
      </w:r>
      <w:r w:rsidRPr="00191E7E">
        <w:rPr>
          <w:rFonts w:ascii="Arial" w:hAnsi="Arial" w:cs="Arial"/>
          <w:noProof/>
          <w:sz w:val="20"/>
          <w:szCs w:val="20"/>
        </w:rPr>
        <w:t>.</w:t>
      </w:r>
    </w:p>
    <w:p w:rsidR="00191E7E" w:rsidRPr="00191E7E" w:rsidRDefault="00191E7E" w:rsidP="00191E7E">
      <w:pPr>
        <w:widowControl w:val="0"/>
        <w:autoSpaceDE w:val="0"/>
        <w:autoSpaceDN w:val="0"/>
        <w:adjustRightInd w:val="0"/>
        <w:jc w:val="both"/>
        <w:rPr>
          <w:rFonts w:ascii="Arial" w:hAnsi="Arial" w:cs="Arial"/>
          <w:b/>
          <w:noProof/>
          <w:sz w:val="20"/>
          <w:szCs w:val="20"/>
          <w:lang w:val="id-ID"/>
        </w:rPr>
      </w:pPr>
    </w:p>
    <w:p w:rsidR="00191E7E" w:rsidRPr="00191E7E" w:rsidRDefault="00191E7E" w:rsidP="00191E7E">
      <w:pPr>
        <w:pStyle w:val="NormalWeb"/>
        <w:spacing w:before="0" w:beforeAutospacing="0" w:after="0" w:afterAutospacing="0"/>
        <w:jc w:val="both"/>
        <w:rPr>
          <w:rFonts w:ascii="Arial" w:hAnsi="Arial" w:cs="Arial"/>
          <w:noProof/>
          <w:sz w:val="20"/>
          <w:szCs w:val="20"/>
        </w:rPr>
      </w:pPr>
      <w:r w:rsidRPr="00191E7E">
        <w:rPr>
          <w:rFonts w:ascii="Arial" w:hAnsi="Arial" w:cs="Arial"/>
          <w:i/>
          <w:noProof/>
          <w:sz w:val="20"/>
          <w:szCs w:val="20"/>
        </w:rPr>
        <w:t>Life</w:t>
      </w:r>
      <w:r w:rsidRPr="00191E7E">
        <w:rPr>
          <w:rFonts w:ascii="Arial" w:hAnsi="Arial" w:cs="Arial"/>
          <w:noProof/>
          <w:sz w:val="20"/>
          <w:szCs w:val="20"/>
        </w:rPr>
        <w:t xml:space="preserve"> </w:t>
      </w:r>
      <w:r w:rsidRPr="00191E7E">
        <w:rPr>
          <w:rFonts w:ascii="Arial" w:hAnsi="Arial" w:cs="Arial"/>
          <w:i/>
          <w:noProof/>
          <w:sz w:val="20"/>
          <w:szCs w:val="20"/>
        </w:rPr>
        <w:t xml:space="preserve">Energizing Surrounding </w:t>
      </w:r>
      <w:r w:rsidRPr="00191E7E">
        <w:rPr>
          <w:rFonts w:ascii="Arial" w:hAnsi="Arial" w:cs="Arial"/>
          <w:noProof/>
          <w:sz w:val="20"/>
          <w:szCs w:val="20"/>
        </w:rPr>
        <w:t xml:space="preserve">yaitu Bentuk dapat mempengaruhi seseorang. Perubahan bentuk yang halus dapat membuat perbedaan besar pada cara seseorang merespon sesuatu. Energi yang dihasilkan terhadap bentuk dan ruang dapat menciptakan tempat-tempat yang memberi energi. Bentuk yang dihasilkan dari pendekatan bentuk tidak perlu spiral tetapi hanya memiliki lengkungan </w:t>
      </w:r>
      <w:r w:rsidR="00DD7A88" w:rsidRPr="00191E7E">
        <w:rPr>
          <w:rFonts w:ascii="Arial" w:hAnsi="Arial" w:cs="Arial"/>
          <w:noProof/>
          <w:sz w:val="20"/>
          <w:szCs w:val="20"/>
        </w:rPr>
        <w:fldChar w:fldCharType="begin" w:fldLock="1"/>
      </w:r>
      <w:r w:rsidRPr="00191E7E">
        <w:rPr>
          <w:rFonts w:ascii="Arial" w:hAnsi="Arial" w:cs="Arial"/>
          <w:noProof/>
          <w:sz w:val="20"/>
          <w:szCs w:val="20"/>
        </w:rPr>
        <w:instrText>ADDIN CSL_CITATION {"citationItems":[{"id":"ITEM-1","itemData":{"author":[{"dropping-particle":"","family":"Agung Nugroho, Ahmad Farkhan","given":"Agung Kumoro Wahyu Wibowo","non-dropping-particle":"","parse-names":false,"suffix":""}],"id":"ITEM-1","issued":{"date-parts":[["2019"]]},"page":"353-362","title":"Penerapan Prinsip Healing Environment Dalam Strategi Perancangan Pusat Rehabilitasi Narkoba Di Surakarta","type":"article-journal"},"uris":["http://www.mendeley.com/documents/?uuid=32af8928-0c0e-41e2-8cde-b3865150652e"]}],"mendeley":{"formattedCitation":"(Agung Nugroho, Ahmad Farkhan, 2019)","plainTextFormattedCitation":"(Agung Nugroho, Ahmad Farkhan, 2019)","previouslyFormattedCitation":"(Agung Nugroho, Ahmad Farkhan, 2019)"},"properties":{"noteIndex":0},"schema":"https://github.com/citation-style-language/schema/raw/master/csl-citation.json"}</w:instrText>
      </w:r>
      <w:r w:rsidR="00DD7A88" w:rsidRPr="00191E7E">
        <w:rPr>
          <w:rFonts w:ascii="Arial" w:hAnsi="Arial" w:cs="Arial"/>
          <w:noProof/>
          <w:sz w:val="20"/>
          <w:szCs w:val="20"/>
        </w:rPr>
        <w:fldChar w:fldCharType="separate"/>
      </w:r>
      <w:r w:rsidRPr="00191E7E">
        <w:rPr>
          <w:rFonts w:ascii="Arial" w:hAnsi="Arial" w:cs="Arial"/>
          <w:noProof/>
          <w:sz w:val="20"/>
          <w:szCs w:val="20"/>
        </w:rPr>
        <w:t>(Agung Nugroho, Ahmad Farkhan, 2019)</w:t>
      </w:r>
      <w:r w:rsidR="00DD7A88" w:rsidRPr="00191E7E">
        <w:rPr>
          <w:rFonts w:ascii="Arial" w:hAnsi="Arial" w:cs="Arial"/>
          <w:noProof/>
          <w:sz w:val="20"/>
          <w:szCs w:val="20"/>
        </w:rPr>
        <w:fldChar w:fldCharType="end"/>
      </w:r>
      <w:r w:rsidRPr="00191E7E">
        <w:rPr>
          <w:rFonts w:ascii="Arial" w:hAnsi="Arial" w:cs="Arial"/>
          <w:noProof/>
          <w:sz w:val="20"/>
          <w:szCs w:val="20"/>
        </w:rPr>
        <w:t xml:space="preserve">. </w:t>
      </w:r>
    </w:p>
    <w:p w:rsidR="00191E7E" w:rsidRDefault="00191E7E" w:rsidP="00191E7E">
      <w:pPr>
        <w:pStyle w:val="NormalWeb"/>
        <w:spacing w:before="0" w:beforeAutospacing="0" w:after="0" w:afterAutospacing="0"/>
        <w:jc w:val="both"/>
        <w:rPr>
          <w:rFonts w:ascii="Arial" w:hAnsi="Arial" w:cs="Arial"/>
          <w:noProof/>
          <w:sz w:val="20"/>
          <w:szCs w:val="20"/>
          <w:lang w:val="id-ID"/>
        </w:rPr>
      </w:pPr>
    </w:p>
    <w:p w:rsidR="00191E7E" w:rsidRPr="00191E7E" w:rsidRDefault="00191E7E" w:rsidP="00191E7E">
      <w:pPr>
        <w:pStyle w:val="NoSpacing"/>
        <w:jc w:val="both"/>
        <w:rPr>
          <w:rFonts w:ascii="Arial" w:hAnsi="Arial" w:cs="Arial"/>
          <w:noProof/>
          <w:sz w:val="20"/>
          <w:szCs w:val="20"/>
        </w:rPr>
      </w:pPr>
      <w:r w:rsidRPr="00191E7E">
        <w:rPr>
          <w:rFonts w:ascii="Arial" w:hAnsi="Arial" w:cs="Arial"/>
          <w:noProof/>
          <w:sz w:val="20"/>
          <w:szCs w:val="20"/>
        </w:rPr>
        <w:t xml:space="preserve">Aroma dapat dirasakan melalui indera penciuman untuk merangsang bagian otak yang bekerja atas emosi. Unsur aroma dapat dihadirkan, misalnya melalui bunga segar yang ditempatkan dalam ruang </w:t>
      </w:r>
      <w:r w:rsidR="00DD7A88" w:rsidRPr="00191E7E">
        <w:rPr>
          <w:rFonts w:ascii="Arial" w:hAnsi="Arial" w:cs="Arial"/>
          <w:noProof/>
          <w:sz w:val="20"/>
          <w:szCs w:val="20"/>
        </w:rPr>
        <w:fldChar w:fldCharType="begin" w:fldLock="1"/>
      </w:r>
      <w:r w:rsidRPr="00191E7E">
        <w:rPr>
          <w:rFonts w:ascii="Arial" w:hAnsi="Arial" w:cs="Arial"/>
          <w:noProof/>
          <w:sz w:val="20"/>
          <w:szCs w:val="20"/>
        </w:rPr>
        <w:instrText>ADDIN CSL_CITATION {"citationItems":[{"id":"ITEM-1","itemData":{"author":[{"dropping-particle":"","family":"Kurniawati","given":"Febriani","non-dropping-particle":"","parse-names":false,"suffix":""}],"container-title":"FT-UGM","id":"ITEM-1","issued":{"date-parts":[["2008"]]},"title":"Peran Healing Environment Terhadap Proses Penyembuhan","type":"article-magazine"},"uris":["http://www.mendeley.com/documents/?uuid=bad0a738-36cf-485b-80bd-6adeeeca461d","http://www.mendeley.com/documents/?uuid=7cb63221-e013-4bcc-8d1f-3773141804a1"]}],"mendeley":{"formattedCitation":"(Kurniawati, 2008)","plainTextFormattedCitation":"(Kurniawati, 2008)","previouslyFormattedCitation":"(Kurniawati, 2008)"},"properties":{"noteIndex":0},"schema":"https://github.com/citation-style-language/schema/raw/master/csl-citation.json"}</w:instrText>
      </w:r>
      <w:r w:rsidR="00DD7A88" w:rsidRPr="00191E7E">
        <w:rPr>
          <w:rFonts w:ascii="Arial" w:hAnsi="Arial" w:cs="Arial"/>
          <w:noProof/>
          <w:sz w:val="20"/>
          <w:szCs w:val="20"/>
        </w:rPr>
        <w:fldChar w:fldCharType="separate"/>
      </w:r>
      <w:r w:rsidRPr="00191E7E">
        <w:rPr>
          <w:rFonts w:ascii="Arial" w:hAnsi="Arial" w:cs="Arial"/>
          <w:noProof/>
          <w:sz w:val="20"/>
          <w:szCs w:val="20"/>
        </w:rPr>
        <w:t>(Kurniawati, 2008)</w:t>
      </w:r>
      <w:r w:rsidR="00DD7A88" w:rsidRPr="00191E7E">
        <w:rPr>
          <w:rFonts w:ascii="Arial" w:hAnsi="Arial" w:cs="Arial"/>
          <w:noProof/>
          <w:sz w:val="20"/>
          <w:szCs w:val="20"/>
        </w:rPr>
        <w:fldChar w:fldCharType="end"/>
      </w:r>
    </w:p>
    <w:p w:rsidR="00191E7E" w:rsidRDefault="00191E7E" w:rsidP="004327DB">
      <w:pPr>
        <w:pStyle w:val="NoSpacing"/>
        <w:jc w:val="both"/>
        <w:rPr>
          <w:rFonts w:ascii="Arial" w:hAnsi="Arial" w:cs="Arial"/>
          <w:noProof/>
          <w:sz w:val="20"/>
          <w:szCs w:val="20"/>
          <w:lang w:val="id-ID"/>
        </w:rPr>
      </w:pPr>
    </w:p>
    <w:p w:rsidR="004327DB" w:rsidRPr="00AD4A11" w:rsidRDefault="000A5524" w:rsidP="004327DB">
      <w:pPr>
        <w:pStyle w:val="NoSpacing"/>
        <w:jc w:val="both"/>
        <w:rPr>
          <w:rFonts w:ascii="Arial" w:hAnsi="Arial" w:cs="Arial"/>
          <w:noProof/>
          <w:sz w:val="20"/>
          <w:szCs w:val="20"/>
        </w:rPr>
      </w:pPr>
      <w:r w:rsidRPr="00191E7E">
        <w:rPr>
          <w:rFonts w:ascii="Arial" w:hAnsi="Arial" w:cs="Arial"/>
          <w:i/>
          <w:noProof/>
          <w:sz w:val="20"/>
          <w:szCs w:val="20"/>
        </w:rPr>
        <w:t>Healing Environment</w:t>
      </w:r>
      <w:r w:rsidRPr="00AD4A11">
        <w:rPr>
          <w:rFonts w:ascii="Arial" w:hAnsi="Arial" w:cs="Arial"/>
          <w:noProof/>
          <w:sz w:val="20"/>
          <w:szCs w:val="20"/>
        </w:rPr>
        <w:t xml:space="preserve"> bertujuan untuk membuat lingkungan menjadi hijau dan juga menyesuaikan psikologis pasien sehingga mempercepat proses pemulihan.</w:t>
      </w:r>
      <w:r w:rsidR="004327DB" w:rsidRPr="00AD4A11">
        <w:rPr>
          <w:rFonts w:ascii="Arial" w:hAnsi="Arial" w:cs="Arial"/>
          <w:noProof/>
          <w:sz w:val="20"/>
          <w:szCs w:val="20"/>
        </w:rPr>
        <w:t xml:space="preserve"> Dengan dasar pertimbangan tersebut maka dibutuhkan sebuah tempat pengobatan </w:t>
      </w:r>
      <w:r w:rsidR="004327DB" w:rsidRPr="00AD4A11">
        <w:rPr>
          <w:rFonts w:ascii="Arial" w:hAnsi="Arial" w:cs="Arial"/>
          <w:noProof/>
          <w:sz w:val="20"/>
          <w:szCs w:val="20"/>
        </w:rPr>
        <w:lastRenderedPageBreak/>
        <w:t xml:space="preserve">dan perawatan khusus penyakit paru-paru agar proses pengobatan, perawatan, dan pemulihan kesehatan pasien lebih maksimal. </w:t>
      </w:r>
    </w:p>
    <w:p w:rsidR="00505F5B" w:rsidRPr="00191E7E" w:rsidRDefault="00505F5B" w:rsidP="000A5524">
      <w:pPr>
        <w:pStyle w:val="NormalWeb"/>
        <w:spacing w:before="0" w:beforeAutospacing="0" w:after="0" w:afterAutospacing="0"/>
        <w:jc w:val="both"/>
        <w:rPr>
          <w:bCs/>
          <w:noProof/>
          <w:lang w:val="id-ID"/>
        </w:rPr>
      </w:pPr>
    </w:p>
    <w:p w:rsidR="00505F5B" w:rsidRPr="00AD4A11" w:rsidRDefault="001074A0">
      <w:pPr>
        <w:autoSpaceDE w:val="0"/>
        <w:autoSpaceDN w:val="0"/>
        <w:adjustRightInd w:val="0"/>
        <w:jc w:val="both"/>
        <w:rPr>
          <w:b/>
          <w:noProof/>
        </w:rPr>
      </w:pPr>
      <w:r w:rsidRPr="00AD4A11">
        <w:rPr>
          <w:rFonts w:ascii="Arial" w:hAnsi="Arial" w:cs="Arial"/>
          <w:b/>
          <w:noProof/>
          <w:sz w:val="20"/>
          <w:szCs w:val="20"/>
        </w:rPr>
        <w:t>METODE PENELITIAN</w:t>
      </w:r>
    </w:p>
    <w:p w:rsidR="00505F5B" w:rsidRPr="00AD4A11" w:rsidRDefault="00505F5B">
      <w:pPr>
        <w:autoSpaceDE w:val="0"/>
        <w:autoSpaceDN w:val="0"/>
        <w:adjustRightInd w:val="0"/>
        <w:jc w:val="both"/>
        <w:rPr>
          <w:rFonts w:ascii="Arial" w:hAnsi="Arial" w:cs="Arial"/>
          <w:bCs/>
          <w:noProof/>
          <w:color w:val="FF0000"/>
          <w:sz w:val="20"/>
          <w:szCs w:val="20"/>
        </w:rPr>
      </w:pPr>
    </w:p>
    <w:p w:rsidR="0053469C" w:rsidRDefault="00B24D62">
      <w:pPr>
        <w:autoSpaceDE w:val="0"/>
        <w:autoSpaceDN w:val="0"/>
        <w:adjustRightInd w:val="0"/>
        <w:jc w:val="both"/>
        <w:rPr>
          <w:rFonts w:ascii="Arial" w:hAnsi="Arial" w:cs="Arial"/>
          <w:noProof/>
          <w:sz w:val="20"/>
          <w:szCs w:val="20"/>
          <w:lang w:val="id-ID"/>
        </w:rPr>
      </w:pPr>
      <w:r>
        <w:rPr>
          <w:rFonts w:ascii="Arial" w:hAnsi="Arial" w:cs="Arial"/>
          <w:noProof/>
          <w:sz w:val="20"/>
          <w:szCs w:val="20"/>
          <w:lang w:val="id-ID"/>
        </w:rPr>
        <w:t xml:space="preserve">Pendekatan </w:t>
      </w:r>
      <w:r w:rsidR="0053469C">
        <w:rPr>
          <w:rFonts w:ascii="Arial" w:hAnsi="Arial" w:cs="Arial"/>
          <w:noProof/>
          <w:sz w:val="20"/>
          <w:szCs w:val="20"/>
          <w:lang w:val="id-ID"/>
        </w:rPr>
        <w:t>melalui kajian tapak dan lingkungannya. Pendekatan ini dilakukakn melalui pemilihan lokasi site.</w:t>
      </w:r>
    </w:p>
    <w:p w:rsidR="0053469C" w:rsidRDefault="0053469C">
      <w:pPr>
        <w:autoSpaceDE w:val="0"/>
        <w:autoSpaceDN w:val="0"/>
        <w:adjustRightInd w:val="0"/>
        <w:jc w:val="both"/>
        <w:rPr>
          <w:rFonts w:ascii="Arial" w:hAnsi="Arial" w:cs="Arial"/>
          <w:noProof/>
          <w:sz w:val="20"/>
          <w:szCs w:val="20"/>
          <w:lang w:val="id-ID"/>
        </w:rPr>
      </w:pPr>
    </w:p>
    <w:p w:rsidR="0053469C" w:rsidRDefault="0053469C">
      <w:pPr>
        <w:autoSpaceDE w:val="0"/>
        <w:autoSpaceDN w:val="0"/>
        <w:adjustRightInd w:val="0"/>
        <w:jc w:val="both"/>
        <w:rPr>
          <w:rFonts w:ascii="Arial" w:hAnsi="Arial" w:cs="Arial"/>
          <w:noProof/>
          <w:sz w:val="20"/>
          <w:szCs w:val="20"/>
          <w:lang w:val="id-ID"/>
        </w:rPr>
      </w:pPr>
      <w:r>
        <w:rPr>
          <w:rFonts w:ascii="Arial" w:hAnsi="Arial" w:cs="Arial"/>
          <w:noProof/>
          <w:sz w:val="20"/>
          <w:szCs w:val="20"/>
          <w:lang w:val="id-ID"/>
        </w:rPr>
        <w:t xml:space="preserve">Pendekatan terhadap penerapan </w:t>
      </w:r>
      <w:r>
        <w:rPr>
          <w:rFonts w:ascii="Arial" w:hAnsi="Arial" w:cs="Arial"/>
          <w:i/>
          <w:noProof/>
          <w:sz w:val="20"/>
          <w:szCs w:val="20"/>
          <w:lang w:val="id-ID"/>
        </w:rPr>
        <w:t xml:space="preserve">healing environment </w:t>
      </w:r>
      <w:r>
        <w:rPr>
          <w:rFonts w:ascii="Arial" w:hAnsi="Arial" w:cs="Arial"/>
          <w:noProof/>
          <w:sz w:val="20"/>
          <w:szCs w:val="20"/>
          <w:lang w:val="id-ID"/>
        </w:rPr>
        <w:t>pada objek rancangan untuk membantu mempercepat proses penyembuhan pada pasien.</w:t>
      </w:r>
    </w:p>
    <w:p w:rsidR="0053469C" w:rsidRDefault="0053469C">
      <w:pPr>
        <w:autoSpaceDE w:val="0"/>
        <w:autoSpaceDN w:val="0"/>
        <w:adjustRightInd w:val="0"/>
        <w:jc w:val="both"/>
        <w:rPr>
          <w:rFonts w:ascii="Arial" w:hAnsi="Arial" w:cs="Arial"/>
          <w:noProof/>
          <w:sz w:val="20"/>
          <w:szCs w:val="20"/>
          <w:lang w:val="id-ID"/>
        </w:rPr>
      </w:pPr>
    </w:p>
    <w:p w:rsidR="004327DB" w:rsidRDefault="0053469C">
      <w:pPr>
        <w:autoSpaceDE w:val="0"/>
        <w:autoSpaceDN w:val="0"/>
        <w:adjustRightInd w:val="0"/>
        <w:jc w:val="both"/>
        <w:rPr>
          <w:rFonts w:ascii="Arial" w:hAnsi="Arial" w:cs="Arial"/>
          <w:noProof/>
          <w:sz w:val="20"/>
          <w:szCs w:val="20"/>
          <w:lang w:val="id-ID"/>
        </w:rPr>
      </w:pPr>
      <w:r>
        <w:rPr>
          <w:rFonts w:ascii="Arial" w:hAnsi="Arial" w:cs="Arial"/>
          <w:noProof/>
          <w:sz w:val="20"/>
          <w:szCs w:val="20"/>
          <w:lang w:val="id-ID"/>
        </w:rPr>
        <w:t xml:space="preserve">Memperoleh data terkait objek, dilakukan tinjauan proyek sejenis dengan objek dan tema rancangan pada beberapa rancangan rumah sakit. Metode ini digunakan agar penerapan perancangan objek pada bangunan rumah sakit khusus paru-paru terancang dengan baik sesuai dengan tema dan standar-standar ruang yang ada pada bangunan rumah sakit. </w:t>
      </w:r>
    </w:p>
    <w:p w:rsidR="0053469C" w:rsidRPr="0053469C" w:rsidRDefault="0053469C">
      <w:pPr>
        <w:autoSpaceDE w:val="0"/>
        <w:autoSpaceDN w:val="0"/>
        <w:adjustRightInd w:val="0"/>
        <w:jc w:val="both"/>
        <w:rPr>
          <w:rFonts w:ascii="Arial" w:eastAsia="Arial" w:hAnsi="Arial" w:cs="Arial"/>
          <w:noProof/>
          <w:sz w:val="20"/>
          <w:szCs w:val="20"/>
          <w:lang w:val="id-ID"/>
        </w:rPr>
      </w:pPr>
    </w:p>
    <w:p w:rsidR="00505F5B" w:rsidRPr="00AD4A11" w:rsidRDefault="001074A0">
      <w:pPr>
        <w:pStyle w:val="NormalWeb"/>
        <w:spacing w:before="0" w:beforeAutospacing="0" w:after="0" w:afterAutospacing="0"/>
        <w:jc w:val="both"/>
        <w:rPr>
          <w:rFonts w:ascii="Arial" w:hAnsi="Arial" w:cs="Arial"/>
          <w:b/>
          <w:bCs/>
          <w:noProof/>
          <w:sz w:val="20"/>
          <w:szCs w:val="20"/>
        </w:rPr>
      </w:pPr>
      <w:r w:rsidRPr="00AD4A11">
        <w:rPr>
          <w:rFonts w:ascii="Arial" w:hAnsi="Arial" w:cs="Arial"/>
          <w:b/>
          <w:bCs/>
          <w:noProof/>
          <w:sz w:val="20"/>
          <w:szCs w:val="20"/>
        </w:rPr>
        <w:t>HASIL DAN PEMBAHASAN</w:t>
      </w:r>
    </w:p>
    <w:p w:rsidR="00505F5B" w:rsidRPr="00AD4A11" w:rsidRDefault="00505F5B">
      <w:pPr>
        <w:pStyle w:val="NormalWeb"/>
        <w:spacing w:before="0" w:beforeAutospacing="0" w:after="0" w:afterAutospacing="0"/>
        <w:jc w:val="both"/>
        <w:rPr>
          <w:rFonts w:ascii="Arial" w:hAnsi="Arial" w:cs="Arial"/>
          <w:b/>
          <w:bCs/>
          <w:noProof/>
          <w:sz w:val="20"/>
          <w:szCs w:val="20"/>
        </w:rPr>
      </w:pPr>
    </w:p>
    <w:p w:rsidR="00F54199" w:rsidRPr="00AD4A11" w:rsidRDefault="00F54199">
      <w:pPr>
        <w:pStyle w:val="NormalWeb"/>
        <w:spacing w:before="0" w:beforeAutospacing="0" w:after="0" w:afterAutospacing="0"/>
        <w:jc w:val="both"/>
        <w:rPr>
          <w:rFonts w:ascii="Arial" w:eastAsia="Arial" w:hAnsi="Arial" w:cs="Arial"/>
          <w:noProof/>
          <w:sz w:val="20"/>
          <w:szCs w:val="20"/>
        </w:rPr>
      </w:pPr>
      <w:r w:rsidRPr="00AD4A11">
        <w:rPr>
          <w:rFonts w:ascii="Arial" w:eastAsia="Arial" w:hAnsi="Arial" w:cs="Arial"/>
          <w:noProof/>
          <w:sz w:val="20"/>
          <w:szCs w:val="20"/>
        </w:rPr>
        <w:t xml:space="preserve">Perancangan rumah sakit khusus paru-paru menerapkan pendekatan </w:t>
      </w:r>
      <w:r w:rsidRPr="00AD4A11">
        <w:rPr>
          <w:rFonts w:ascii="Arial" w:eastAsia="Arial" w:hAnsi="Arial" w:cs="Arial"/>
          <w:i/>
          <w:noProof/>
          <w:sz w:val="20"/>
          <w:szCs w:val="20"/>
        </w:rPr>
        <w:t xml:space="preserve">healing </w:t>
      </w:r>
      <w:r w:rsidRPr="00AD4A11">
        <w:rPr>
          <w:rFonts w:ascii="Arial" w:eastAsia="Arial" w:hAnsi="Arial" w:cs="Arial"/>
          <w:noProof/>
          <w:sz w:val="20"/>
          <w:szCs w:val="20"/>
        </w:rPr>
        <w:t xml:space="preserve">environment. </w:t>
      </w:r>
      <w:r w:rsidRPr="00AD4A11">
        <w:rPr>
          <w:rFonts w:ascii="Arial" w:eastAsia="Arial" w:hAnsi="Arial" w:cs="Arial"/>
          <w:i/>
          <w:noProof/>
          <w:sz w:val="20"/>
          <w:szCs w:val="20"/>
        </w:rPr>
        <w:t>healing environment</w:t>
      </w:r>
      <w:r w:rsidRPr="00AD4A11">
        <w:rPr>
          <w:rFonts w:ascii="Arial" w:eastAsia="Arial" w:hAnsi="Arial" w:cs="Arial"/>
          <w:noProof/>
          <w:sz w:val="20"/>
          <w:szCs w:val="20"/>
        </w:rPr>
        <w:t xml:space="preserve"> merupakan penataan desain lingkungan terapi yang dirancang untuk membantu proses penyembuhan dan pemulihan pasien secara psikologis </w:t>
      </w:r>
      <w:r w:rsidR="00DD7A88" w:rsidRPr="00AD4A11">
        <w:rPr>
          <w:rFonts w:ascii="Arial" w:eastAsia="Arial" w:hAnsi="Arial" w:cs="Arial"/>
          <w:noProof/>
          <w:sz w:val="20"/>
          <w:szCs w:val="20"/>
        </w:rPr>
        <w:fldChar w:fldCharType="begin" w:fldLock="1"/>
      </w:r>
      <w:r w:rsidR="00BC383C">
        <w:rPr>
          <w:rFonts w:ascii="Arial" w:eastAsia="Arial" w:hAnsi="Arial" w:cs="Arial"/>
          <w:noProof/>
          <w:sz w:val="20"/>
          <w:szCs w:val="20"/>
        </w:rPr>
        <w:instrText>ADDIN CSL_CITATION {"citationItems":[{"id":"ITEM-1","itemData":{"author":[{"dropping-particle":"","family":"Raubaba","given":"Henry Soleman","non-dropping-particle":"","parse-names":false,"suffix":""},{"dropping-particle":"","family":"Alahudin","given":"Muchlis","non-dropping-particle":"","parse-names":false,"suffix":""},{"dropping-particle":"","family":"Octavia","given":"Sari","non-dropping-particle":"","parse-names":false,"suffix":""},{"dropping-particle":"","family":"Arsitektur","given":"Jurusan","non-dropping-particle":"","parse-names":false,"suffix":""},{"dropping-particle":"","family":"Teknik","given":"Fakultas","non-dropping-particle":"","parse-names":false,"suffix":""},{"dropping-particle":"","family":"Musamus","given":"Universitas","non-dropping-particle":"","parse-names":false,"suffix":""}],"container-title":"Jurnal MJA","id":"ITEM-1","issue":"02","issued":{"date-parts":[["2019"]]},"page":"61-69","title":"PENERAPAN HEALING ENVIRONMENT PADA PERANCANGAN RSIA","type":"article-journal","volume":"01"},"uris":["http://www.mendeley.com/documents/?uuid=cb2a2d51-78ab-4e5c-86e9-f4d9ce009765","http://www.mendeley.com/documents/?uuid=e9df1666-149d-436e-8ec6-5b1eacdd2da2"]}],"mendeley":{"formattedCitation":"(Raubaba et al., 2019)","plainTextFormattedCitation":"(Raubaba et al., 2019)","previouslyFormattedCitation":"(Raubaba et al., 2019)"},"properties":{"noteIndex":0},"schema":"https://github.com/citation-style-language/schema/raw/master/csl-citation.json"}</w:instrText>
      </w:r>
      <w:r w:rsidR="00DD7A88" w:rsidRPr="00AD4A11">
        <w:rPr>
          <w:rFonts w:ascii="Arial" w:eastAsia="Arial" w:hAnsi="Arial" w:cs="Arial"/>
          <w:noProof/>
          <w:sz w:val="20"/>
          <w:szCs w:val="20"/>
        </w:rPr>
        <w:fldChar w:fldCharType="separate"/>
      </w:r>
      <w:r w:rsidRPr="00AD4A11">
        <w:rPr>
          <w:rFonts w:ascii="Arial" w:eastAsia="Arial" w:hAnsi="Arial" w:cs="Arial"/>
          <w:noProof/>
          <w:sz w:val="20"/>
          <w:szCs w:val="20"/>
        </w:rPr>
        <w:t>(Raubaba et al., 2019)</w:t>
      </w:r>
      <w:r w:rsidR="00DD7A88" w:rsidRPr="00AD4A11">
        <w:rPr>
          <w:rFonts w:ascii="Arial" w:eastAsia="Arial" w:hAnsi="Arial" w:cs="Arial"/>
          <w:noProof/>
          <w:sz w:val="20"/>
          <w:szCs w:val="20"/>
        </w:rPr>
        <w:fldChar w:fldCharType="end"/>
      </w:r>
      <w:r w:rsidRPr="00AD4A11">
        <w:rPr>
          <w:rFonts w:ascii="Arial" w:eastAsia="Arial" w:hAnsi="Arial" w:cs="Arial"/>
          <w:noProof/>
          <w:sz w:val="20"/>
          <w:szCs w:val="20"/>
        </w:rPr>
        <w:t xml:space="preserve">. Sebelum meninjau penerapan </w:t>
      </w:r>
      <w:r w:rsidRPr="00AD4A11">
        <w:rPr>
          <w:rFonts w:ascii="Arial" w:eastAsia="Arial" w:hAnsi="Arial" w:cs="Arial"/>
          <w:i/>
          <w:noProof/>
          <w:sz w:val="20"/>
          <w:szCs w:val="20"/>
        </w:rPr>
        <w:t xml:space="preserve">healing environment </w:t>
      </w:r>
      <w:r w:rsidRPr="00AD4A11">
        <w:rPr>
          <w:rFonts w:ascii="Arial" w:eastAsia="Arial" w:hAnsi="Arial" w:cs="Arial"/>
          <w:noProof/>
          <w:sz w:val="20"/>
          <w:szCs w:val="20"/>
        </w:rPr>
        <w:t>pada perancangan rumah sakit khusus paru-paru dijabarakan beberapa data penunjang terkait lokasi penelitian, yang dapat dijabarkan sebagai berikut:</w:t>
      </w:r>
    </w:p>
    <w:p w:rsidR="00F54199" w:rsidRPr="00AD4A11" w:rsidRDefault="00F54199">
      <w:pPr>
        <w:pStyle w:val="NormalWeb"/>
        <w:spacing w:before="0" w:beforeAutospacing="0" w:after="0" w:afterAutospacing="0"/>
        <w:jc w:val="both"/>
        <w:rPr>
          <w:rFonts w:ascii="Arial" w:eastAsia="Arial" w:hAnsi="Arial" w:cs="Arial"/>
          <w:noProof/>
          <w:sz w:val="20"/>
          <w:szCs w:val="20"/>
        </w:rPr>
      </w:pPr>
    </w:p>
    <w:p w:rsidR="00F54199" w:rsidRPr="00AD4A11" w:rsidRDefault="00F54199" w:rsidP="00F54199">
      <w:pPr>
        <w:pStyle w:val="NormalWeb"/>
        <w:numPr>
          <w:ilvl w:val="0"/>
          <w:numId w:val="2"/>
        </w:numPr>
        <w:spacing w:before="0" w:beforeAutospacing="0" w:after="0" w:afterAutospacing="0"/>
        <w:ind w:left="426" w:hanging="426"/>
        <w:jc w:val="both"/>
        <w:rPr>
          <w:rFonts w:ascii="Arial" w:eastAsia="Arial" w:hAnsi="Arial" w:cs="Arial"/>
          <w:noProof/>
          <w:sz w:val="20"/>
          <w:szCs w:val="20"/>
        </w:rPr>
      </w:pPr>
      <w:r w:rsidRPr="00AD4A11">
        <w:rPr>
          <w:rFonts w:ascii="Arial" w:eastAsia="Arial" w:hAnsi="Arial" w:cs="Arial"/>
          <w:noProof/>
          <w:sz w:val="20"/>
          <w:szCs w:val="20"/>
        </w:rPr>
        <w:t>Lokasi Penelitian</w:t>
      </w:r>
    </w:p>
    <w:p w:rsidR="00F54199" w:rsidRPr="00AD4A11" w:rsidRDefault="00F54199" w:rsidP="00F54199">
      <w:pPr>
        <w:pStyle w:val="NormalWeb"/>
        <w:spacing w:before="0" w:beforeAutospacing="0" w:after="0" w:afterAutospacing="0"/>
        <w:jc w:val="both"/>
        <w:rPr>
          <w:rFonts w:ascii="Arial" w:eastAsia="Arial" w:hAnsi="Arial" w:cs="Arial"/>
          <w:noProof/>
          <w:sz w:val="20"/>
          <w:szCs w:val="20"/>
        </w:rPr>
      </w:pPr>
    </w:p>
    <w:p w:rsidR="00F54199" w:rsidRPr="00E51E53" w:rsidRDefault="00F54199" w:rsidP="00F54199">
      <w:pPr>
        <w:pStyle w:val="NormalWeb"/>
        <w:spacing w:before="0" w:beforeAutospacing="0" w:after="0" w:afterAutospacing="0"/>
        <w:jc w:val="both"/>
        <w:rPr>
          <w:rFonts w:ascii="Arial" w:eastAsia="Arial" w:hAnsi="Arial" w:cs="Arial"/>
          <w:noProof/>
          <w:color w:val="000000"/>
          <w:sz w:val="20"/>
          <w:szCs w:val="20"/>
        </w:rPr>
      </w:pPr>
      <w:r w:rsidRPr="00E51E53">
        <w:rPr>
          <w:rFonts w:ascii="Arial" w:eastAsia="Arial" w:hAnsi="Arial" w:cs="Arial"/>
          <w:noProof/>
          <w:color w:val="000000"/>
          <w:sz w:val="20"/>
          <w:szCs w:val="20"/>
        </w:rPr>
        <w:t>Lokasi ini berada di Jl. Brigjen Piola Isa, Kelurahan Dulomo Selatan, Kecamatan Kota Utara, Kota Gorontalo</w:t>
      </w:r>
      <w:r w:rsidR="00387D33">
        <w:rPr>
          <w:rFonts w:ascii="Arial" w:eastAsia="Arial" w:hAnsi="Arial" w:cs="Arial"/>
          <w:noProof/>
          <w:color w:val="000000"/>
          <w:sz w:val="20"/>
          <w:szCs w:val="20"/>
          <w:lang w:val="id-ID"/>
        </w:rPr>
        <w:t xml:space="preserve"> dengan luas ±32.000 m</w:t>
      </w:r>
      <w:r w:rsidR="00387D33">
        <w:rPr>
          <w:rFonts w:ascii="Arial" w:eastAsia="Arial" w:hAnsi="Arial" w:cs="Arial"/>
          <w:noProof/>
          <w:color w:val="000000"/>
          <w:sz w:val="20"/>
          <w:szCs w:val="20"/>
          <w:vertAlign w:val="superscript"/>
          <w:lang w:val="id-ID"/>
        </w:rPr>
        <w:t>2</w:t>
      </w:r>
      <w:r w:rsidR="00387D33">
        <w:rPr>
          <w:rFonts w:ascii="Arial" w:eastAsia="Arial" w:hAnsi="Arial" w:cs="Arial"/>
          <w:noProof/>
          <w:color w:val="000000"/>
          <w:sz w:val="20"/>
          <w:szCs w:val="20"/>
          <w:lang w:val="id-ID"/>
        </w:rPr>
        <w:t>.</w:t>
      </w:r>
      <w:r w:rsidRPr="00E51E53">
        <w:rPr>
          <w:rFonts w:ascii="Arial" w:eastAsia="Arial" w:hAnsi="Arial" w:cs="Arial"/>
          <w:noProof/>
          <w:color w:val="000000"/>
          <w:sz w:val="20"/>
          <w:szCs w:val="20"/>
        </w:rPr>
        <w:t xml:space="preserve">. Berdasarkan Rencana Detail Tata Ruang Kota Gorontalo Tahun 2021-2041, lokasi penelitian </w:t>
      </w:r>
      <w:r w:rsidR="00387D33">
        <w:rPr>
          <w:rFonts w:ascii="Arial" w:eastAsia="Arial" w:hAnsi="Arial" w:cs="Arial"/>
          <w:noProof/>
          <w:color w:val="000000"/>
          <w:sz w:val="20"/>
          <w:szCs w:val="20"/>
          <w:lang w:val="id-ID"/>
        </w:rPr>
        <w:t xml:space="preserve">ini </w:t>
      </w:r>
      <w:r w:rsidRPr="00E51E53">
        <w:rPr>
          <w:rFonts w:ascii="Arial" w:eastAsia="Arial" w:hAnsi="Arial" w:cs="Arial"/>
          <w:noProof/>
          <w:color w:val="000000"/>
          <w:sz w:val="20"/>
          <w:szCs w:val="20"/>
        </w:rPr>
        <w:t xml:space="preserve">diperuntukan sebagai kawasan </w:t>
      </w:r>
      <w:r w:rsidR="00FA6719" w:rsidRPr="00E51E53">
        <w:rPr>
          <w:rFonts w:ascii="Arial" w:eastAsia="Arial" w:hAnsi="Arial" w:cs="Arial"/>
          <w:noProof/>
          <w:color w:val="000000"/>
          <w:sz w:val="20"/>
          <w:szCs w:val="20"/>
        </w:rPr>
        <w:t>kesehatan</w:t>
      </w:r>
      <w:r w:rsidRPr="00E51E53">
        <w:rPr>
          <w:rFonts w:ascii="Arial" w:eastAsia="Arial" w:hAnsi="Arial" w:cs="Arial"/>
          <w:noProof/>
          <w:color w:val="000000"/>
          <w:sz w:val="20"/>
          <w:szCs w:val="20"/>
        </w:rPr>
        <w:t xml:space="preserve"> </w:t>
      </w:r>
      <w:r w:rsidR="00DD7A88" w:rsidRPr="00E51E53">
        <w:rPr>
          <w:rStyle w:val="FootnoteReference"/>
          <w:rFonts w:ascii="Arial" w:eastAsia="Arial" w:hAnsi="Arial" w:cs="Arial"/>
          <w:noProof/>
          <w:color w:val="000000"/>
          <w:sz w:val="20"/>
          <w:szCs w:val="20"/>
        </w:rPr>
        <w:fldChar w:fldCharType="begin" w:fldLock="1"/>
      </w:r>
      <w:r w:rsidR="00F04807" w:rsidRPr="00E51E53">
        <w:rPr>
          <w:rFonts w:ascii="Arial" w:eastAsia="Arial" w:hAnsi="Arial" w:cs="Arial"/>
          <w:noProof/>
          <w:color w:val="000000"/>
          <w:sz w:val="20"/>
          <w:szCs w:val="20"/>
        </w:rPr>
        <w:instrText>ADDIN CSL_CITATION {"citationItems":[{"id":"ITEM-1","itemData":{"author":[{"dropping-particle":"","family":"Ruang","given":"Detail Tata","non-dropping-particle":"","parse-names":false,"suffix":""},{"dropping-particle":"","family":"Gorontalo","given":"Kota","non-dropping-particle":"","parse-names":false,"suffix":""}],"id":"ITEM-1","issued":{"date-parts":[["2021"]]},"title":"Rencana Detail Tata Ruang Kota Gorontalo Tahun 2021-2041","type":"article-magazine"},"uris":["http://www.mendeley.com/documents/?uuid=5c39a3ce-3961-4772-9265-9eb58b980f72"]}],"mendeley":{"formattedCitation":"(Ruang &amp; Gorontalo, 2021)","plainTextFormattedCitation":"(Ruang &amp; Gorontalo, 2021)","previouslyFormattedCitation":"(Ruang &amp; Gorontalo, 2021)"},"properties":{"noteIndex":0},"schema":"https://github.com/citation-style-language/schema/raw/master/csl-citation.json"}</w:instrText>
      </w:r>
      <w:r w:rsidR="00DD7A88" w:rsidRPr="00E51E53">
        <w:rPr>
          <w:rStyle w:val="FootnoteReference"/>
          <w:rFonts w:ascii="Arial" w:eastAsia="Arial" w:hAnsi="Arial" w:cs="Arial"/>
          <w:noProof/>
          <w:color w:val="000000"/>
          <w:sz w:val="20"/>
          <w:szCs w:val="20"/>
        </w:rPr>
        <w:fldChar w:fldCharType="separate"/>
      </w:r>
      <w:r w:rsidRPr="00E51E53">
        <w:rPr>
          <w:rFonts w:ascii="Arial" w:eastAsia="Arial" w:hAnsi="Arial" w:cs="Arial"/>
          <w:noProof/>
          <w:color w:val="000000"/>
          <w:sz w:val="20"/>
          <w:szCs w:val="20"/>
        </w:rPr>
        <w:t>(Ruang &amp; Gorontalo, 2021)</w:t>
      </w:r>
      <w:r w:rsidR="00DD7A88" w:rsidRPr="00E51E53">
        <w:rPr>
          <w:rStyle w:val="FootnoteReference"/>
          <w:rFonts w:ascii="Arial" w:eastAsia="Arial" w:hAnsi="Arial" w:cs="Arial"/>
          <w:noProof/>
          <w:color w:val="000000"/>
          <w:sz w:val="20"/>
          <w:szCs w:val="20"/>
        </w:rPr>
        <w:fldChar w:fldCharType="end"/>
      </w:r>
      <w:r w:rsidR="00FA6719" w:rsidRPr="00E51E53">
        <w:rPr>
          <w:rFonts w:ascii="Arial" w:eastAsia="Arial" w:hAnsi="Arial" w:cs="Arial"/>
          <w:noProof/>
          <w:color w:val="000000"/>
          <w:sz w:val="20"/>
          <w:szCs w:val="20"/>
        </w:rPr>
        <w:t>.</w:t>
      </w:r>
    </w:p>
    <w:p w:rsidR="000C4959" w:rsidRPr="00E51E53" w:rsidRDefault="000C4959" w:rsidP="00F54199">
      <w:pPr>
        <w:pStyle w:val="NormalWeb"/>
        <w:spacing w:before="0" w:beforeAutospacing="0" w:after="0" w:afterAutospacing="0"/>
        <w:jc w:val="both"/>
        <w:rPr>
          <w:rFonts w:ascii="Arial" w:eastAsia="Arial" w:hAnsi="Arial" w:cs="Arial"/>
          <w:noProof/>
          <w:color w:val="000000"/>
          <w:sz w:val="20"/>
          <w:szCs w:val="20"/>
        </w:rPr>
      </w:pPr>
    </w:p>
    <w:p w:rsidR="000C4959" w:rsidRPr="00E51E53" w:rsidRDefault="00BD7391" w:rsidP="000C4959">
      <w:pPr>
        <w:pStyle w:val="NormalWeb"/>
        <w:spacing w:before="0" w:beforeAutospacing="0" w:after="0" w:afterAutospacing="0"/>
        <w:jc w:val="center"/>
        <w:rPr>
          <w:rFonts w:ascii="Arial" w:eastAsia="Arial" w:hAnsi="Arial" w:cs="Arial"/>
          <w:noProof/>
          <w:color w:val="000000"/>
          <w:sz w:val="20"/>
          <w:szCs w:val="20"/>
        </w:rPr>
      </w:pPr>
      <w:r>
        <w:rPr>
          <w:rFonts w:ascii="Arial" w:eastAsia="Arial" w:hAnsi="Arial" w:cs="Arial"/>
          <w:noProof/>
          <w:color w:val="000000"/>
          <w:sz w:val="20"/>
          <w:szCs w:val="20"/>
          <w:lang w:val="id-ID" w:eastAsia="id-ID"/>
        </w:rPr>
        <w:lastRenderedPageBreak/>
        <w:drawing>
          <wp:inline distT="0" distB="0" distL="0" distR="0">
            <wp:extent cx="1725295" cy="1685925"/>
            <wp:effectExtent l="19050" t="0" r="8255" b="0"/>
            <wp:docPr id="1" name="Picture 1" descr="Google Earth Pro 27_01_2023 22.0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Earth Pro 27_01_2023 22.09.16.png"/>
                    <pic:cNvPicPr>
                      <a:picLocks noChangeAspect="1" noChangeArrowheads="1"/>
                    </pic:cNvPicPr>
                  </pic:nvPicPr>
                  <pic:blipFill>
                    <a:blip r:embed="rId12"/>
                    <a:srcRect l="45518" t="25606" r="23524" b="15385"/>
                    <a:stretch>
                      <a:fillRect/>
                    </a:stretch>
                  </pic:blipFill>
                  <pic:spPr bwMode="auto">
                    <a:xfrm>
                      <a:off x="0" y="0"/>
                      <a:ext cx="1725295" cy="1685925"/>
                    </a:xfrm>
                    <a:prstGeom prst="rect">
                      <a:avLst/>
                    </a:prstGeom>
                    <a:noFill/>
                    <a:ln w="9525">
                      <a:noFill/>
                      <a:miter lim="800000"/>
                      <a:headEnd/>
                      <a:tailEnd/>
                    </a:ln>
                  </pic:spPr>
                </pic:pic>
              </a:graphicData>
            </a:graphic>
          </wp:inline>
        </w:drawing>
      </w:r>
    </w:p>
    <w:p w:rsidR="000C4959" w:rsidRPr="00E51E53" w:rsidRDefault="000C4959" w:rsidP="000C4959">
      <w:pPr>
        <w:pStyle w:val="NormalWeb"/>
        <w:spacing w:before="0" w:beforeAutospacing="0" w:after="0" w:afterAutospacing="0"/>
        <w:jc w:val="center"/>
        <w:rPr>
          <w:rFonts w:ascii="Arial" w:eastAsia="Arial" w:hAnsi="Arial" w:cs="Arial"/>
          <w:noProof/>
          <w:color w:val="000000"/>
          <w:sz w:val="20"/>
          <w:szCs w:val="20"/>
        </w:rPr>
      </w:pPr>
    </w:p>
    <w:p w:rsidR="000C4959" w:rsidRPr="00E51E53" w:rsidRDefault="000C4959" w:rsidP="000C4959">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Gambar 1. Lokasi Penelitian</w:t>
      </w:r>
    </w:p>
    <w:p w:rsidR="000C4959" w:rsidRPr="00E51E53" w:rsidRDefault="000C4959" w:rsidP="000C4959">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2022)</w:t>
      </w:r>
    </w:p>
    <w:p w:rsidR="000C4959" w:rsidRPr="00E51E53" w:rsidRDefault="000C4959" w:rsidP="000C4959">
      <w:pPr>
        <w:pStyle w:val="NormalWeb"/>
        <w:spacing w:before="0" w:beforeAutospacing="0" w:after="0" w:afterAutospacing="0"/>
        <w:jc w:val="center"/>
        <w:rPr>
          <w:rFonts w:ascii="Arial" w:eastAsia="Arial" w:hAnsi="Arial" w:cs="Arial"/>
          <w:noProof/>
          <w:color w:val="000000"/>
          <w:sz w:val="20"/>
          <w:szCs w:val="20"/>
        </w:rPr>
      </w:pPr>
    </w:p>
    <w:p w:rsidR="000C4959" w:rsidRPr="00E51E53" w:rsidRDefault="000C4959" w:rsidP="000C4959">
      <w:pPr>
        <w:pStyle w:val="NormalWeb"/>
        <w:numPr>
          <w:ilvl w:val="0"/>
          <w:numId w:val="2"/>
        </w:numPr>
        <w:spacing w:before="0" w:beforeAutospacing="0" w:after="0" w:afterAutospacing="0"/>
        <w:ind w:left="426" w:hanging="426"/>
        <w:rPr>
          <w:rFonts w:ascii="Arial" w:eastAsia="Arial" w:hAnsi="Arial" w:cs="Arial"/>
          <w:noProof/>
          <w:color w:val="000000"/>
          <w:sz w:val="20"/>
          <w:szCs w:val="20"/>
        </w:rPr>
      </w:pPr>
      <w:r w:rsidRPr="00E51E53">
        <w:rPr>
          <w:rFonts w:ascii="Arial" w:eastAsia="Arial" w:hAnsi="Arial" w:cs="Arial"/>
          <w:noProof/>
          <w:color w:val="000000"/>
          <w:sz w:val="20"/>
          <w:szCs w:val="20"/>
        </w:rPr>
        <w:t xml:space="preserve">Penerapan </w:t>
      </w:r>
      <w:r w:rsidRPr="00E51E53">
        <w:rPr>
          <w:rFonts w:ascii="Arial" w:eastAsia="Arial" w:hAnsi="Arial" w:cs="Arial"/>
          <w:i/>
          <w:noProof/>
          <w:color w:val="000000"/>
          <w:sz w:val="20"/>
          <w:szCs w:val="20"/>
        </w:rPr>
        <w:t>Healing Environment</w:t>
      </w:r>
    </w:p>
    <w:p w:rsidR="000C4959" w:rsidRPr="0053469C" w:rsidRDefault="000C4959" w:rsidP="000C4959">
      <w:pPr>
        <w:pStyle w:val="NoSpacing"/>
        <w:jc w:val="both"/>
        <w:rPr>
          <w:rFonts w:ascii="Arial" w:hAnsi="Arial" w:cs="Arial"/>
          <w:noProof/>
          <w:sz w:val="20"/>
          <w:szCs w:val="20"/>
          <w:lang w:val="id-ID"/>
        </w:rPr>
      </w:pPr>
    </w:p>
    <w:p w:rsidR="000C4959" w:rsidRPr="00AD4A11" w:rsidRDefault="000C4959" w:rsidP="000C4959">
      <w:pPr>
        <w:pStyle w:val="NoSpacing"/>
        <w:numPr>
          <w:ilvl w:val="0"/>
          <w:numId w:val="5"/>
        </w:numPr>
        <w:ind w:left="426" w:hanging="426"/>
        <w:jc w:val="both"/>
        <w:rPr>
          <w:rFonts w:ascii="Arial" w:hAnsi="Arial" w:cs="Arial"/>
          <w:noProof/>
          <w:sz w:val="20"/>
          <w:szCs w:val="20"/>
        </w:rPr>
      </w:pPr>
      <w:r w:rsidRPr="00AD4A11">
        <w:rPr>
          <w:rFonts w:ascii="Arial" w:hAnsi="Arial" w:cs="Arial"/>
          <w:noProof/>
          <w:sz w:val="20"/>
          <w:szCs w:val="20"/>
        </w:rPr>
        <w:t>Alam (Nature)</w:t>
      </w:r>
    </w:p>
    <w:p w:rsidR="0066583B" w:rsidRPr="0053469C" w:rsidRDefault="0066583B" w:rsidP="000C4959">
      <w:pPr>
        <w:pStyle w:val="NoSpacing"/>
        <w:jc w:val="both"/>
        <w:rPr>
          <w:rFonts w:ascii="Arial" w:hAnsi="Arial" w:cs="Arial"/>
          <w:noProof/>
          <w:sz w:val="20"/>
          <w:szCs w:val="20"/>
          <w:lang w:val="id-ID"/>
        </w:rPr>
      </w:pPr>
    </w:p>
    <w:p w:rsidR="0066583B" w:rsidRPr="00AD4A11" w:rsidRDefault="0066583B" w:rsidP="0066583B">
      <w:pPr>
        <w:jc w:val="both"/>
        <w:rPr>
          <w:rFonts w:ascii="Arial" w:hAnsi="Arial" w:cs="Arial"/>
          <w:noProof/>
          <w:sz w:val="20"/>
          <w:szCs w:val="20"/>
        </w:rPr>
      </w:pPr>
      <w:r w:rsidRPr="00AD4A11">
        <w:rPr>
          <w:rFonts w:ascii="Arial" w:hAnsi="Arial" w:cs="Arial"/>
          <w:noProof/>
          <w:sz w:val="20"/>
          <w:szCs w:val="20"/>
        </w:rPr>
        <w:t>Pada rumah sakit khusus paru-paru terdapat healing garden yang didalamnya terdapat unsur air dan tanaman yang bermanfaat untuk menenangkan pikiran, membuat perasaan orang sakit menjadi lebih baik, dan mempercepat proses penyembuhan pada pasien.</w:t>
      </w:r>
    </w:p>
    <w:p w:rsidR="0066583B" w:rsidRPr="00AD4A11" w:rsidRDefault="0066583B" w:rsidP="000C4959">
      <w:pPr>
        <w:pStyle w:val="NoSpacing"/>
        <w:jc w:val="both"/>
        <w:rPr>
          <w:rFonts w:ascii="Arial" w:hAnsi="Arial" w:cs="Arial"/>
          <w:noProof/>
          <w:sz w:val="20"/>
          <w:szCs w:val="20"/>
        </w:rPr>
      </w:pPr>
    </w:p>
    <w:p w:rsidR="00AD4A11" w:rsidRDefault="00BD7391" w:rsidP="00AD4A11">
      <w:pPr>
        <w:pStyle w:val="NormalWeb"/>
        <w:spacing w:before="0" w:beforeAutospacing="0" w:after="0" w:afterAutospacing="0"/>
        <w:jc w:val="center"/>
        <w:rPr>
          <w:noProof/>
        </w:rPr>
      </w:pPr>
      <w:r>
        <w:rPr>
          <w:noProof/>
          <w:lang w:val="id-ID" w:eastAsia="id-ID"/>
        </w:rPr>
        <w:drawing>
          <wp:inline distT="0" distB="0" distL="0" distR="0">
            <wp:extent cx="2003425" cy="1129030"/>
            <wp:effectExtent l="19050" t="0" r="0" b="0"/>
            <wp:docPr id="2" name="Picture 3" descr="HEALING 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ING 223.png"/>
                    <pic:cNvPicPr>
                      <a:picLocks noChangeAspect="1" noChangeArrowheads="1"/>
                    </pic:cNvPicPr>
                  </pic:nvPicPr>
                  <pic:blipFill>
                    <a:blip r:embed="rId13" cstate="print"/>
                    <a:srcRect/>
                    <a:stretch>
                      <a:fillRect/>
                    </a:stretch>
                  </pic:blipFill>
                  <pic:spPr bwMode="auto">
                    <a:xfrm>
                      <a:off x="0" y="0"/>
                      <a:ext cx="2003425" cy="1129030"/>
                    </a:xfrm>
                    <a:prstGeom prst="rect">
                      <a:avLst/>
                    </a:prstGeom>
                    <a:noFill/>
                    <a:ln w="9525">
                      <a:noFill/>
                      <a:miter lim="800000"/>
                      <a:headEnd/>
                      <a:tailEnd/>
                    </a:ln>
                  </pic:spPr>
                </pic:pic>
              </a:graphicData>
            </a:graphic>
          </wp:inline>
        </w:drawing>
      </w:r>
    </w:p>
    <w:p w:rsidR="00AD4A11" w:rsidRDefault="00AD4A11" w:rsidP="00AD4A11">
      <w:pPr>
        <w:pStyle w:val="NormalWeb"/>
        <w:spacing w:before="0" w:beforeAutospacing="0" w:after="0" w:afterAutospacing="0"/>
        <w:jc w:val="center"/>
        <w:rPr>
          <w:noProof/>
        </w:rPr>
      </w:pP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 xml:space="preserve">Gambar 2. </w:t>
      </w:r>
      <w:r w:rsidRPr="00E51E53">
        <w:rPr>
          <w:rFonts w:ascii="Arial" w:eastAsia="Arial" w:hAnsi="Arial" w:cs="Arial"/>
          <w:i/>
          <w:iCs/>
          <w:noProof/>
          <w:color w:val="000000"/>
          <w:sz w:val="18"/>
          <w:szCs w:val="18"/>
        </w:rPr>
        <w:t>Healing Garden</w:t>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w:t>
      </w:r>
      <w:r w:rsidR="00BF669F" w:rsidRPr="00E51E53">
        <w:rPr>
          <w:rFonts w:ascii="Arial" w:eastAsia="Arial" w:hAnsi="Arial" w:cs="Arial"/>
          <w:noProof/>
          <w:color w:val="000000"/>
          <w:sz w:val="18"/>
          <w:szCs w:val="18"/>
        </w:rPr>
        <w:t>3</w:t>
      </w:r>
      <w:r w:rsidRPr="00E51E53">
        <w:rPr>
          <w:rFonts w:ascii="Arial" w:eastAsia="Arial" w:hAnsi="Arial" w:cs="Arial"/>
          <w:noProof/>
          <w:color w:val="000000"/>
          <w:sz w:val="18"/>
          <w:szCs w:val="18"/>
        </w:rPr>
        <w:t>)</w:t>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p>
    <w:p w:rsidR="00AD4A11" w:rsidRPr="00E51E53" w:rsidRDefault="00BD7391" w:rsidP="00AD4A11">
      <w:pPr>
        <w:pStyle w:val="NormalWeb"/>
        <w:spacing w:before="0" w:beforeAutospacing="0" w:after="0" w:afterAutospacing="0"/>
        <w:jc w:val="center"/>
        <w:rPr>
          <w:rFonts w:ascii="Arial" w:eastAsia="Arial" w:hAnsi="Arial" w:cs="Arial"/>
          <w:noProof/>
          <w:color w:val="000000"/>
          <w:sz w:val="18"/>
          <w:szCs w:val="18"/>
        </w:rPr>
      </w:pPr>
      <w:r>
        <w:rPr>
          <w:rFonts w:ascii="Arial" w:eastAsia="Arial" w:hAnsi="Arial" w:cs="Arial"/>
          <w:noProof/>
          <w:color w:val="000000"/>
          <w:sz w:val="18"/>
          <w:szCs w:val="18"/>
          <w:lang w:val="id-ID" w:eastAsia="id-ID"/>
        </w:rPr>
        <w:drawing>
          <wp:inline distT="0" distB="0" distL="0" distR="0">
            <wp:extent cx="2131060" cy="1200785"/>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131060" cy="1200785"/>
                    </a:xfrm>
                    <a:prstGeom prst="rect">
                      <a:avLst/>
                    </a:prstGeom>
                    <a:noFill/>
                    <a:ln w="9525">
                      <a:noFill/>
                      <a:miter lim="800000"/>
                      <a:headEnd/>
                      <a:tailEnd/>
                    </a:ln>
                  </pic:spPr>
                </pic:pic>
              </a:graphicData>
            </a:graphic>
          </wp:inline>
        </w:drawing>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p>
    <w:p w:rsidR="00AD4A11" w:rsidRPr="00AC58B8" w:rsidRDefault="00AD4A11" w:rsidP="00AD4A11">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Gambar 3. Taman</w:t>
      </w:r>
      <w:r w:rsidR="00AC58B8">
        <w:rPr>
          <w:rFonts w:ascii="Arial" w:eastAsia="Arial" w:hAnsi="Arial" w:cs="Arial"/>
          <w:noProof/>
          <w:color w:val="000000"/>
          <w:sz w:val="18"/>
          <w:szCs w:val="18"/>
          <w:lang w:val="id-ID"/>
        </w:rPr>
        <w:t xml:space="preserve"> Eksterior</w:t>
      </w:r>
    </w:p>
    <w:p w:rsidR="00AD4A11" w:rsidRDefault="00AD4A11" w:rsidP="00AD4A11">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w:t>
      </w:r>
      <w:r w:rsidR="00BF669F" w:rsidRPr="00E51E53">
        <w:rPr>
          <w:rFonts w:ascii="Arial" w:eastAsia="Arial" w:hAnsi="Arial" w:cs="Arial"/>
          <w:noProof/>
          <w:color w:val="000000"/>
          <w:sz w:val="18"/>
          <w:szCs w:val="18"/>
        </w:rPr>
        <w:t>3</w:t>
      </w:r>
      <w:r w:rsidRPr="00E51E53">
        <w:rPr>
          <w:rFonts w:ascii="Arial" w:eastAsia="Arial" w:hAnsi="Arial" w:cs="Arial"/>
          <w:noProof/>
          <w:color w:val="000000"/>
          <w:sz w:val="18"/>
          <w:szCs w:val="18"/>
        </w:rPr>
        <w:t>)</w:t>
      </w:r>
    </w:p>
    <w:p w:rsidR="0053469C" w:rsidRDefault="0053469C" w:rsidP="00AD4A11">
      <w:pPr>
        <w:pStyle w:val="NormalWeb"/>
        <w:spacing w:before="0" w:beforeAutospacing="0" w:after="0" w:afterAutospacing="0"/>
        <w:jc w:val="center"/>
        <w:rPr>
          <w:rFonts w:ascii="Arial" w:eastAsia="Arial" w:hAnsi="Arial" w:cs="Arial"/>
          <w:noProof/>
          <w:color w:val="000000"/>
          <w:sz w:val="18"/>
          <w:szCs w:val="18"/>
          <w:lang w:val="id-ID"/>
        </w:rPr>
      </w:pPr>
    </w:p>
    <w:p w:rsidR="0053469C" w:rsidRDefault="0053469C" w:rsidP="00AD4A11">
      <w:pPr>
        <w:pStyle w:val="NormalWeb"/>
        <w:spacing w:before="0" w:beforeAutospacing="0" w:after="0" w:afterAutospacing="0"/>
        <w:jc w:val="center"/>
        <w:rPr>
          <w:rFonts w:ascii="Arial" w:eastAsia="Arial" w:hAnsi="Arial" w:cs="Arial"/>
          <w:noProof/>
          <w:color w:val="000000"/>
          <w:sz w:val="18"/>
          <w:szCs w:val="18"/>
          <w:lang w:val="id-ID"/>
        </w:rPr>
      </w:pPr>
    </w:p>
    <w:p w:rsidR="0053469C" w:rsidRDefault="0053469C" w:rsidP="00AD4A11">
      <w:pPr>
        <w:pStyle w:val="NormalWeb"/>
        <w:spacing w:before="0" w:beforeAutospacing="0" w:after="0" w:afterAutospacing="0"/>
        <w:jc w:val="center"/>
        <w:rPr>
          <w:rFonts w:ascii="Arial" w:eastAsia="Arial" w:hAnsi="Arial" w:cs="Arial"/>
          <w:noProof/>
          <w:color w:val="000000"/>
          <w:sz w:val="18"/>
          <w:szCs w:val="18"/>
          <w:lang w:val="id-ID"/>
        </w:rPr>
      </w:pPr>
    </w:p>
    <w:p w:rsidR="0053469C" w:rsidRDefault="0053469C" w:rsidP="00AD4A11">
      <w:pPr>
        <w:pStyle w:val="NormalWeb"/>
        <w:spacing w:before="0" w:beforeAutospacing="0" w:after="0" w:afterAutospacing="0"/>
        <w:jc w:val="center"/>
        <w:rPr>
          <w:rFonts w:ascii="Arial" w:eastAsia="Arial" w:hAnsi="Arial" w:cs="Arial"/>
          <w:noProof/>
          <w:color w:val="000000"/>
          <w:sz w:val="18"/>
          <w:szCs w:val="18"/>
          <w:lang w:val="id-ID"/>
        </w:rPr>
      </w:pPr>
    </w:p>
    <w:p w:rsidR="0053469C" w:rsidRDefault="0053469C" w:rsidP="00AD4A11">
      <w:pPr>
        <w:pStyle w:val="NormalWeb"/>
        <w:spacing w:before="0" w:beforeAutospacing="0" w:after="0" w:afterAutospacing="0"/>
        <w:jc w:val="center"/>
        <w:rPr>
          <w:rFonts w:ascii="Arial" w:eastAsia="Arial" w:hAnsi="Arial" w:cs="Arial"/>
          <w:noProof/>
          <w:color w:val="000000"/>
          <w:sz w:val="18"/>
          <w:szCs w:val="18"/>
          <w:lang w:val="id-ID"/>
        </w:rPr>
      </w:pPr>
    </w:p>
    <w:p w:rsidR="0053469C" w:rsidRPr="0053469C" w:rsidRDefault="0053469C" w:rsidP="00AD4A11">
      <w:pPr>
        <w:pStyle w:val="NormalWeb"/>
        <w:spacing w:before="0" w:beforeAutospacing="0" w:after="0" w:afterAutospacing="0"/>
        <w:jc w:val="center"/>
        <w:rPr>
          <w:rFonts w:ascii="Arial" w:eastAsia="Arial" w:hAnsi="Arial" w:cs="Arial"/>
          <w:noProof/>
          <w:color w:val="000000"/>
          <w:sz w:val="18"/>
          <w:szCs w:val="18"/>
          <w:lang w:val="id-ID"/>
        </w:rPr>
      </w:pPr>
    </w:p>
    <w:p w:rsidR="00AD4A11" w:rsidRPr="00AD4A11" w:rsidRDefault="00AD4A11" w:rsidP="00AD4A11">
      <w:pPr>
        <w:pStyle w:val="NormalWeb"/>
        <w:spacing w:before="0" w:beforeAutospacing="0" w:after="0" w:afterAutospacing="0"/>
        <w:rPr>
          <w:noProof/>
        </w:rPr>
      </w:pPr>
    </w:p>
    <w:p w:rsidR="0066583B" w:rsidRPr="00AD4A11" w:rsidRDefault="00387D33" w:rsidP="00F04807">
      <w:pPr>
        <w:pStyle w:val="NormalWeb"/>
        <w:numPr>
          <w:ilvl w:val="0"/>
          <w:numId w:val="5"/>
        </w:numPr>
        <w:spacing w:before="0" w:beforeAutospacing="0" w:after="0" w:afterAutospacing="0"/>
        <w:ind w:left="426" w:hanging="426"/>
        <w:rPr>
          <w:rFonts w:ascii="Arial" w:hAnsi="Arial" w:cs="Arial"/>
          <w:noProof/>
          <w:sz w:val="20"/>
          <w:szCs w:val="20"/>
        </w:rPr>
      </w:pPr>
      <w:r>
        <w:rPr>
          <w:rFonts w:ascii="Arial" w:hAnsi="Arial" w:cs="Arial"/>
          <w:noProof/>
          <w:sz w:val="20"/>
          <w:szCs w:val="20"/>
          <w:lang w:val="id-ID"/>
        </w:rPr>
        <w:lastRenderedPageBreak/>
        <w:t>Pencahayaan</w:t>
      </w:r>
    </w:p>
    <w:p w:rsidR="00C057D4" w:rsidRPr="00E6266C" w:rsidRDefault="00C057D4" w:rsidP="00F04807">
      <w:pPr>
        <w:pStyle w:val="NormalWeb"/>
        <w:spacing w:before="0" w:beforeAutospacing="0" w:after="0" w:afterAutospacing="0"/>
        <w:jc w:val="both"/>
        <w:rPr>
          <w:rFonts w:ascii="Arial" w:hAnsi="Arial" w:cs="Arial"/>
          <w:noProof/>
          <w:sz w:val="20"/>
          <w:szCs w:val="20"/>
          <w:lang w:val="id-ID"/>
        </w:rPr>
      </w:pPr>
    </w:p>
    <w:p w:rsidR="00C057D4" w:rsidRDefault="00C057D4" w:rsidP="00C057D4">
      <w:pPr>
        <w:pStyle w:val="NormalWeb"/>
        <w:spacing w:before="0" w:beforeAutospacing="0"/>
        <w:jc w:val="both"/>
        <w:rPr>
          <w:rFonts w:ascii="Arial" w:hAnsi="Arial" w:cs="Arial"/>
          <w:noProof/>
          <w:sz w:val="20"/>
          <w:szCs w:val="20"/>
          <w:lang w:val="id-ID"/>
        </w:rPr>
      </w:pPr>
      <w:r w:rsidRPr="00AD4A11">
        <w:rPr>
          <w:rFonts w:ascii="Arial" w:hAnsi="Arial" w:cs="Arial"/>
          <w:noProof/>
          <w:sz w:val="20"/>
          <w:szCs w:val="20"/>
        </w:rPr>
        <w:t>Menerapkan penggunaan bukaan seperti jendela dan ventilasi yang bertujuan untuk memberikan sinar matahari agar masuk kedalam gedung dan membantu mempercepat eliminasi racun.</w:t>
      </w:r>
    </w:p>
    <w:p w:rsidR="002E443F" w:rsidRPr="00E6266C" w:rsidRDefault="00DD7A88" w:rsidP="00E6266C">
      <w:pPr>
        <w:pStyle w:val="NormalWeb"/>
        <w:spacing w:before="0" w:beforeAutospacing="0" w:after="0" w:afterAutospacing="0"/>
        <w:jc w:val="center"/>
        <w:rPr>
          <w:rFonts w:ascii="Arial" w:hAnsi="Arial" w:cs="Arial"/>
          <w:noProof/>
          <w:sz w:val="20"/>
          <w:szCs w:val="20"/>
          <w:lang w:val="id-ID"/>
        </w:rPr>
      </w:pPr>
      <w:r>
        <w:rPr>
          <w:rFonts w:ascii="Arial" w:hAnsi="Arial" w:cs="Arial"/>
          <w:noProof/>
          <w:sz w:val="20"/>
          <w:szCs w:val="20"/>
          <w:lang w:val="id-ID" w:eastAsia="id-ID"/>
        </w:rPr>
        <w:pict>
          <v:shapetype id="_x0000_t32" coordsize="21600,21600" o:spt="32" o:oned="t" path="m,l21600,21600e" filled="f">
            <v:path arrowok="t" fillok="f" o:connecttype="none"/>
            <o:lock v:ext="edit" shapetype="t"/>
          </v:shapetype>
          <v:shape id="_x0000_s2055" type="#_x0000_t32" style="position:absolute;left:0;text-align:left;margin-left:118.1pt;margin-top:58.5pt;width:29.25pt;height:56.7pt;z-index:251662336" o:connectortype="straight" strokecolor="red" strokeweight="2.25pt">
            <v:stroke endarrow="block"/>
          </v:shape>
        </w:pict>
      </w:r>
      <w:r>
        <w:rPr>
          <w:rFonts w:ascii="Arial" w:hAnsi="Arial" w:cs="Arial"/>
          <w:noProof/>
          <w:sz w:val="20"/>
          <w:szCs w:val="20"/>
          <w:lang w:val="id-ID" w:eastAsia="id-ID"/>
        </w:rPr>
        <w:pict>
          <v:oval id="_x0000_s2054" style="position:absolute;left:0;text-align:left;margin-left:90.15pt;margin-top:17.65pt;width:41.55pt;height:61.7pt;rotation:893852fd;z-index:251661312" filled="f" strokecolor="yellow" strokeweight="2.25pt">
            <v:stroke dashstyle="1 1"/>
          </v:oval>
        </w:pict>
      </w:r>
      <w:r>
        <w:rPr>
          <w:rFonts w:ascii="Arial" w:hAnsi="Arial" w:cs="Arial"/>
          <w:noProof/>
          <w:sz w:val="20"/>
          <w:szCs w:val="20"/>
          <w:lang w:val="id-ID" w:eastAsia="id-ID"/>
        </w:rPr>
        <w:pict>
          <v:shapetype id="_x0000_t202" coordsize="21600,21600" o:spt="202" path="m,l,21600r21600,l21600,xe">
            <v:stroke joinstyle="miter"/>
            <v:path gradientshapeok="t" o:connecttype="rect"/>
          </v:shapetype>
          <v:shape id="_x0000_s2053" type="#_x0000_t202" style="position:absolute;left:0;text-align:left;margin-left:163.6pt;margin-top:63.35pt;width:67.15pt;height:16.85pt;z-index:251660288" filled="f" stroked="f">
            <v:textbox>
              <w:txbxContent>
                <w:p w:rsidR="00E6266C" w:rsidRPr="00BD7391" w:rsidRDefault="00E6266C" w:rsidP="00E6266C">
                  <w:pPr>
                    <w:rPr>
                      <w:rFonts w:ascii="Arial" w:hAnsi="Arial" w:cs="Arial"/>
                      <w:sz w:val="16"/>
                      <w:szCs w:val="18"/>
                      <w:lang w:val="id-ID"/>
                    </w:rPr>
                  </w:pPr>
                  <w:r>
                    <w:rPr>
                      <w:rFonts w:ascii="Arial" w:hAnsi="Arial" w:cs="Arial"/>
                      <w:sz w:val="16"/>
                      <w:szCs w:val="18"/>
                      <w:lang w:val="id-ID"/>
                    </w:rPr>
                    <w:t>Tampak Atas</w:t>
                  </w:r>
                </w:p>
              </w:txbxContent>
            </v:textbox>
          </v:shape>
        </w:pict>
      </w:r>
      <w:r w:rsidR="00E6266C" w:rsidRPr="00E6266C">
        <w:rPr>
          <w:rFonts w:ascii="Arial" w:hAnsi="Arial" w:cs="Arial"/>
          <w:noProof/>
          <w:sz w:val="20"/>
          <w:szCs w:val="20"/>
          <w:lang w:val="id-ID" w:eastAsia="id-ID"/>
        </w:rPr>
        <w:drawing>
          <wp:inline distT="0" distB="0" distL="0" distR="0">
            <wp:extent cx="1448590" cy="1080433"/>
            <wp:effectExtent l="19050" t="0" r="0" b="0"/>
            <wp:docPr id="53" name="Picture 50" descr="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png"/>
                    <pic:cNvPicPr/>
                  </pic:nvPicPr>
                  <pic:blipFill>
                    <a:blip r:embed="rId15" cstate="print"/>
                    <a:srcRect l="43531" t="26937" r="36552" b="46573"/>
                    <a:stretch>
                      <a:fillRect/>
                    </a:stretch>
                  </pic:blipFill>
                  <pic:spPr>
                    <a:xfrm>
                      <a:off x="0" y="0"/>
                      <a:ext cx="1448590" cy="1080433"/>
                    </a:xfrm>
                    <a:prstGeom prst="rect">
                      <a:avLst/>
                    </a:prstGeom>
                  </pic:spPr>
                </pic:pic>
              </a:graphicData>
            </a:graphic>
          </wp:inline>
        </w:drawing>
      </w:r>
    </w:p>
    <w:p w:rsidR="00BD7391" w:rsidRDefault="00DD7A88" w:rsidP="00BD7391">
      <w:pPr>
        <w:pStyle w:val="NormalWeb"/>
        <w:spacing w:before="0" w:beforeAutospacing="0" w:after="0" w:afterAutospacing="0"/>
        <w:jc w:val="right"/>
        <w:rPr>
          <w:rFonts w:ascii="Arial" w:hAnsi="Arial" w:cs="Arial"/>
          <w:noProof/>
          <w:sz w:val="20"/>
          <w:szCs w:val="20"/>
          <w:lang w:val="id-ID"/>
        </w:rPr>
      </w:pPr>
      <w:r>
        <w:rPr>
          <w:rFonts w:ascii="Arial" w:hAnsi="Arial" w:cs="Arial"/>
          <w:noProof/>
          <w:sz w:val="20"/>
          <w:szCs w:val="20"/>
          <w:lang w:val="id-ID" w:eastAsia="id-ID"/>
        </w:rPr>
        <w:pict>
          <v:shape id="_x0000_s2051" type="#_x0000_t202" style="position:absolute;left:0;text-align:left;margin-left:17.3pt;margin-top:4.9pt;width:1in;height:62pt;z-index:251659264" filled="f" stroked="f">
            <v:textbox>
              <w:txbxContent>
                <w:p w:rsidR="00BD7391" w:rsidRPr="00BD7391" w:rsidRDefault="00BD7391">
                  <w:pPr>
                    <w:rPr>
                      <w:rFonts w:ascii="Arial" w:hAnsi="Arial" w:cs="Arial"/>
                      <w:sz w:val="16"/>
                      <w:szCs w:val="18"/>
                      <w:lang w:val="id-ID"/>
                    </w:rPr>
                  </w:pPr>
                  <w:r w:rsidRPr="00BD7391">
                    <w:rPr>
                      <w:rFonts w:ascii="Arial" w:hAnsi="Arial" w:cs="Arial"/>
                      <w:sz w:val="16"/>
                      <w:szCs w:val="18"/>
                      <w:lang w:val="id-ID"/>
                    </w:rPr>
                    <w:t xml:space="preserve">Menggunakan Atap </w:t>
                  </w:r>
                  <w:r w:rsidRPr="00BD7391">
                    <w:rPr>
                      <w:rFonts w:ascii="Arial" w:hAnsi="Arial" w:cs="Arial"/>
                      <w:i/>
                      <w:sz w:val="16"/>
                      <w:szCs w:val="18"/>
                      <w:lang w:val="id-ID"/>
                    </w:rPr>
                    <w:t xml:space="preserve">Sky Light </w:t>
                  </w:r>
                  <w:r w:rsidRPr="00BD7391">
                    <w:rPr>
                      <w:rFonts w:ascii="Arial" w:hAnsi="Arial" w:cs="Arial"/>
                      <w:sz w:val="16"/>
                      <w:szCs w:val="18"/>
                      <w:lang w:val="id-ID"/>
                    </w:rPr>
                    <w:t>yang diletakkan ditengan bangunan</w:t>
                  </w:r>
                </w:p>
              </w:txbxContent>
            </v:textbox>
          </v:shape>
        </w:pict>
      </w:r>
      <w:r>
        <w:rPr>
          <w:rFonts w:ascii="Arial" w:hAnsi="Arial" w:cs="Arial"/>
          <w:noProof/>
          <w:sz w:val="20"/>
          <w:szCs w:val="20"/>
          <w:lang w:val="id-ID" w:eastAsia="id-ID"/>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2050" type="#_x0000_t105" style="position:absolute;left:0;text-align:left;margin-left:37.55pt;margin-top:59.05pt;width:77.2pt;height:19.35pt;rotation:-4420805fd;z-index:251658240" fillcolor="yellow"/>
        </w:pict>
      </w:r>
      <w:r w:rsidR="00BD7391">
        <w:rPr>
          <w:rFonts w:ascii="Arial" w:hAnsi="Arial" w:cs="Arial"/>
          <w:noProof/>
          <w:sz w:val="20"/>
          <w:szCs w:val="20"/>
          <w:lang w:val="id-ID" w:eastAsia="id-ID"/>
        </w:rPr>
        <w:drawing>
          <wp:inline distT="0" distB="0" distL="0" distR="0">
            <wp:extent cx="1670050" cy="938530"/>
            <wp:effectExtent l="19050" t="0" r="6350" b="0"/>
            <wp:docPr id="26" name="Picture 26" descr="F:\12_29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12_29 - Photo.jpg"/>
                    <pic:cNvPicPr>
                      <a:picLocks noChangeAspect="1" noChangeArrowheads="1"/>
                    </pic:cNvPicPr>
                  </pic:nvPicPr>
                  <pic:blipFill>
                    <a:blip r:embed="rId16" cstate="print"/>
                    <a:srcRect/>
                    <a:stretch>
                      <a:fillRect/>
                    </a:stretch>
                  </pic:blipFill>
                  <pic:spPr bwMode="auto">
                    <a:xfrm>
                      <a:off x="0" y="0"/>
                      <a:ext cx="1670050" cy="938530"/>
                    </a:xfrm>
                    <a:prstGeom prst="rect">
                      <a:avLst/>
                    </a:prstGeom>
                    <a:noFill/>
                    <a:ln w="9525">
                      <a:noFill/>
                      <a:miter lim="800000"/>
                      <a:headEnd/>
                      <a:tailEnd/>
                    </a:ln>
                  </pic:spPr>
                </pic:pic>
              </a:graphicData>
            </a:graphic>
          </wp:inline>
        </w:drawing>
      </w:r>
    </w:p>
    <w:p w:rsidR="002E443F" w:rsidRDefault="00BD7391" w:rsidP="00AD4A11">
      <w:pPr>
        <w:pStyle w:val="NormalWeb"/>
        <w:spacing w:before="0" w:beforeAutospacing="0" w:after="0" w:afterAutospacing="0"/>
        <w:jc w:val="center"/>
        <w:rPr>
          <w:rFonts w:ascii="Arial" w:hAnsi="Arial" w:cs="Arial"/>
          <w:noProof/>
          <w:sz w:val="20"/>
          <w:szCs w:val="20"/>
        </w:rPr>
      </w:pPr>
      <w:r>
        <w:rPr>
          <w:rFonts w:ascii="Arial" w:hAnsi="Arial" w:cs="Arial"/>
          <w:noProof/>
          <w:sz w:val="20"/>
          <w:szCs w:val="20"/>
          <w:lang w:val="id-ID" w:eastAsia="id-ID"/>
        </w:rPr>
        <w:drawing>
          <wp:inline distT="0" distB="0" distL="0" distR="0">
            <wp:extent cx="2019935" cy="1137285"/>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019935" cy="1137285"/>
                    </a:xfrm>
                    <a:prstGeom prst="rect">
                      <a:avLst/>
                    </a:prstGeom>
                    <a:noFill/>
                    <a:ln w="9525">
                      <a:noFill/>
                      <a:miter lim="800000"/>
                      <a:headEnd/>
                      <a:tailEnd/>
                    </a:ln>
                  </pic:spPr>
                </pic:pic>
              </a:graphicData>
            </a:graphic>
          </wp:inline>
        </w:drawing>
      </w:r>
    </w:p>
    <w:p w:rsidR="00AD4A11" w:rsidRDefault="00AD4A11" w:rsidP="00AD4A11">
      <w:pPr>
        <w:pStyle w:val="NormalWeb"/>
        <w:spacing w:before="0" w:beforeAutospacing="0" w:after="0" w:afterAutospacing="0"/>
        <w:jc w:val="center"/>
        <w:rPr>
          <w:rFonts w:ascii="Arial" w:hAnsi="Arial" w:cs="Arial"/>
          <w:noProof/>
          <w:sz w:val="20"/>
          <w:szCs w:val="20"/>
        </w:rPr>
      </w:pPr>
    </w:p>
    <w:p w:rsidR="00AD4A11" w:rsidRPr="00BD7391"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 xml:space="preserve">Gambar 4. </w:t>
      </w:r>
      <w:r w:rsidR="00BD7391">
        <w:rPr>
          <w:rFonts w:ascii="Arial" w:eastAsia="Arial" w:hAnsi="Arial" w:cs="Arial"/>
          <w:noProof/>
          <w:color w:val="000000"/>
          <w:sz w:val="18"/>
          <w:szCs w:val="18"/>
          <w:lang w:val="id-ID"/>
        </w:rPr>
        <w:t>Pencahayaan Alami</w:t>
      </w:r>
    </w:p>
    <w:p w:rsidR="00F04807"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2022)</w:t>
      </w:r>
    </w:p>
    <w:p w:rsidR="00BD7391" w:rsidRPr="00BD7391" w:rsidRDefault="00BD7391" w:rsidP="00F04807">
      <w:pPr>
        <w:pStyle w:val="NormalWeb"/>
        <w:spacing w:before="0" w:beforeAutospacing="0" w:after="0" w:afterAutospacing="0"/>
        <w:jc w:val="both"/>
        <w:rPr>
          <w:rFonts w:ascii="Arial" w:hAnsi="Arial" w:cs="Arial"/>
          <w:noProof/>
          <w:sz w:val="20"/>
          <w:szCs w:val="20"/>
          <w:lang w:val="id-ID"/>
        </w:rPr>
      </w:pPr>
    </w:p>
    <w:p w:rsidR="00C734E4" w:rsidRDefault="00BD7391" w:rsidP="00C734E4">
      <w:pPr>
        <w:pStyle w:val="NormalWeb"/>
        <w:spacing w:before="0" w:beforeAutospacing="0" w:after="0" w:afterAutospacing="0"/>
        <w:jc w:val="center"/>
        <w:rPr>
          <w:rFonts w:ascii="Arial" w:hAnsi="Arial" w:cs="Arial"/>
          <w:noProof/>
          <w:sz w:val="20"/>
          <w:szCs w:val="20"/>
        </w:rPr>
      </w:pPr>
      <w:r>
        <w:rPr>
          <w:rFonts w:ascii="Arial" w:hAnsi="Arial" w:cs="Arial"/>
          <w:noProof/>
          <w:sz w:val="20"/>
          <w:szCs w:val="20"/>
          <w:lang w:val="id-ID" w:eastAsia="id-ID"/>
        </w:rPr>
        <w:drawing>
          <wp:inline distT="0" distB="0" distL="0" distR="0">
            <wp:extent cx="2325284" cy="1311965"/>
            <wp:effectExtent l="19050" t="0" r="0" b="0"/>
            <wp:docPr id="5" name="Picture 4" descr="RUANG RAWT VIP 3 FI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ANG RAWT VIP 3 FIX 1.png"/>
                    <pic:cNvPicPr>
                      <a:picLocks noChangeAspect="1" noChangeArrowheads="1"/>
                    </pic:cNvPicPr>
                  </pic:nvPicPr>
                  <pic:blipFill>
                    <a:blip r:embed="rId18" cstate="print"/>
                    <a:srcRect/>
                    <a:stretch>
                      <a:fillRect/>
                    </a:stretch>
                  </pic:blipFill>
                  <pic:spPr bwMode="auto">
                    <a:xfrm>
                      <a:off x="0" y="0"/>
                      <a:ext cx="2328648" cy="1313863"/>
                    </a:xfrm>
                    <a:prstGeom prst="rect">
                      <a:avLst/>
                    </a:prstGeom>
                    <a:noFill/>
                    <a:ln w="9525">
                      <a:noFill/>
                      <a:miter lim="800000"/>
                      <a:headEnd/>
                      <a:tailEnd/>
                    </a:ln>
                  </pic:spPr>
                </pic:pic>
              </a:graphicData>
            </a:graphic>
          </wp:inline>
        </w:drawing>
      </w:r>
    </w:p>
    <w:p w:rsidR="00AD4A11" w:rsidRDefault="00AD4A11" w:rsidP="00C734E4">
      <w:pPr>
        <w:pStyle w:val="NormalWeb"/>
        <w:spacing w:before="0" w:beforeAutospacing="0" w:after="0" w:afterAutospacing="0"/>
        <w:jc w:val="center"/>
        <w:rPr>
          <w:rFonts w:ascii="Arial" w:hAnsi="Arial" w:cs="Arial"/>
          <w:noProof/>
          <w:sz w:val="20"/>
          <w:szCs w:val="20"/>
        </w:rPr>
      </w:pPr>
    </w:p>
    <w:p w:rsidR="00AD4A11" w:rsidRPr="00C057D4" w:rsidRDefault="00AD4A11" w:rsidP="00AD4A11">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 xml:space="preserve">Gambar 5. </w:t>
      </w:r>
      <w:r w:rsidR="00BF669F" w:rsidRPr="00BF669F">
        <w:rPr>
          <w:rFonts w:ascii="Arial" w:hAnsi="Arial" w:cs="Arial"/>
          <w:noProof/>
          <w:sz w:val="18"/>
          <w:szCs w:val="18"/>
        </w:rPr>
        <w:t>Pencahayaan Alami</w:t>
      </w:r>
      <w:r w:rsidR="00C057D4">
        <w:rPr>
          <w:rFonts w:ascii="Arial" w:hAnsi="Arial" w:cs="Arial"/>
          <w:noProof/>
          <w:sz w:val="18"/>
          <w:szCs w:val="18"/>
          <w:lang w:val="id-ID"/>
        </w:rPr>
        <w:t xml:space="preserve"> Rawat Inap</w:t>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w:t>
      </w:r>
      <w:r w:rsidR="00BF669F" w:rsidRPr="00E51E53">
        <w:rPr>
          <w:rFonts w:ascii="Arial" w:eastAsia="Arial" w:hAnsi="Arial" w:cs="Arial"/>
          <w:noProof/>
          <w:color w:val="000000"/>
          <w:sz w:val="18"/>
          <w:szCs w:val="18"/>
        </w:rPr>
        <w:t>3</w:t>
      </w:r>
      <w:r w:rsidRPr="00E51E53">
        <w:rPr>
          <w:rFonts w:ascii="Arial" w:eastAsia="Arial" w:hAnsi="Arial" w:cs="Arial"/>
          <w:noProof/>
          <w:color w:val="000000"/>
          <w:sz w:val="18"/>
          <w:szCs w:val="18"/>
        </w:rPr>
        <w:t>)</w:t>
      </w:r>
    </w:p>
    <w:p w:rsidR="00BF669F" w:rsidRDefault="00BF669F" w:rsidP="00AD4A11">
      <w:pPr>
        <w:pStyle w:val="NormalWeb"/>
        <w:spacing w:before="0" w:beforeAutospacing="0" w:after="0" w:afterAutospacing="0"/>
        <w:jc w:val="center"/>
        <w:rPr>
          <w:rFonts w:ascii="Arial" w:eastAsia="Arial" w:hAnsi="Arial" w:cs="Arial"/>
          <w:noProof/>
          <w:color w:val="000000"/>
          <w:sz w:val="18"/>
          <w:szCs w:val="18"/>
          <w:lang w:val="id-ID"/>
        </w:rPr>
      </w:pPr>
    </w:p>
    <w:p w:rsidR="00D00476" w:rsidRDefault="00D00476" w:rsidP="00D00476">
      <w:pPr>
        <w:pStyle w:val="NormalWeb"/>
        <w:spacing w:before="0" w:beforeAutospacing="0" w:after="0" w:afterAutospacing="0"/>
        <w:jc w:val="both"/>
        <w:rPr>
          <w:rFonts w:ascii="Arial" w:eastAsia="Arial" w:hAnsi="Arial" w:cs="Arial"/>
          <w:noProof/>
          <w:color w:val="000000"/>
          <w:sz w:val="20"/>
          <w:szCs w:val="18"/>
          <w:lang w:val="id-ID"/>
        </w:rPr>
      </w:pPr>
      <w:r>
        <w:rPr>
          <w:rFonts w:ascii="Arial" w:eastAsia="Arial" w:hAnsi="Arial" w:cs="Arial"/>
          <w:noProof/>
          <w:color w:val="000000"/>
          <w:sz w:val="20"/>
          <w:szCs w:val="18"/>
          <w:lang w:val="id-ID"/>
        </w:rPr>
        <w:t>Pencahayaan buatan menggunakan lampu LED dan neon yang bersumber dari teknologi pencahayaan.</w:t>
      </w:r>
    </w:p>
    <w:p w:rsidR="00D00476" w:rsidRPr="00D00476" w:rsidRDefault="00D00476" w:rsidP="00D00476">
      <w:pPr>
        <w:pStyle w:val="NormalWeb"/>
        <w:spacing w:before="0" w:beforeAutospacing="0" w:after="0" w:afterAutospacing="0"/>
        <w:rPr>
          <w:rFonts w:ascii="Arial" w:eastAsia="Arial" w:hAnsi="Arial" w:cs="Arial"/>
          <w:noProof/>
          <w:color w:val="000000"/>
          <w:sz w:val="20"/>
          <w:szCs w:val="18"/>
          <w:lang w:val="id-ID"/>
        </w:rPr>
      </w:pPr>
    </w:p>
    <w:p w:rsidR="00BF669F" w:rsidRPr="00E51E53" w:rsidRDefault="00BD7391" w:rsidP="00AD4A11">
      <w:pPr>
        <w:pStyle w:val="NormalWeb"/>
        <w:spacing w:before="0" w:beforeAutospacing="0" w:after="0" w:afterAutospacing="0"/>
        <w:jc w:val="center"/>
        <w:rPr>
          <w:rFonts w:ascii="Arial" w:eastAsia="Arial" w:hAnsi="Arial" w:cs="Arial"/>
          <w:noProof/>
          <w:color w:val="000000"/>
          <w:sz w:val="18"/>
          <w:szCs w:val="18"/>
        </w:rPr>
      </w:pPr>
      <w:r>
        <w:rPr>
          <w:rFonts w:ascii="Arial" w:eastAsia="Arial" w:hAnsi="Arial" w:cs="Arial"/>
          <w:noProof/>
          <w:color w:val="000000"/>
          <w:sz w:val="18"/>
          <w:szCs w:val="18"/>
          <w:lang w:val="id-ID" w:eastAsia="id-ID"/>
        </w:rPr>
        <w:lastRenderedPageBreak/>
        <w:drawing>
          <wp:inline distT="0" distB="0" distL="0" distR="0">
            <wp:extent cx="2351796" cy="1319916"/>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355094" cy="1321767"/>
                    </a:xfrm>
                    <a:prstGeom prst="rect">
                      <a:avLst/>
                    </a:prstGeom>
                    <a:noFill/>
                    <a:ln w="9525">
                      <a:noFill/>
                      <a:miter lim="800000"/>
                      <a:headEnd/>
                      <a:tailEnd/>
                    </a:ln>
                  </pic:spPr>
                </pic:pic>
              </a:graphicData>
            </a:graphic>
          </wp:inline>
        </w:drawing>
      </w:r>
    </w:p>
    <w:p w:rsidR="00BF669F" w:rsidRPr="00E51E53" w:rsidRDefault="00BF669F" w:rsidP="00AD4A11">
      <w:pPr>
        <w:pStyle w:val="NormalWeb"/>
        <w:spacing w:before="0" w:beforeAutospacing="0" w:after="0" w:afterAutospacing="0"/>
        <w:jc w:val="center"/>
        <w:rPr>
          <w:rFonts w:ascii="Arial" w:eastAsia="Arial" w:hAnsi="Arial" w:cs="Arial"/>
          <w:noProof/>
          <w:color w:val="000000"/>
          <w:sz w:val="18"/>
          <w:szCs w:val="18"/>
        </w:rPr>
      </w:pPr>
    </w:p>
    <w:p w:rsidR="00BF669F" w:rsidRPr="00C057D4" w:rsidRDefault="00BF669F" w:rsidP="00BF669F">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 xml:space="preserve">Gambar 6. </w:t>
      </w:r>
      <w:r>
        <w:rPr>
          <w:rFonts w:ascii="Arial" w:hAnsi="Arial" w:cs="Arial"/>
          <w:noProof/>
          <w:sz w:val="18"/>
          <w:szCs w:val="18"/>
        </w:rPr>
        <w:t xml:space="preserve">Pencahayaan </w:t>
      </w:r>
      <w:r w:rsidR="00C057D4">
        <w:rPr>
          <w:rFonts w:ascii="Arial" w:hAnsi="Arial" w:cs="Arial"/>
          <w:noProof/>
          <w:sz w:val="18"/>
          <w:szCs w:val="18"/>
          <w:lang w:val="id-ID"/>
        </w:rPr>
        <w:t>Buatan</w:t>
      </w:r>
      <w:r w:rsidR="00D00476">
        <w:rPr>
          <w:rFonts w:ascii="Arial" w:hAnsi="Arial" w:cs="Arial"/>
          <w:noProof/>
          <w:sz w:val="18"/>
          <w:szCs w:val="18"/>
          <w:lang w:val="id-ID"/>
        </w:rPr>
        <w:t xml:space="preserve"> di Ruang Operasi</w:t>
      </w:r>
    </w:p>
    <w:p w:rsidR="00D00476" w:rsidRDefault="00BF669F" w:rsidP="00BF669F">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2023)</w:t>
      </w:r>
    </w:p>
    <w:p w:rsidR="00BF669F" w:rsidRDefault="00D00476" w:rsidP="00BF669F">
      <w:pPr>
        <w:pStyle w:val="NormalWeb"/>
        <w:spacing w:before="0" w:beforeAutospacing="0" w:after="0" w:afterAutospacing="0"/>
        <w:jc w:val="center"/>
        <w:rPr>
          <w:rFonts w:ascii="Arial" w:eastAsia="Arial" w:hAnsi="Arial" w:cs="Arial"/>
          <w:noProof/>
          <w:color w:val="000000"/>
          <w:sz w:val="18"/>
          <w:szCs w:val="18"/>
          <w:lang w:val="id-ID"/>
        </w:rPr>
      </w:pPr>
      <w:r>
        <w:rPr>
          <w:rFonts w:ascii="Arial" w:eastAsia="Arial" w:hAnsi="Arial" w:cs="Arial"/>
          <w:noProof/>
          <w:color w:val="000000"/>
          <w:sz w:val="18"/>
          <w:szCs w:val="18"/>
          <w:lang w:val="id-ID" w:eastAsia="id-ID"/>
        </w:rPr>
        <w:drawing>
          <wp:inline distT="0" distB="0" distL="0" distR="0">
            <wp:extent cx="2586432" cy="1455089"/>
            <wp:effectExtent l="19050" t="0" r="4368" b="0"/>
            <wp:docPr id="4" name="Picture 3" descr="LOBBY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BBY 23.png"/>
                    <pic:cNvPicPr/>
                  </pic:nvPicPr>
                  <pic:blipFill>
                    <a:blip r:embed="rId20" cstate="print"/>
                    <a:stretch>
                      <a:fillRect/>
                    </a:stretch>
                  </pic:blipFill>
                  <pic:spPr>
                    <a:xfrm>
                      <a:off x="0" y="0"/>
                      <a:ext cx="2591902" cy="1458167"/>
                    </a:xfrm>
                    <a:prstGeom prst="rect">
                      <a:avLst/>
                    </a:prstGeom>
                  </pic:spPr>
                </pic:pic>
              </a:graphicData>
            </a:graphic>
          </wp:inline>
        </w:drawing>
      </w:r>
    </w:p>
    <w:p w:rsidR="00D00476" w:rsidRDefault="00D00476" w:rsidP="00BF669F">
      <w:pPr>
        <w:pStyle w:val="NormalWeb"/>
        <w:spacing w:before="0" w:beforeAutospacing="0" w:after="0" w:afterAutospacing="0"/>
        <w:jc w:val="center"/>
        <w:rPr>
          <w:rFonts w:ascii="Arial" w:eastAsia="Arial" w:hAnsi="Arial" w:cs="Arial"/>
          <w:noProof/>
          <w:color w:val="000000"/>
          <w:sz w:val="18"/>
          <w:szCs w:val="18"/>
          <w:lang w:val="id-ID"/>
        </w:rPr>
      </w:pPr>
    </w:p>
    <w:p w:rsidR="00D00476" w:rsidRPr="00C057D4" w:rsidRDefault="00AC58B8" w:rsidP="00D00476">
      <w:pPr>
        <w:pStyle w:val="NormalWeb"/>
        <w:spacing w:before="0" w:beforeAutospacing="0" w:after="0" w:afterAutospacing="0"/>
        <w:jc w:val="center"/>
        <w:rPr>
          <w:rFonts w:ascii="Arial" w:eastAsia="Arial" w:hAnsi="Arial" w:cs="Arial"/>
          <w:noProof/>
          <w:color w:val="000000"/>
          <w:sz w:val="18"/>
          <w:szCs w:val="18"/>
          <w:lang w:val="id-ID"/>
        </w:rPr>
      </w:pPr>
      <w:r>
        <w:rPr>
          <w:rFonts w:ascii="Arial" w:eastAsia="Arial" w:hAnsi="Arial" w:cs="Arial"/>
          <w:noProof/>
          <w:color w:val="000000"/>
          <w:sz w:val="18"/>
          <w:szCs w:val="18"/>
        </w:rPr>
        <w:t xml:space="preserve">Gambar </w:t>
      </w:r>
      <w:r>
        <w:rPr>
          <w:rFonts w:ascii="Arial" w:eastAsia="Arial" w:hAnsi="Arial" w:cs="Arial"/>
          <w:noProof/>
          <w:color w:val="000000"/>
          <w:sz w:val="18"/>
          <w:szCs w:val="18"/>
          <w:lang w:val="id-ID"/>
        </w:rPr>
        <w:t>7</w:t>
      </w:r>
      <w:r w:rsidR="00D00476" w:rsidRPr="00E51E53">
        <w:rPr>
          <w:rFonts w:ascii="Arial" w:eastAsia="Arial" w:hAnsi="Arial" w:cs="Arial"/>
          <w:noProof/>
          <w:color w:val="000000"/>
          <w:sz w:val="18"/>
          <w:szCs w:val="18"/>
        </w:rPr>
        <w:t xml:space="preserve">. </w:t>
      </w:r>
      <w:r w:rsidR="00D00476">
        <w:rPr>
          <w:rFonts w:ascii="Arial" w:hAnsi="Arial" w:cs="Arial"/>
          <w:noProof/>
          <w:sz w:val="18"/>
          <w:szCs w:val="18"/>
        </w:rPr>
        <w:t xml:space="preserve">Pencahayaan </w:t>
      </w:r>
      <w:r w:rsidR="00D00476">
        <w:rPr>
          <w:rFonts w:ascii="Arial" w:hAnsi="Arial" w:cs="Arial"/>
          <w:noProof/>
          <w:sz w:val="18"/>
          <w:szCs w:val="18"/>
          <w:lang w:val="id-ID"/>
        </w:rPr>
        <w:t>Buatan di Area Pendaftaran</w:t>
      </w:r>
    </w:p>
    <w:p w:rsidR="00D00476" w:rsidRDefault="00D00476" w:rsidP="00D00476">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2023)</w:t>
      </w:r>
    </w:p>
    <w:p w:rsidR="00C734E4" w:rsidRPr="00D00476" w:rsidRDefault="00C734E4" w:rsidP="00C734E4">
      <w:pPr>
        <w:pStyle w:val="NormalWeb"/>
        <w:spacing w:before="0" w:beforeAutospacing="0" w:after="0" w:afterAutospacing="0"/>
        <w:rPr>
          <w:rFonts w:ascii="Arial" w:hAnsi="Arial" w:cs="Arial"/>
          <w:noProof/>
          <w:sz w:val="20"/>
          <w:szCs w:val="20"/>
          <w:lang w:val="id-ID"/>
        </w:rPr>
      </w:pPr>
    </w:p>
    <w:p w:rsidR="00AC58B8" w:rsidRPr="00AC58B8" w:rsidRDefault="00AC58B8" w:rsidP="00C734E4">
      <w:pPr>
        <w:pStyle w:val="NormalWeb"/>
        <w:numPr>
          <w:ilvl w:val="0"/>
          <w:numId w:val="5"/>
        </w:numPr>
        <w:spacing w:before="0" w:beforeAutospacing="0" w:after="0" w:afterAutospacing="0"/>
        <w:ind w:left="426" w:hanging="426"/>
        <w:rPr>
          <w:rFonts w:ascii="Arial" w:hAnsi="Arial" w:cs="Arial"/>
          <w:noProof/>
          <w:sz w:val="20"/>
          <w:szCs w:val="20"/>
        </w:rPr>
      </w:pPr>
      <w:r>
        <w:rPr>
          <w:rFonts w:ascii="Arial" w:hAnsi="Arial" w:cs="Arial"/>
          <w:noProof/>
          <w:sz w:val="20"/>
          <w:szCs w:val="20"/>
          <w:lang w:val="id-ID"/>
        </w:rPr>
        <w:t>Penghawaan</w:t>
      </w:r>
    </w:p>
    <w:p w:rsidR="00AC58B8" w:rsidRDefault="00AC58B8" w:rsidP="00AC58B8">
      <w:pPr>
        <w:pStyle w:val="NormalWeb"/>
        <w:spacing w:before="0" w:beforeAutospacing="0" w:after="0" w:afterAutospacing="0"/>
        <w:rPr>
          <w:rFonts w:ascii="Arial" w:hAnsi="Arial" w:cs="Arial"/>
          <w:noProof/>
          <w:sz w:val="20"/>
          <w:szCs w:val="20"/>
          <w:lang w:val="id-ID"/>
        </w:rPr>
      </w:pPr>
    </w:p>
    <w:p w:rsidR="00AC58B8" w:rsidRDefault="00E6266C" w:rsidP="00AC58B8">
      <w:pPr>
        <w:pStyle w:val="NormalWeb"/>
        <w:spacing w:before="0" w:beforeAutospacing="0" w:after="0" w:afterAutospacing="0"/>
        <w:jc w:val="both"/>
        <w:rPr>
          <w:rFonts w:ascii="Arial" w:hAnsi="Arial" w:cs="Arial"/>
          <w:sz w:val="20"/>
          <w:lang w:val="id-ID"/>
        </w:rPr>
      </w:pPr>
      <w:r>
        <w:rPr>
          <w:rFonts w:ascii="Arial" w:hAnsi="Arial" w:cs="Arial"/>
          <w:sz w:val="20"/>
          <w:lang w:val="id-ID"/>
        </w:rPr>
        <w:t xml:space="preserve">Penghawaan alami yang digunakan yaitu </w:t>
      </w:r>
      <w:r w:rsidR="00AC58B8" w:rsidRPr="00AC58B8">
        <w:rPr>
          <w:rFonts w:ascii="Arial" w:hAnsi="Arial" w:cs="Arial"/>
          <w:sz w:val="20"/>
        </w:rPr>
        <w:t>menyediakan udara segar melalui ventilasi</w:t>
      </w:r>
      <w:r>
        <w:rPr>
          <w:rFonts w:ascii="Arial" w:hAnsi="Arial" w:cs="Arial"/>
          <w:sz w:val="20"/>
          <w:lang w:val="id-ID"/>
        </w:rPr>
        <w:t xml:space="preserve"> bukaan jendela, atau taman.</w:t>
      </w:r>
    </w:p>
    <w:p w:rsidR="00E6266C" w:rsidRDefault="00E6266C" w:rsidP="00AC58B8">
      <w:pPr>
        <w:pStyle w:val="NormalWeb"/>
        <w:spacing w:before="0" w:beforeAutospacing="0" w:after="0" w:afterAutospacing="0"/>
        <w:jc w:val="both"/>
        <w:rPr>
          <w:rFonts w:ascii="Arial" w:hAnsi="Arial" w:cs="Arial"/>
          <w:sz w:val="20"/>
          <w:lang w:val="id-ID"/>
        </w:rPr>
      </w:pPr>
    </w:p>
    <w:p w:rsidR="00E6266C" w:rsidRDefault="00E6266C" w:rsidP="00E6266C">
      <w:pPr>
        <w:pStyle w:val="NormalWeb"/>
        <w:spacing w:before="0" w:beforeAutospacing="0" w:after="0" w:afterAutospacing="0"/>
        <w:jc w:val="center"/>
        <w:rPr>
          <w:rFonts w:ascii="Arial" w:hAnsi="Arial" w:cs="Arial"/>
          <w:sz w:val="20"/>
          <w:lang w:val="id-ID"/>
        </w:rPr>
      </w:pPr>
      <w:r>
        <w:rPr>
          <w:rFonts w:ascii="Arial" w:hAnsi="Arial" w:cs="Arial"/>
          <w:noProof/>
          <w:sz w:val="20"/>
          <w:lang w:val="id-ID" w:eastAsia="id-ID"/>
        </w:rPr>
        <w:drawing>
          <wp:inline distT="0" distB="0" distL="0" distR="0">
            <wp:extent cx="2227284" cy="1252151"/>
            <wp:effectExtent l="19050" t="0" r="1566" b="0"/>
            <wp:docPr id="8" name="Picture 1" descr="E:\SKRIPSI\gambar laporan\spot spot\taman teng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gambar laporan\spot spot\taman tengah.png"/>
                    <pic:cNvPicPr>
                      <a:picLocks noChangeAspect="1" noChangeArrowheads="1"/>
                    </pic:cNvPicPr>
                  </pic:nvPicPr>
                  <pic:blipFill>
                    <a:blip r:embed="rId21" cstate="print"/>
                    <a:srcRect/>
                    <a:stretch>
                      <a:fillRect/>
                    </a:stretch>
                  </pic:blipFill>
                  <pic:spPr bwMode="auto">
                    <a:xfrm>
                      <a:off x="0" y="0"/>
                      <a:ext cx="2235270" cy="1256641"/>
                    </a:xfrm>
                    <a:prstGeom prst="rect">
                      <a:avLst/>
                    </a:prstGeom>
                    <a:noFill/>
                    <a:ln w="9525">
                      <a:noFill/>
                      <a:miter lim="800000"/>
                      <a:headEnd/>
                      <a:tailEnd/>
                    </a:ln>
                  </pic:spPr>
                </pic:pic>
              </a:graphicData>
            </a:graphic>
          </wp:inline>
        </w:drawing>
      </w:r>
    </w:p>
    <w:p w:rsidR="00E6266C" w:rsidRDefault="00E6266C" w:rsidP="00E6266C">
      <w:pPr>
        <w:pStyle w:val="NormalWeb"/>
        <w:spacing w:before="0" w:beforeAutospacing="0" w:after="0" w:afterAutospacing="0"/>
        <w:jc w:val="center"/>
        <w:rPr>
          <w:rFonts w:ascii="Arial" w:hAnsi="Arial" w:cs="Arial"/>
          <w:sz w:val="20"/>
          <w:lang w:val="id-ID"/>
        </w:rPr>
      </w:pPr>
    </w:p>
    <w:p w:rsidR="00E6266C" w:rsidRPr="00AC58B8" w:rsidRDefault="00E6266C" w:rsidP="00E6266C">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 xml:space="preserve">Gambar </w:t>
      </w:r>
      <w:r>
        <w:rPr>
          <w:rFonts w:ascii="Arial" w:eastAsia="Arial" w:hAnsi="Arial" w:cs="Arial"/>
          <w:noProof/>
          <w:color w:val="000000"/>
          <w:sz w:val="18"/>
          <w:szCs w:val="18"/>
          <w:lang w:val="id-ID"/>
        </w:rPr>
        <w:t>8</w:t>
      </w:r>
      <w:r w:rsidRPr="00E51E53">
        <w:rPr>
          <w:rFonts w:ascii="Arial" w:eastAsia="Arial" w:hAnsi="Arial" w:cs="Arial"/>
          <w:noProof/>
          <w:color w:val="000000"/>
          <w:sz w:val="18"/>
          <w:szCs w:val="18"/>
        </w:rPr>
        <w:t xml:space="preserve">. </w:t>
      </w:r>
      <w:r>
        <w:rPr>
          <w:rFonts w:ascii="Arial" w:hAnsi="Arial" w:cs="Arial"/>
          <w:noProof/>
          <w:sz w:val="18"/>
          <w:szCs w:val="18"/>
          <w:lang w:val="id-ID"/>
        </w:rPr>
        <w:t>Penghawaan Alami Melalui Taman</w:t>
      </w:r>
    </w:p>
    <w:p w:rsidR="00E6266C" w:rsidRPr="00E6266C" w:rsidRDefault="00E6266C" w:rsidP="00E6266C">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2022)</w:t>
      </w:r>
    </w:p>
    <w:p w:rsidR="00AC58B8" w:rsidRDefault="00AC58B8" w:rsidP="00AC58B8">
      <w:pPr>
        <w:pStyle w:val="NormalWeb"/>
        <w:spacing w:before="0" w:beforeAutospacing="0" w:after="0" w:afterAutospacing="0"/>
        <w:jc w:val="both"/>
        <w:rPr>
          <w:rFonts w:ascii="Arial" w:hAnsi="Arial" w:cs="Arial"/>
          <w:sz w:val="20"/>
          <w:lang w:val="id-ID"/>
        </w:rPr>
      </w:pPr>
    </w:p>
    <w:p w:rsidR="00AC58B8" w:rsidRDefault="00AC58B8" w:rsidP="00AC58B8">
      <w:pPr>
        <w:pStyle w:val="NormalWeb"/>
        <w:spacing w:before="0" w:beforeAutospacing="0" w:after="0" w:afterAutospacing="0"/>
        <w:jc w:val="center"/>
        <w:rPr>
          <w:rFonts w:ascii="Arial" w:hAnsi="Arial" w:cs="Arial"/>
          <w:noProof/>
          <w:sz w:val="16"/>
          <w:szCs w:val="20"/>
          <w:lang w:val="id-ID"/>
        </w:rPr>
      </w:pPr>
      <w:r>
        <w:rPr>
          <w:rFonts w:ascii="Arial" w:hAnsi="Arial" w:cs="Arial"/>
          <w:noProof/>
          <w:sz w:val="16"/>
          <w:szCs w:val="20"/>
          <w:lang w:val="id-ID" w:eastAsia="id-ID"/>
        </w:rPr>
        <w:drawing>
          <wp:inline distT="0" distB="0" distL="0" distR="0">
            <wp:extent cx="2310683" cy="1299956"/>
            <wp:effectExtent l="19050" t="0" r="0" b="0"/>
            <wp:docPr id="14" name="Picture 13" descr="RUANG RAWAT KELAS 2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ANG RAWAT KELAS 2 FIX.png"/>
                    <pic:cNvPicPr/>
                  </pic:nvPicPr>
                  <pic:blipFill>
                    <a:blip r:embed="rId22" cstate="print"/>
                    <a:stretch>
                      <a:fillRect/>
                    </a:stretch>
                  </pic:blipFill>
                  <pic:spPr>
                    <a:xfrm>
                      <a:off x="0" y="0"/>
                      <a:ext cx="2315570" cy="1302705"/>
                    </a:xfrm>
                    <a:prstGeom prst="rect">
                      <a:avLst/>
                    </a:prstGeom>
                  </pic:spPr>
                </pic:pic>
              </a:graphicData>
            </a:graphic>
          </wp:inline>
        </w:drawing>
      </w:r>
    </w:p>
    <w:p w:rsidR="00AC58B8" w:rsidRDefault="00AC58B8" w:rsidP="00AC58B8">
      <w:pPr>
        <w:pStyle w:val="NormalWeb"/>
        <w:spacing w:before="0" w:beforeAutospacing="0" w:after="0" w:afterAutospacing="0"/>
        <w:jc w:val="center"/>
        <w:rPr>
          <w:rFonts w:ascii="Arial" w:hAnsi="Arial" w:cs="Arial"/>
          <w:noProof/>
          <w:sz w:val="16"/>
          <w:szCs w:val="20"/>
          <w:lang w:val="id-ID"/>
        </w:rPr>
      </w:pPr>
    </w:p>
    <w:p w:rsidR="00AC58B8" w:rsidRPr="00AC58B8" w:rsidRDefault="00AC58B8" w:rsidP="00AC58B8">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 xml:space="preserve">Gambar </w:t>
      </w:r>
      <w:r w:rsidR="00E6266C">
        <w:rPr>
          <w:rFonts w:ascii="Arial" w:eastAsia="Arial" w:hAnsi="Arial" w:cs="Arial"/>
          <w:noProof/>
          <w:color w:val="000000"/>
          <w:sz w:val="18"/>
          <w:szCs w:val="18"/>
          <w:lang w:val="id-ID"/>
        </w:rPr>
        <w:t>9</w:t>
      </w:r>
      <w:r w:rsidRPr="00E51E53">
        <w:rPr>
          <w:rFonts w:ascii="Arial" w:eastAsia="Arial" w:hAnsi="Arial" w:cs="Arial"/>
          <w:noProof/>
          <w:color w:val="000000"/>
          <w:sz w:val="18"/>
          <w:szCs w:val="18"/>
        </w:rPr>
        <w:t xml:space="preserve">. </w:t>
      </w:r>
      <w:r w:rsidR="00E6266C">
        <w:rPr>
          <w:rFonts w:ascii="Arial" w:hAnsi="Arial" w:cs="Arial"/>
          <w:noProof/>
          <w:sz w:val="18"/>
          <w:szCs w:val="18"/>
          <w:lang w:val="id-ID"/>
        </w:rPr>
        <w:t>Penghawaan Alami</w:t>
      </w:r>
    </w:p>
    <w:p w:rsidR="00AC58B8" w:rsidRPr="00E6266C" w:rsidRDefault="00AC58B8" w:rsidP="00E6266C">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2022)</w:t>
      </w:r>
    </w:p>
    <w:p w:rsidR="00C734E4" w:rsidRPr="00AD4A11" w:rsidRDefault="00C734E4" w:rsidP="00C734E4">
      <w:pPr>
        <w:pStyle w:val="NormalWeb"/>
        <w:numPr>
          <w:ilvl w:val="0"/>
          <w:numId w:val="5"/>
        </w:numPr>
        <w:spacing w:before="0" w:beforeAutospacing="0" w:after="0" w:afterAutospacing="0"/>
        <w:ind w:left="426" w:hanging="426"/>
        <w:rPr>
          <w:rFonts w:ascii="Arial" w:hAnsi="Arial" w:cs="Arial"/>
          <w:noProof/>
          <w:sz w:val="20"/>
          <w:szCs w:val="20"/>
        </w:rPr>
      </w:pPr>
      <w:r w:rsidRPr="00AD4A11">
        <w:rPr>
          <w:rFonts w:ascii="Arial" w:hAnsi="Arial" w:cs="Arial"/>
          <w:noProof/>
          <w:sz w:val="20"/>
          <w:szCs w:val="20"/>
        </w:rPr>
        <w:lastRenderedPageBreak/>
        <w:t>Warna</w:t>
      </w:r>
    </w:p>
    <w:p w:rsidR="00C734E4" w:rsidRPr="00E6266C" w:rsidRDefault="00C734E4" w:rsidP="00C734E4">
      <w:pPr>
        <w:pStyle w:val="NoSpacing"/>
        <w:jc w:val="both"/>
        <w:rPr>
          <w:rFonts w:ascii="Arial" w:hAnsi="Arial" w:cs="Arial"/>
          <w:noProof/>
          <w:sz w:val="20"/>
          <w:lang w:val="id-ID"/>
        </w:rPr>
      </w:pPr>
    </w:p>
    <w:p w:rsidR="00C734E4" w:rsidRPr="00AD4A11" w:rsidRDefault="00C734E4" w:rsidP="00C734E4">
      <w:pPr>
        <w:pStyle w:val="NoSpacing"/>
        <w:jc w:val="both"/>
        <w:rPr>
          <w:rFonts w:ascii="Arial" w:hAnsi="Arial" w:cs="Arial"/>
          <w:bCs/>
          <w:noProof/>
          <w:sz w:val="20"/>
        </w:rPr>
      </w:pPr>
      <w:r w:rsidRPr="00AD4A11">
        <w:rPr>
          <w:rFonts w:ascii="Arial" w:hAnsi="Arial" w:cs="Arial"/>
          <w:bCs/>
          <w:noProof/>
          <w:sz w:val="20"/>
        </w:rPr>
        <w:t>Penerapan kombinasi warna healing. Komposisi putih sebagai warna dominan, warna hijau pastel sebagi aksentuasi dan warna warna kayu sebagai warna pendukung, ditujukan untuk menstimulus pasien agar rileks dan tidak stress.</w:t>
      </w:r>
    </w:p>
    <w:p w:rsidR="00C734E4" w:rsidRPr="00AD4A11" w:rsidRDefault="00C734E4" w:rsidP="00C734E4">
      <w:pPr>
        <w:pStyle w:val="NoSpacing"/>
        <w:jc w:val="both"/>
        <w:rPr>
          <w:rFonts w:ascii="Arial" w:hAnsi="Arial" w:cs="Arial"/>
          <w:noProof/>
          <w:sz w:val="20"/>
        </w:rPr>
      </w:pPr>
    </w:p>
    <w:p w:rsidR="00C734E4" w:rsidRDefault="00BD7391" w:rsidP="00C734E4">
      <w:pPr>
        <w:pStyle w:val="NoSpacing"/>
        <w:jc w:val="center"/>
        <w:rPr>
          <w:rFonts w:ascii="Arial" w:hAnsi="Arial" w:cs="Arial"/>
          <w:noProof/>
          <w:sz w:val="20"/>
        </w:rPr>
      </w:pPr>
      <w:r>
        <w:rPr>
          <w:rFonts w:ascii="Arial" w:hAnsi="Arial" w:cs="Arial"/>
          <w:noProof/>
          <w:sz w:val="20"/>
          <w:lang w:val="id-ID" w:eastAsia="id-ID"/>
        </w:rPr>
        <w:drawing>
          <wp:inline distT="0" distB="0" distL="0" distR="0">
            <wp:extent cx="2178685" cy="1232535"/>
            <wp:effectExtent l="19050" t="0" r="0" b="0"/>
            <wp:docPr id="7" name="Picture 5" descr="LOBBY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BBY 23.png"/>
                    <pic:cNvPicPr>
                      <a:picLocks noChangeAspect="1" noChangeArrowheads="1"/>
                    </pic:cNvPicPr>
                  </pic:nvPicPr>
                  <pic:blipFill>
                    <a:blip r:embed="rId23" cstate="print"/>
                    <a:srcRect/>
                    <a:stretch>
                      <a:fillRect/>
                    </a:stretch>
                  </pic:blipFill>
                  <pic:spPr bwMode="auto">
                    <a:xfrm>
                      <a:off x="0" y="0"/>
                      <a:ext cx="2178685" cy="1232535"/>
                    </a:xfrm>
                    <a:prstGeom prst="rect">
                      <a:avLst/>
                    </a:prstGeom>
                    <a:noFill/>
                    <a:ln w="9525">
                      <a:noFill/>
                      <a:miter lim="800000"/>
                      <a:headEnd/>
                      <a:tailEnd/>
                    </a:ln>
                  </pic:spPr>
                </pic:pic>
              </a:graphicData>
            </a:graphic>
          </wp:inline>
        </w:drawing>
      </w:r>
    </w:p>
    <w:p w:rsidR="00AD4A11" w:rsidRDefault="00AD4A11" w:rsidP="00C734E4">
      <w:pPr>
        <w:pStyle w:val="NoSpacing"/>
        <w:jc w:val="center"/>
        <w:rPr>
          <w:rFonts w:ascii="Arial" w:hAnsi="Arial" w:cs="Arial"/>
          <w:noProof/>
          <w:sz w:val="20"/>
        </w:rPr>
      </w:pP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 xml:space="preserve">Gambar </w:t>
      </w:r>
      <w:r w:rsidR="00E6266C">
        <w:rPr>
          <w:rFonts w:ascii="Arial" w:eastAsia="Arial" w:hAnsi="Arial" w:cs="Arial"/>
          <w:noProof/>
          <w:color w:val="000000"/>
          <w:sz w:val="18"/>
          <w:szCs w:val="18"/>
          <w:lang w:val="id-ID"/>
        </w:rPr>
        <w:t>10</w:t>
      </w:r>
      <w:r w:rsidRPr="00E51E53">
        <w:rPr>
          <w:rFonts w:ascii="Arial" w:eastAsia="Arial" w:hAnsi="Arial" w:cs="Arial"/>
          <w:noProof/>
          <w:color w:val="000000"/>
          <w:sz w:val="18"/>
          <w:szCs w:val="18"/>
        </w:rPr>
        <w:t xml:space="preserve">. </w:t>
      </w:r>
      <w:r>
        <w:rPr>
          <w:rFonts w:ascii="Arial" w:hAnsi="Arial" w:cs="Arial"/>
          <w:noProof/>
          <w:sz w:val="18"/>
          <w:szCs w:val="18"/>
        </w:rPr>
        <w:t>Area Pendaftaran</w:t>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2022)</w:t>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p>
    <w:p w:rsidR="00AD4A11" w:rsidRPr="00E51E53" w:rsidRDefault="00AC58B8" w:rsidP="00AD4A11">
      <w:pPr>
        <w:pStyle w:val="NormalWeb"/>
        <w:spacing w:before="0" w:beforeAutospacing="0" w:after="0" w:afterAutospacing="0"/>
        <w:jc w:val="center"/>
        <w:rPr>
          <w:rFonts w:ascii="Arial" w:eastAsia="Arial" w:hAnsi="Arial" w:cs="Arial"/>
          <w:noProof/>
          <w:color w:val="000000"/>
          <w:sz w:val="18"/>
          <w:szCs w:val="18"/>
        </w:rPr>
      </w:pPr>
      <w:r>
        <w:rPr>
          <w:rFonts w:ascii="Arial" w:eastAsia="Arial" w:hAnsi="Arial" w:cs="Arial"/>
          <w:noProof/>
          <w:color w:val="000000"/>
          <w:sz w:val="18"/>
          <w:szCs w:val="18"/>
          <w:lang w:val="id-ID" w:eastAsia="id-ID"/>
        </w:rPr>
        <w:drawing>
          <wp:inline distT="0" distB="0" distL="0" distR="0">
            <wp:extent cx="2239121" cy="1259697"/>
            <wp:effectExtent l="19050" t="0" r="8779" b="0"/>
            <wp:docPr id="15" name="Picture 14" descr="KELAS 3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AS 3 FIX.png"/>
                    <pic:cNvPicPr/>
                  </pic:nvPicPr>
                  <pic:blipFill>
                    <a:blip r:embed="rId24" cstate="print"/>
                    <a:stretch>
                      <a:fillRect/>
                    </a:stretch>
                  </pic:blipFill>
                  <pic:spPr>
                    <a:xfrm>
                      <a:off x="0" y="0"/>
                      <a:ext cx="2243857" cy="1262361"/>
                    </a:xfrm>
                    <a:prstGeom prst="rect">
                      <a:avLst/>
                    </a:prstGeom>
                  </pic:spPr>
                </pic:pic>
              </a:graphicData>
            </a:graphic>
          </wp:inline>
        </w:drawing>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p>
    <w:p w:rsidR="00AD4A11" w:rsidRPr="00AC58B8" w:rsidRDefault="00AD4A11" w:rsidP="00AD4A11">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 xml:space="preserve">Gambar </w:t>
      </w:r>
      <w:r w:rsidR="00E6266C">
        <w:rPr>
          <w:rFonts w:ascii="Arial" w:eastAsia="Arial" w:hAnsi="Arial" w:cs="Arial"/>
          <w:noProof/>
          <w:color w:val="000000"/>
          <w:sz w:val="18"/>
          <w:szCs w:val="18"/>
          <w:lang w:val="id-ID"/>
        </w:rPr>
        <w:t>11</w:t>
      </w:r>
      <w:r w:rsidRPr="00E51E53">
        <w:rPr>
          <w:rFonts w:ascii="Arial" w:eastAsia="Arial" w:hAnsi="Arial" w:cs="Arial"/>
          <w:noProof/>
          <w:color w:val="000000"/>
          <w:sz w:val="18"/>
          <w:szCs w:val="18"/>
        </w:rPr>
        <w:t xml:space="preserve">. </w:t>
      </w:r>
      <w:r>
        <w:rPr>
          <w:rFonts w:ascii="Arial" w:hAnsi="Arial" w:cs="Arial"/>
          <w:noProof/>
          <w:sz w:val="18"/>
          <w:szCs w:val="18"/>
        </w:rPr>
        <w:t xml:space="preserve">Ruang Rawat Inap Kelas </w:t>
      </w:r>
      <w:r w:rsidR="00AC58B8">
        <w:rPr>
          <w:rFonts w:ascii="Arial" w:hAnsi="Arial" w:cs="Arial"/>
          <w:noProof/>
          <w:sz w:val="18"/>
          <w:szCs w:val="18"/>
          <w:lang w:val="id-ID"/>
        </w:rPr>
        <w:t>3</w:t>
      </w:r>
    </w:p>
    <w:p w:rsidR="00AD4A11" w:rsidRDefault="00AD4A11" w:rsidP="00AD4A11">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2022)</w:t>
      </w:r>
    </w:p>
    <w:p w:rsidR="00AC58B8" w:rsidRPr="00AC58B8" w:rsidRDefault="00AC58B8" w:rsidP="00AD4A11">
      <w:pPr>
        <w:pStyle w:val="NormalWeb"/>
        <w:spacing w:before="0" w:beforeAutospacing="0" w:after="0" w:afterAutospacing="0"/>
        <w:jc w:val="center"/>
        <w:rPr>
          <w:rFonts w:ascii="Arial" w:eastAsia="Arial" w:hAnsi="Arial" w:cs="Arial"/>
          <w:noProof/>
          <w:color w:val="000000"/>
          <w:sz w:val="18"/>
          <w:szCs w:val="18"/>
          <w:lang w:val="id-ID"/>
        </w:rPr>
      </w:pPr>
    </w:p>
    <w:p w:rsidR="00D00476" w:rsidRDefault="00D00476" w:rsidP="00AD4A11">
      <w:pPr>
        <w:pStyle w:val="NormalWeb"/>
        <w:spacing w:before="0" w:beforeAutospacing="0" w:after="0" w:afterAutospacing="0"/>
        <w:jc w:val="center"/>
        <w:rPr>
          <w:rFonts w:ascii="Arial" w:eastAsia="Arial" w:hAnsi="Arial" w:cs="Arial"/>
          <w:noProof/>
          <w:color w:val="000000"/>
          <w:sz w:val="18"/>
          <w:szCs w:val="18"/>
          <w:lang w:val="id-ID"/>
        </w:rPr>
      </w:pPr>
      <w:r>
        <w:rPr>
          <w:rFonts w:ascii="Arial" w:eastAsia="Arial" w:hAnsi="Arial" w:cs="Arial"/>
          <w:noProof/>
          <w:color w:val="000000"/>
          <w:sz w:val="18"/>
          <w:szCs w:val="18"/>
          <w:lang w:val="id-ID" w:eastAsia="id-ID"/>
        </w:rPr>
        <w:drawing>
          <wp:inline distT="0" distB="0" distL="0" distR="0">
            <wp:extent cx="2049360" cy="1152940"/>
            <wp:effectExtent l="19050" t="0" r="8040" b="0"/>
            <wp:docPr id="12" name="Picture 11" descr="RUANG RAWT VIP 3 FI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ANG RAWT VIP 3 FIX 1.png"/>
                    <pic:cNvPicPr/>
                  </pic:nvPicPr>
                  <pic:blipFill>
                    <a:blip r:embed="rId25" cstate="print"/>
                    <a:stretch>
                      <a:fillRect/>
                    </a:stretch>
                  </pic:blipFill>
                  <pic:spPr>
                    <a:xfrm>
                      <a:off x="0" y="0"/>
                      <a:ext cx="2053694" cy="1155379"/>
                    </a:xfrm>
                    <a:prstGeom prst="rect">
                      <a:avLst/>
                    </a:prstGeom>
                  </pic:spPr>
                </pic:pic>
              </a:graphicData>
            </a:graphic>
          </wp:inline>
        </w:drawing>
      </w:r>
    </w:p>
    <w:p w:rsidR="00D00476" w:rsidRDefault="00D00476" w:rsidP="00AD4A11">
      <w:pPr>
        <w:pStyle w:val="NormalWeb"/>
        <w:spacing w:before="0" w:beforeAutospacing="0" w:after="0" w:afterAutospacing="0"/>
        <w:jc w:val="center"/>
        <w:rPr>
          <w:rFonts w:ascii="Arial" w:eastAsia="Arial" w:hAnsi="Arial" w:cs="Arial"/>
          <w:noProof/>
          <w:color w:val="000000"/>
          <w:sz w:val="18"/>
          <w:szCs w:val="18"/>
          <w:lang w:val="id-ID"/>
        </w:rPr>
      </w:pPr>
    </w:p>
    <w:p w:rsidR="00D00476" w:rsidRPr="00D00476" w:rsidRDefault="00AC58B8" w:rsidP="00D00476">
      <w:pPr>
        <w:pStyle w:val="NormalWeb"/>
        <w:spacing w:before="0" w:beforeAutospacing="0" w:after="0" w:afterAutospacing="0"/>
        <w:jc w:val="center"/>
        <w:rPr>
          <w:rFonts w:ascii="Arial" w:eastAsia="Arial" w:hAnsi="Arial" w:cs="Arial"/>
          <w:noProof/>
          <w:color w:val="000000"/>
          <w:sz w:val="18"/>
          <w:szCs w:val="18"/>
          <w:lang w:val="id-ID"/>
        </w:rPr>
      </w:pPr>
      <w:r>
        <w:rPr>
          <w:rFonts w:ascii="Arial" w:eastAsia="Arial" w:hAnsi="Arial" w:cs="Arial"/>
          <w:noProof/>
          <w:color w:val="000000"/>
          <w:sz w:val="18"/>
          <w:szCs w:val="18"/>
        </w:rPr>
        <w:t xml:space="preserve">Gambar </w:t>
      </w:r>
      <w:r w:rsidR="00E6266C">
        <w:rPr>
          <w:rFonts w:ascii="Arial" w:eastAsia="Arial" w:hAnsi="Arial" w:cs="Arial"/>
          <w:noProof/>
          <w:color w:val="000000"/>
          <w:sz w:val="18"/>
          <w:szCs w:val="18"/>
          <w:lang w:val="id-ID"/>
        </w:rPr>
        <w:t>12</w:t>
      </w:r>
      <w:r w:rsidR="00D00476" w:rsidRPr="00E51E53">
        <w:rPr>
          <w:rFonts w:ascii="Arial" w:eastAsia="Arial" w:hAnsi="Arial" w:cs="Arial"/>
          <w:noProof/>
          <w:color w:val="000000"/>
          <w:sz w:val="18"/>
          <w:szCs w:val="18"/>
        </w:rPr>
        <w:t xml:space="preserve">. </w:t>
      </w:r>
      <w:r w:rsidR="00D00476">
        <w:rPr>
          <w:rFonts w:ascii="Arial" w:hAnsi="Arial" w:cs="Arial"/>
          <w:noProof/>
          <w:sz w:val="18"/>
          <w:szCs w:val="18"/>
          <w:lang w:val="id-ID"/>
        </w:rPr>
        <w:t>Ruang Rawat VIP</w:t>
      </w:r>
    </w:p>
    <w:p w:rsidR="00D00476" w:rsidRDefault="00D00476" w:rsidP="00D00476">
      <w:pPr>
        <w:pStyle w:val="NormalWeb"/>
        <w:spacing w:before="0" w:beforeAutospacing="0" w:after="0" w:afterAutospacing="0"/>
        <w:jc w:val="center"/>
        <w:rPr>
          <w:rFonts w:ascii="Arial" w:eastAsia="Arial" w:hAnsi="Arial" w:cs="Arial"/>
          <w:noProof/>
          <w:color w:val="000000"/>
          <w:sz w:val="18"/>
          <w:szCs w:val="18"/>
          <w:lang w:val="id-ID"/>
        </w:rPr>
      </w:pPr>
      <w:r w:rsidRPr="00E51E53">
        <w:rPr>
          <w:rFonts w:ascii="Arial" w:eastAsia="Arial" w:hAnsi="Arial" w:cs="Arial"/>
          <w:noProof/>
          <w:color w:val="000000"/>
          <w:sz w:val="18"/>
          <w:szCs w:val="18"/>
        </w:rPr>
        <w:t>(Sumber: Analisis Penulis, 2023)</w:t>
      </w:r>
    </w:p>
    <w:p w:rsidR="00C734E4" w:rsidRPr="00D00476" w:rsidRDefault="00C734E4" w:rsidP="00D00476">
      <w:pPr>
        <w:pStyle w:val="NoSpacing"/>
        <w:rPr>
          <w:rFonts w:ascii="Arial" w:hAnsi="Arial" w:cs="Arial"/>
          <w:noProof/>
          <w:sz w:val="20"/>
          <w:lang w:val="id-ID"/>
        </w:rPr>
      </w:pPr>
    </w:p>
    <w:p w:rsidR="00D00476" w:rsidRPr="00E6266C" w:rsidRDefault="00C734E4" w:rsidP="00DF710C">
      <w:pPr>
        <w:pStyle w:val="NormalWeb"/>
        <w:numPr>
          <w:ilvl w:val="0"/>
          <w:numId w:val="5"/>
        </w:numPr>
        <w:spacing w:before="0" w:beforeAutospacing="0" w:after="0" w:afterAutospacing="0" w:line="480" w:lineRule="auto"/>
        <w:ind w:left="426" w:hanging="426"/>
        <w:jc w:val="both"/>
        <w:rPr>
          <w:rFonts w:ascii="Arial" w:hAnsi="Arial" w:cs="Arial"/>
          <w:noProof/>
          <w:sz w:val="20"/>
          <w:szCs w:val="20"/>
        </w:rPr>
      </w:pPr>
      <w:r w:rsidRPr="00AD4A11">
        <w:rPr>
          <w:rFonts w:ascii="Arial" w:hAnsi="Arial" w:cs="Arial"/>
          <w:i/>
          <w:noProof/>
          <w:sz w:val="20"/>
          <w:szCs w:val="20"/>
        </w:rPr>
        <w:t>Life</w:t>
      </w:r>
      <w:r w:rsidRPr="00AD4A11">
        <w:rPr>
          <w:rFonts w:ascii="Arial" w:hAnsi="Arial" w:cs="Arial"/>
          <w:noProof/>
          <w:sz w:val="20"/>
          <w:szCs w:val="20"/>
        </w:rPr>
        <w:t xml:space="preserve"> </w:t>
      </w:r>
      <w:r w:rsidR="0094170C">
        <w:rPr>
          <w:rFonts w:ascii="Arial" w:hAnsi="Arial" w:cs="Arial"/>
          <w:i/>
          <w:noProof/>
          <w:sz w:val="20"/>
          <w:szCs w:val="20"/>
        </w:rPr>
        <w:t>Energizing Surr</w:t>
      </w:r>
      <w:r w:rsidR="0094170C">
        <w:rPr>
          <w:rFonts w:ascii="Arial" w:hAnsi="Arial" w:cs="Arial"/>
          <w:i/>
          <w:noProof/>
          <w:sz w:val="20"/>
          <w:szCs w:val="20"/>
          <w:lang w:val="id-ID"/>
        </w:rPr>
        <w:t>o</w:t>
      </w:r>
      <w:r w:rsidRPr="00AD4A11">
        <w:rPr>
          <w:rFonts w:ascii="Arial" w:hAnsi="Arial" w:cs="Arial"/>
          <w:i/>
          <w:noProof/>
          <w:sz w:val="20"/>
          <w:szCs w:val="20"/>
        </w:rPr>
        <w:t>unding</w:t>
      </w:r>
    </w:p>
    <w:p w:rsidR="00DF710C" w:rsidRPr="00AD4A11" w:rsidRDefault="00DF710C" w:rsidP="00DF710C">
      <w:pPr>
        <w:pStyle w:val="NoSpacing"/>
        <w:jc w:val="both"/>
        <w:rPr>
          <w:rFonts w:ascii="Arial" w:hAnsi="Arial" w:cs="Arial"/>
          <w:bCs/>
          <w:noProof/>
          <w:sz w:val="20"/>
          <w:szCs w:val="20"/>
        </w:rPr>
      </w:pPr>
      <w:r w:rsidRPr="00AD4A11">
        <w:rPr>
          <w:rFonts w:ascii="Arial" w:hAnsi="Arial" w:cs="Arial"/>
          <w:noProof/>
          <w:sz w:val="20"/>
          <w:szCs w:val="20"/>
        </w:rPr>
        <w:t xml:space="preserve">Penerapan ini diletakkan pada bentuk bangunan dengan </w:t>
      </w:r>
      <w:r w:rsidRPr="00AD4A11">
        <w:rPr>
          <w:rFonts w:ascii="Arial" w:hAnsi="Arial" w:cs="Arial"/>
          <w:bCs/>
          <w:noProof/>
          <w:sz w:val="20"/>
          <w:szCs w:val="20"/>
        </w:rPr>
        <w:t>mengambil bentuk dinamis yang memiliki garis lengkung, sehingga bentuk bangunan mengandopsi dari bentuk paru-paru.</w:t>
      </w:r>
    </w:p>
    <w:p w:rsidR="00DF710C" w:rsidRPr="00AD4A11" w:rsidRDefault="00DF710C" w:rsidP="00DF710C">
      <w:pPr>
        <w:pStyle w:val="NoSpacing"/>
        <w:jc w:val="both"/>
        <w:rPr>
          <w:rFonts w:ascii="Arial" w:hAnsi="Arial" w:cs="Arial"/>
          <w:noProof/>
          <w:sz w:val="20"/>
          <w:szCs w:val="20"/>
        </w:rPr>
      </w:pPr>
    </w:p>
    <w:p w:rsidR="00DF710C" w:rsidRDefault="00BD7391" w:rsidP="00DF710C">
      <w:pPr>
        <w:pStyle w:val="NormalWeb"/>
        <w:spacing w:before="0" w:beforeAutospacing="0" w:after="0" w:afterAutospacing="0" w:line="480" w:lineRule="auto"/>
        <w:jc w:val="center"/>
        <w:rPr>
          <w:rFonts w:ascii="Arial" w:hAnsi="Arial" w:cs="Arial"/>
          <w:noProof/>
          <w:sz w:val="20"/>
          <w:szCs w:val="20"/>
        </w:rPr>
      </w:pPr>
      <w:r>
        <w:rPr>
          <w:rFonts w:ascii="Arial" w:hAnsi="Arial" w:cs="Arial"/>
          <w:noProof/>
          <w:sz w:val="20"/>
          <w:szCs w:val="20"/>
          <w:lang w:val="id-ID" w:eastAsia="id-ID"/>
        </w:rPr>
        <w:lastRenderedPageBreak/>
        <w:drawing>
          <wp:inline distT="0" distB="0" distL="0" distR="0">
            <wp:extent cx="2025596" cy="1144988"/>
            <wp:effectExtent l="19050" t="0" r="0" b="0"/>
            <wp:docPr id="9" name="Picture 8" descr="MATA BURU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A BURUNG 2.png"/>
                    <pic:cNvPicPr>
                      <a:picLocks noChangeAspect="1" noChangeArrowheads="1"/>
                    </pic:cNvPicPr>
                  </pic:nvPicPr>
                  <pic:blipFill>
                    <a:blip r:embed="rId26" cstate="print"/>
                    <a:srcRect/>
                    <a:stretch>
                      <a:fillRect/>
                    </a:stretch>
                  </pic:blipFill>
                  <pic:spPr bwMode="auto">
                    <a:xfrm>
                      <a:off x="0" y="0"/>
                      <a:ext cx="2026969" cy="1145764"/>
                    </a:xfrm>
                    <a:prstGeom prst="rect">
                      <a:avLst/>
                    </a:prstGeom>
                    <a:noFill/>
                    <a:ln w="9525">
                      <a:noFill/>
                      <a:miter lim="800000"/>
                      <a:headEnd/>
                      <a:tailEnd/>
                    </a:ln>
                  </pic:spPr>
                </pic:pic>
              </a:graphicData>
            </a:graphic>
          </wp:inline>
        </w:drawing>
      </w:r>
    </w:p>
    <w:p w:rsidR="00AD4A11" w:rsidRPr="00E51E53" w:rsidRDefault="00AD4A11" w:rsidP="00AD4A11">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 xml:space="preserve">Gambar </w:t>
      </w:r>
      <w:r w:rsidR="00AC58B8">
        <w:rPr>
          <w:rFonts w:ascii="Arial" w:eastAsia="Arial" w:hAnsi="Arial" w:cs="Arial"/>
          <w:noProof/>
          <w:color w:val="000000"/>
          <w:sz w:val="18"/>
          <w:szCs w:val="18"/>
        </w:rPr>
        <w:t>1</w:t>
      </w:r>
      <w:r w:rsidR="00E6266C">
        <w:rPr>
          <w:rFonts w:ascii="Arial" w:eastAsia="Arial" w:hAnsi="Arial" w:cs="Arial"/>
          <w:noProof/>
          <w:color w:val="000000"/>
          <w:sz w:val="18"/>
          <w:szCs w:val="18"/>
          <w:lang w:val="id-ID"/>
        </w:rPr>
        <w:t>3</w:t>
      </w:r>
      <w:r w:rsidRPr="00E51E53">
        <w:rPr>
          <w:rFonts w:ascii="Arial" w:eastAsia="Arial" w:hAnsi="Arial" w:cs="Arial"/>
          <w:noProof/>
          <w:color w:val="000000"/>
          <w:sz w:val="18"/>
          <w:szCs w:val="18"/>
        </w:rPr>
        <w:t xml:space="preserve">. </w:t>
      </w:r>
      <w:r w:rsidR="00BF669F">
        <w:rPr>
          <w:rFonts w:ascii="Arial" w:hAnsi="Arial" w:cs="Arial"/>
          <w:noProof/>
          <w:sz w:val="18"/>
          <w:szCs w:val="18"/>
        </w:rPr>
        <w:t>Bentuk Bangunan</w:t>
      </w:r>
    </w:p>
    <w:p w:rsidR="00AD4A11" w:rsidRPr="00E51E53" w:rsidRDefault="00AD4A11" w:rsidP="00BF669F">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2022)</w:t>
      </w:r>
    </w:p>
    <w:p w:rsidR="00BF669F" w:rsidRPr="00E51E53" w:rsidRDefault="00BF669F" w:rsidP="00BF669F">
      <w:pPr>
        <w:pStyle w:val="NormalWeb"/>
        <w:spacing w:before="0" w:beforeAutospacing="0" w:after="0" w:afterAutospacing="0"/>
        <w:jc w:val="center"/>
        <w:rPr>
          <w:rFonts w:ascii="Arial" w:eastAsia="Arial" w:hAnsi="Arial" w:cs="Arial"/>
          <w:noProof/>
          <w:color w:val="000000"/>
          <w:sz w:val="18"/>
          <w:szCs w:val="18"/>
        </w:rPr>
      </w:pPr>
    </w:p>
    <w:p w:rsidR="00DF710C" w:rsidRPr="00AD4A11" w:rsidRDefault="00DF710C" w:rsidP="00DF710C">
      <w:pPr>
        <w:pStyle w:val="NoSpacing"/>
        <w:numPr>
          <w:ilvl w:val="0"/>
          <w:numId w:val="5"/>
        </w:numPr>
        <w:ind w:left="426" w:hanging="426"/>
        <w:jc w:val="both"/>
        <w:rPr>
          <w:rFonts w:ascii="Arial" w:hAnsi="Arial" w:cs="Arial"/>
          <w:noProof/>
          <w:sz w:val="20"/>
        </w:rPr>
      </w:pPr>
      <w:r w:rsidRPr="00AD4A11">
        <w:rPr>
          <w:rFonts w:ascii="Arial" w:hAnsi="Arial" w:cs="Arial"/>
          <w:noProof/>
          <w:sz w:val="20"/>
        </w:rPr>
        <w:t>Aroma</w:t>
      </w:r>
    </w:p>
    <w:p w:rsidR="00DF710C" w:rsidRPr="00E6266C" w:rsidRDefault="00DF710C" w:rsidP="00DF710C">
      <w:pPr>
        <w:pStyle w:val="NoSpacing"/>
        <w:jc w:val="both"/>
        <w:rPr>
          <w:rFonts w:ascii="Arial" w:hAnsi="Arial" w:cs="Arial"/>
          <w:bCs/>
          <w:noProof/>
          <w:sz w:val="20"/>
          <w:lang w:val="id-ID"/>
        </w:rPr>
      </w:pPr>
    </w:p>
    <w:p w:rsidR="00DF710C" w:rsidRDefault="00DF710C" w:rsidP="00DF710C">
      <w:pPr>
        <w:pStyle w:val="NoSpacing"/>
        <w:jc w:val="both"/>
        <w:rPr>
          <w:rFonts w:ascii="Arial" w:hAnsi="Arial" w:cs="Arial"/>
          <w:bCs/>
          <w:noProof/>
          <w:sz w:val="20"/>
        </w:rPr>
      </w:pPr>
      <w:r w:rsidRPr="00AD4A11">
        <w:rPr>
          <w:rFonts w:ascii="Arial" w:hAnsi="Arial" w:cs="Arial"/>
          <w:bCs/>
          <w:noProof/>
          <w:sz w:val="20"/>
        </w:rPr>
        <w:t>Pada eksterior dan interior bangunan diletakkan tanaman aroma terapi seperti lavender yang merupakan salah-satu penerapan healing environment.</w:t>
      </w:r>
    </w:p>
    <w:p w:rsidR="00BF669F" w:rsidRDefault="00BF669F" w:rsidP="00DF710C">
      <w:pPr>
        <w:pStyle w:val="NoSpacing"/>
        <w:jc w:val="both"/>
        <w:rPr>
          <w:rFonts w:ascii="Arial" w:hAnsi="Arial" w:cs="Arial"/>
          <w:bCs/>
          <w:noProof/>
          <w:sz w:val="20"/>
        </w:rPr>
      </w:pPr>
    </w:p>
    <w:p w:rsidR="00BF669F" w:rsidRDefault="00BD7391" w:rsidP="00BF669F">
      <w:pPr>
        <w:pStyle w:val="NoSpacing"/>
        <w:jc w:val="center"/>
        <w:rPr>
          <w:rFonts w:ascii="Arial" w:hAnsi="Arial" w:cs="Arial"/>
          <w:bCs/>
          <w:noProof/>
          <w:sz w:val="20"/>
        </w:rPr>
      </w:pPr>
      <w:r>
        <w:rPr>
          <w:rFonts w:ascii="Arial" w:hAnsi="Arial" w:cs="Arial"/>
          <w:noProof/>
          <w:sz w:val="20"/>
          <w:lang w:val="id-ID" w:eastAsia="id-ID"/>
        </w:rPr>
        <w:drawing>
          <wp:inline distT="0" distB="0" distL="0" distR="0">
            <wp:extent cx="2146935" cy="120840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2146935" cy="1208405"/>
                    </a:xfrm>
                    <a:prstGeom prst="rect">
                      <a:avLst/>
                    </a:prstGeom>
                    <a:noFill/>
                    <a:ln w="9525">
                      <a:noFill/>
                      <a:miter lim="800000"/>
                      <a:headEnd/>
                      <a:tailEnd/>
                    </a:ln>
                  </pic:spPr>
                </pic:pic>
              </a:graphicData>
            </a:graphic>
          </wp:inline>
        </w:drawing>
      </w:r>
    </w:p>
    <w:p w:rsidR="00BF669F" w:rsidRDefault="00BF669F" w:rsidP="00BF669F">
      <w:pPr>
        <w:pStyle w:val="NoSpacing"/>
        <w:jc w:val="center"/>
        <w:rPr>
          <w:rFonts w:ascii="Arial" w:hAnsi="Arial" w:cs="Arial"/>
          <w:bCs/>
          <w:noProof/>
          <w:sz w:val="20"/>
        </w:rPr>
      </w:pPr>
    </w:p>
    <w:p w:rsidR="00BF669F" w:rsidRPr="00E51E53" w:rsidRDefault="00AC58B8" w:rsidP="00BF669F">
      <w:pPr>
        <w:pStyle w:val="NormalWeb"/>
        <w:spacing w:before="0" w:beforeAutospacing="0" w:after="0" w:afterAutospacing="0"/>
        <w:jc w:val="center"/>
        <w:rPr>
          <w:rFonts w:ascii="Arial" w:eastAsia="Arial" w:hAnsi="Arial" w:cs="Arial"/>
          <w:noProof/>
          <w:color w:val="000000"/>
          <w:sz w:val="18"/>
          <w:szCs w:val="18"/>
        </w:rPr>
      </w:pPr>
      <w:r>
        <w:rPr>
          <w:rFonts w:ascii="Arial" w:eastAsia="Arial" w:hAnsi="Arial" w:cs="Arial"/>
          <w:noProof/>
          <w:color w:val="000000"/>
          <w:sz w:val="18"/>
          <w:szCs w:val="18"/>
        </w:rPr>
        <w:t>Gambar 1</w:t>
      </w:r>
      <w:r w:rsidR="00E6266C">
        <w:rPr>
          <w:rFonts w:ascii="Arial" w:eastAsia="Arial" w:hAnsi="Arial" w:cs="Arial"/>
          <w:noProof/>
          <w:color w:val="000000"/>
          <w:sz w:val="18"/>
          <w:szCs w:val="18"/>
          <w:lang w:val="id-ID"/>
        </w:rPr>
        <w:t>4</w:t>
      </w:r>
      <w:r>
        <w:rPr>
          <w:rFonts w:ascii="Arial" w:eastAsia="Arial" w:hAnsi="Arial" w:cs="Arial"/>
          <w:noProof/>
          <w:color w:val="000000"/>
          <w:sz w:val="18"/>
          <w:szCs w:val="18"/>
          <w:lang w:val="id-ID"/>
        </w:rPr>
        <w:t>.</w:t>
      </w:r>
      <w:r w:rsidR="00BF669F" w:rsidRPr="00E51E53">
        <w:rPr>
          <w:rFonts w:ascii="Arial" w:eastAsia="Arial" w:hAnsi="Arial" w:cs="Arial"/>
          <w:noProof/>
          <w:color w:val="000000"/>
          <w:sz w:val="18"/>
          <w:szCs w:val="18"/>
        </w:rPr>
        <w:t xml:space="preserve"> </w:t>
      </w:r>
      <w:r w:rsidR="00BF669F">
        <w:rPr>
          <w:rFonts w:ascii="Arial" w:hAnsi="Arial" w:cs="Arial"/>
          <w:noProof/>
          <w:sz w:val="18"/>
          <w:szCs w:val="18"/>
        </w:rPr>
        <w:t>Taman Ruang Luar</w:t>
      </w:r>
    </w:p>
    <w:p w:rsidR="00BF669F" w:rsidRPr="00E51E53" w:rsidRDefault="00BF669F" w:rsidP="00BF669F">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2022)</w:t>
      </w:r>
    </w:p>
    <w:p w:rsidR="00BF669F" w:rsidRPr="00AD4A11" w:rsidRDefault="00BF669F" w:rsidP="00BF669F">
      <w:pPr>
        <w:pStyle w:val="NoSpacing"/>
        <w:jc w:val="center"/>
        <w:rPr>
          <w:rFonts w:ascii="Arial" w:hAnsi="Arial" w:cs="Arial"/>
          <w:bCs/>
          <w:noProof/>
          <w:sz w:val="20"/>
        </w:rPr>
      </w:pPr>
    </w:p>
    <w:p w:rsidR="00DF710C" w:rsidRDefault="00BD7391" w:rsidP="00DF710C">
      <w:pPr>
        <w:pStyle w:val="NormalWeb"/>
        <w:spacing w:before="0" w:beforeAutospacing="0" w:after="0" w:afterAutospacing="0" w:line="480" w:lineRule="auto"/>
        <w:jc w:val="center"/>
        <w:rPr>
          <w:rFonts w:ascii="Arial" w:hAnsi="Arial" w:cs="Arial"/>
          <w:noProof/>
          <w:sz w:val="20"/>
          <w:szCs w:val="20"/>
        </w:rPr>
      </w:pPr>
      <w:r>
        <w:rPr>
          <w:noProof/>
          <w:lang w:val="id-ID" w:eastAsia="id-ID"/>
        </w:rPr>
        <w:drawing>
          <wp:inline distT="0" distB="0" distL="0" distR="0">
            <wp:extent cx="2146935" cy="1208405"/>
            <wp:effectExtent l="19050" t="0" r="5715" b="0"/>
            <wp:docPr id="11" name="Picture 9" descr="LOBBY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BBY 24.png"/>
                    <pic:cNvPicPr>
                      <a:picLocks noChangeAspect="1" noChangeArrowheads="1"/>
                    </pic:cNvPicPr>
                  </pic:nvPicPr>
                  <pic:blipFill>
                    <a:blip r:embed="rId28" cstate="print"/>
                    <a:srcRect/>
                    <a:stretch>
                      <a:fillRect/>
                    </a:stretch>
                  </pic:blipFill>
                  <pic:spPr bwMode="auto">
                    <a:xfrm>
                      <a:off x="0" y="0"/>
                      <a:ext cx="2146935" cy="1208405"/>
                    </a:xfrm>
                    <a:prstGeom prst="rect">
                      <a:avLst/>
                    </a:prstGeom>
                    <a:noFill/>
                    <a:ln w="9525">
                      <a:noFill/>
                      <a:miter lim="800000"/>
                      <a:headEnd/>
                      <a:tailEnd/>
                    </a:ln>
                  </pic:spPr>
                </pic:pic>
              </a:graphicData>
            </a:graphic>
          </wp:inline>
        </w:drawing>
      </w:r>
    </w:p>
    <w:p w:rsidR="00BF669F" w:rsidRPr="00E51E53" w:rsidRDefault="00AC58B8" w:rsidP="00BF669F">
      <w:pPr>
        <w:pStyle w:val="NormalWeb"/>
        <w:spacing w:before="0" w:beforeAutospacing="0" w:after="0" w:afterAutospacing="0"/>
        <w:jc w:val="center"/>
        <w:rPr>
          <w:rFonts w:ascii="Arial" w:eastAsia="Arial" w:hAnsi="Arial" w:cs="Arial"/>
          <w:noProof/>
          <w:color w:val="000000"/>
          <w:sz w:val="18"/>
          <w:szCs w:val="18"/>
        </w:rPr>
      </w:pPr>
      <w:r>
        <w:rPr>
          <w:rFonts w:ascii="Arial" w:eastAsia="Arial" w:hAnsi="Arial" w:cs="Arial"/>
          <w:noProof/>
          <w:color w:val="000000"/>
          <w:sz w:val="18"/>
          <w:szCs w:val="18"/>
        </w:rPr>
        <w:t>Gambar 1</w:t>
      </w:r>
      <w:r w:rsidR="00E6266C">
        <w:rPr>
          <w:rFonts w:ascii="Arial" w:eastAsia="Arial" w:hAnsi="Arial" w:cs="Arial"/>
          <w:noProof/>
          <w:color w:val="000000"/>
          <w:sz w:val="18"/>
          <w:szCs w:val="18"/>
          <w:lang w:val="id-ID"/>
        </w:rPr>
        <w:t>5</w:t>
      </w:r>
      <w:r w:rsidR="00BF669F" w:rsidRPr="00E51E53">
        <w:rPr>
          <w:rFonts w:ascii="Arial" w:eastAsia="Arial" w:hAnsi="Arial" w:cs="Arial"/>
          <w:noProof/>
          <w:color w:val="000000"/>
          <w:sz w:val="18"/>
          <w:szCs w:val="18"/>
        </w:rPr>
        <w:t xml:space="preserve">. </w:t>
      </w:r>
      <w:r w:rsidR="00BF669F">
        <w:rPr>
          <w:rFonts w:ascii="Arial" w:hAnsi="Arial" w:cs="Arial"/>
          <w:noProof/>
          <w:sz w:val="18"/>
          <w:szCs w:val="18"/>
        </w:rPr>
        <w:t>Ruang Tunggu</w:t>
      </w:r>
    </w:p>
    <w:p w:rsidR="00BF669F" w:rsidRPr="00E51E53" w:rsidRDefault="00BF669F" w:rsidP="00BF669F">
      <w:pPr>
        <w:pStyle w:val="NormalWeb"/>
        <w:spacing w:before="0" w:beforeAutospacing="0" w:after="0" w:afterAutospacing="0"/>
        <w:jc w:val="center"/>
        <w:rPr>
          <w:rFonts w:ascii="Arial" w:eastAsia="Arial" w:hAnsi="Arial" w:cs="Arial"/>
          <w:noProof/>
          <w:color w:val="000000"/>
          <w:sz w:val="18"/>
          <w:szCs w:val="18"/>
        </w:rPr>
      </w:pPr>
      <w:r w:rsidRPr="00E51E53">
        <w:rPr>
          <w:rFonts w:ascii="Arial" w:eastAsia="Arial" w:hAnsi="Arial" w:cs="Arial"/>
          <w:noProof/>
          <w:color w:val="000000"/>
          <w:sz w:val="18"/>
          <w:szCs w:val="18"/>
        </w:rPr>
        <w:t>(Sumber: Analisis Penulis, 2022)</w:t>
      </w:r>
    </w:p>
    <w:p w:rsidR="00505F5B" w:rsidRPr="00AD4A11" w:rsidRDefault="00505F5B">
      <w:pPr>
        <w:rPr>
          <w:b/>
          <w:noProof/>
        </w:rPr>
      </w:pPr>
    </w:p>
    <w:p w:rsidR="00505F5B" w:rsidRPr="00AD4A11" w:rsidRDefault="001074A0">
      <w:pPr>
        <w:autoSpaceDE w:val="0"/>
        <w:autoSpaceDN w:val="0"/>
        <w:adjustRightInd w:val="0"/>
        <w:jc w:val="both"/>
        <w:rPr>
          <w:b/>
          <w:noProof/>
        </w:rPr>
      </w:pPr>
      <w:r w:rsidRPr="00AD4A11">
        <w:rPr>
          <w:rFonts w:ascii="Arial" w:hAnsi="Arial" w:cs="Arial"/>
          <w:b/>
          <w:noProof/>
          <w:sz w:val="20"/>
          <w:szCs w:val="20"/>
        </w:rPr>
        <w:t>KESIMPULAN</w:t>
      </w:r>
    </w:p>
    <w:p w:rsidR="00505F5B" w:rsidRPr="008D72A0" w:rsidRDefault="00505F5B">
      <w:pPr>
        <w:tabs>
          <w:tab w:val="left" w:pos="4536"/>
        </w:tabs>
        <w:jc w:val="both"/>
        <w:rPr>
          <w:rFonts w:ascii="Arial" w:hAnsi="Arial" w:cs="Arial"/>
          <w:bCs/>
          <w:iCs/>
          <w:noProof/>
          <w:sz w:val="20"/>
          <w:szCs w:val="20"/>
        </w:rPr>
      </w:pPr>
    </w:p>
    <w:p w:rsidR="00505F5B" w:rsidRDefault="008D72A0" w:rsidP="00D10144">
      <w:pPr>
        <w:pStyle w:val="ListParagraph"/>
        <w:ind w:left="0"/>
        <w:contextualSpacing w:val="0"/>
        <w:jc w:val="both"/>
        <w:rPr>
          <w:rFonts w:ascii="Arial" w:hAnsi="Arial" w:cs="Arial"/>
          <w:noProof/>
          <w:sz w:val="20"/>
          <w:szCs w:val="20"/>
          <w:lang w:val="id-ID"/>
        </w:rPr>
      </w:pPr>
      <w:r>
        <w:rPr>
          <w:rFonts w:ascii="Arial" w:hAnsi="Arial" w:cs="Arial"/>
          <w:noProof/>
          <w:sz w:val="20"/>
          <w:szCs w:val="20"/>
          <w:lang w:val="id-ID"/>
        </w:rPr>
        <w:t xml:space="preserve">Penerapan </w:t>
      </w:r>
      <w:r>
        <w:rPr>
          <w:rFonts w:ascii="Arial" w:hAnsi="Arial" w:cs="Arial"/>
          <w:i/>
          <w:noProof/>
          <w:sz w:val="20"/>
          <w:szCs w:val="20"/>
          <w:lang w:val="id-ID"/>
        </w:rPr>
        <w:t xml:space="preserve">healing environment </w:t>
      </w:r>
      <w:r>
        <w:rPr>
          <w:rFonts w:ascii="Arial" w:hAnsi="Arial" w:cs="Arial"/>
          <w:noProof/>
          <w:sz w:val="20"/>
          <w:szCs w:val="20"/>
          <w:lang w:val="id-ID"/>
        </w:rPr>
        <w:t xml:space="preserve">merupakan </w:t>
      </w:r>
      <w:r w:rsidR="00350607">
        <w:rPr>
          <w:rFonts w:ascii="Arial" w:hAnsi="Arial" w:cs="Arial"/>
          <w:noProof/>
          <w:sz w:val="20"/>
          <w:szCs w:val="20"/>
          <w:lang w:val="id-ID"/>
        </w:rPr>
        <w:t xml:space="preserve">metode perancangan yang tepat untuk diterapkan pada rumah sakit khusus paru-paru. Penerapan </w:t>
      </w:r>
      <w:r w:rsidR="00350607">
        <w:rPr>
          <w:rFonts w:ascii="Arial" w:hAnsi="Arial" w:cs="Arial"/>
          <w:i/>
          <w:noProof/>
          <w:sz w:val="20"/>
          <w:szCs w:val="20"/>
          <w:lang w:val="id-ID"/>
        </w:rPr>
        <w:t xml:space="preserve">healing environment </w:t>
      </w:r>
      <w:r w:rsidR="00350607">
        <w:rPr>
          <w:rFonts w:ascii="Arial" w:hAnsi="Arial" w:cs="Arial"/>
          <w:noProof/>
          <w:sz w:val="20"/>
          <w:szCs w:val="20"/>
          <w:lang w:val="id-ID"/>
        </w:rPr>
        <w:t xml:space="preserve">dapat membantu mempercepat proses penyembuhan pasien, karena penerapan </w:t>
      </w:r>
      <w:r w:rsidR="00350607">
        <w:rPr>
          <w:rFonts w:ascii="Arial" w:hAnsi="Arial" w:cs="Arial"/>
          <w:i/>
          <w:noProof/>
          <w:sz w:val="20"/>
          <w:szCs w:val="20"/>
          <w:lang w:val="id-ID"/>
        </w:rPr>
        <w:t xml:space="preserve">healing environment </w:t>
      </w:r>
      <w:r w:rsidR="00350607">
        <w:rPr>
          <w:rFonts w:ascii="Arial" w:hAnsi="Arial" w:cs="Arial"/>
          <w:noProof/>
          <w:sz w:val="20"/>
          <w:szCs w:val="20"/>
          <w:lang w:val="id-ID"/>
        </w:rPr>
        <w:t xml:space="preserve">merupakan pengaturan fisik yang membantu menghilangkan stres yang disebabkan oleh penyakit, rawat inap, kunjungan medis serta pemulihan. Penerapan </w:t>
      </w:r>
      <w:r w:rsidR="00350607">
        <w:rPr>
          <w:rFonts w:ascii="Arial" w:hAnsi="Arial" w:cs="Arial"/>
          <w:i/>
          <w:noProof/>
          <w:sz w:val="20"/>
          <w:szCs w:val="20"/>
          <w:lang w:val="id-ID"/>
        </w:rPr>
        <w:t xml:space="preserve">healing environment </w:t>
      </w:r>
      <w:r w:rsidR="00350607">
        <w:rPr>
          <w:rFonts w:ascii="Arial" w:hAnsi="Arial" w:cs="Arial"/>
          <w:noProof/>
          <w:sz w:val="20"/>
          <w:szCs w:val="20"/>
          <w:lang w:val="id-ID"/>
        </w:rPr>
        <w:lastRenderedPageBreak/>
        <w:t>dalam perancangan rumah sakit khusus paru-paru meliputi:</w:t>
      </w:r>
    </w:p>
    <w:p w:rsidR="00350607" w:rsidRDefault="00350607" w:rsidP="00350607">
      <w:pPr>
        <w:pStyle w:val="ListParagraph"/>
        <w:numPr>
          <w:ilvl w:val="0"/>
          <w:numId w:val="7"/>
        </w:numPr>
        <w:ind w:left="426" w:hanging="426"/>
        <w:contextualSpacing w:val="0"/>
        <w:jc w:val="both"/>
        <w:rPr>
          <w:rFonts w:ascii="Arial" w:hAnsi="Arial" w:cs="Arial"/>
          <w:noProof/>
          <w:sz w:val="20"/>
          <w:szCs w:val="20"/>
          <w:lang w:val="id-ID"/>
        </w:rPr>
      </w:pPr>
      <w:r>
        <w:rPr>
          <w:rFonts w:ascii="Arial" w:hAnsi="Arial" w:cs="Arial"/>
          <w:noProof/>
          <w:sz w:val="20"/>
          <w:szCs w:val="20"/>
          <w:lang w:val="id-ID"/>
        </w:rPr>
        <w:t xml:space="preserve">Alam, yang diterapkan pada elemen lanskap yaitu </w:t>
      </w:r>
      <w:r>
        <w:rPr>
          <w:rFonts w:ascii="Arial" w:hAnsi="Arial" w:cs="Arial"/>
          <w:i/>
          <w:noProof/>
          <w:sz w:val="20"/>
          <w:szCs w:val="20"/>
          <w:lang w:val="id-ID"/>
        </w:rPr>
        <w:t xml:space="preserve">healing garden, </w:t>
      </w:r>
      <w:r>
        <w:rPr>
          <w:rFonts w:ascii="Arial" w:hAnsi="Arial" w:cs="Arial"/>
          <w:noProof/>
          <w:sz w:val="20"/>
          <w:szCs w:val="20"/>
          <w:lang w:val="id-ID"/>
        </w:rPr>
        <w:t xml:space="preserve">taman sebagai </w:t>
      </w:r>
      <w:r>
        <w:rPr>
          <w:rFonts w:ascii="Arial" w:hAnsi="Arial" w:cs="Arial"/>
          <w:i/>
          <w:noProof/>
          <w:sz w:val="20"/>
          <w:szCs w:val="20"/>
          <w:lang w:val="id-ID"/>
        </w:rPr>
        <w:t xml:space="preserve">view, </w:t>
      </w:r>
      <w:r>
        <w:rPr>
          <w:rFonts w:ascii="Arial" w:hAnsi="Arial" w:cs="Arial"/>
          <w:noProof/>
          <w:sz w:val="20"/>
          <w:szCs w:val="20"/>
          <w:lang w:val="id-ID"/>
        </w:rPr>
        <w:t>elemen vegetasi dengan aroma terapi serta elemen air mancur.</w:t>
      </w:r>
    </w:p>
    <w:p w:rsidR="00350607" w:rsidRDefault="003E66EE" w:rsidP="00350607">
      <w:pPr>
        <w:pStyle w:val="ListParagraph"/>
        <w:numPr>
          <w:ilvl w:val="0"/>
          <w:numId w:val="7"/>
        </w:numPr>
        <w:ind w:left="426" w:hanging="426"/>
        <w:contextualSpacing w:val="0"/>
        <w:jc w:val="both"/>
        <w:rPr>
          <w:rFonts w:ascii="Arial" w:hAnsi="Arial" w:cs="Arial"/>
          <w:noProof/>
          <w:sz w:val="20"/>
          <w:szCs w:val="20"/>
          <w:lang w:val="id-ID"/>
        </w:rPr>
      </w:pPr>
      <w:r>
        <w:rPr>
          <w:rFonts w:ascii="Arial" w:hAnsi="Arial" w:cs="Arial"/>
          <w:noProof/>
          <w:sz w:val="20"/>
          <w:szCs w:val="20"/>
          <w:lang w:val="id-ID"/>
        </w:rPr>
        <w:t>Pencahayaan, diterapkan pada bangunan yang bertujuan untuk mendapatkan pencahayaan.</w:t>
      </w:r>
    </w:p>
    <w:p w:rsidR="003E66EE" w:rsidRDefault="003E66EE" w:rsidP="00350607">
      <w:pPr>
        <w:pStyle w:val="ListParagraph"/>
        <w:numPr>
          <w:ilvl w:val="0"/>
          <w:numId w:val="7"/>
        </w:numPr>
        <w:ind w:left="426" w:hanging="426"/>
        <w:contextualSpacing w:val="0"/>
        <w:jc w:val="both"/>
        <w:rPr>
          <w:rFonts w:ascii="Arial" w:hAnsi="Arial" w:cs="Arial"/>
          <w:noProof/>
          <w:sz w:val="20"/>
          <w:szCs w:val="20"/>
          <w:lang w:val="id-ID"/>
        </w:rPr>
      </w:pPr>
      <w:r>
        <w:rPr>
          <w:rFonts w:ascii="Arial" w:hAnsi="Arial" w:cs="Arial"/>
          <w:noProof/>
          <w:sz w:val="20"/>
          <w:szCs w:val="20"/>
          <w:lang w:val="id-ID"/>
        </w:rPr>
        <w:t xml:space="preserve">Penghawaan diterapkan pada bangunan untuk mendapatkan penghawaan </w:t>
      </w:r>
      <w:r w:rsidR="0094170C">
        <w:rPr>
          <w:rFonts w:ascii="Arial" w:hAnsi="Arial" w:cs="Arial"/>
          <w:noProof/>
          <w:sz w:val="20"/>
          <w:szCs w:val="20"/>
          <w:lang w:val="id-ID"/>
        </w:rPr>
        <w:t>alami.</w:t>
      </w:r>
    </w:p>
    <w:p w:rsidR="0094170C" w:rsidRDefault="0094170C" w:rsidP="00350607">
      <w:pPr>
        <w:pStyle w:val="ListParagraph"/>
        <w:numPr>
          <w:ilvl w:val="0"/>
          <w:numId w:val="7"/>
        </w:numPr>
        <w:ind w:left="426" w:hanging="426"/>
        <w:contextualSpacing w:val="0"/>
        <w:jc w:val="both"/>
        <w:rPr>
          <w:rFonts w:ascii="Arial" w:hAnsi="Arial" w:cs="Arial"/>
          <w:noProof/>
          <w:sz w:val="20"/>
          <w:szCs w:val="20"/>
          <w:lang w:val="id-ID"/>
        </w:rPr>
      </w:pPr>
      <w:r>
        <w:rPr>
          <w:rFonts w:ascii="Arial" w:hAnsi="Arial" w:cs="Arial"/>
          <w:noProof/>
          <w:sz w:val="20"/>
          <w:szCs w:val="20"/>
          <w:lang w:val="id-ID"/>
        </w:rPr>
        <w:t>Warna diterapkan pada tampilan bangunan dan interior bangunan dengan menekankan warna yang menciptakan kesan menenangkan dan mengatasi stres.</w:t>
      </w:r>
    </w:p>
    <w:p w:rsidR="0094170C" w:rsidRDefault="0094170C" w:rsidP="0094170C">
      <w:pPr>
        <w:pStyle w:val="ListParagraph"/>
        <w:numPr>
          <w:ilvl w:val="0"/>
          <w:numId w:val="7"/>
        </w:numPr>
        <w:ind w:left="426" w:hanging="426"/>
        <w:contextualSpacing w:val="0"/>
        <w:jc w:val="both"/>
        <w:rPr>
          <w:rFonts w:ascii="Arial" w:hAnsi="Arial" w:cs="Arial"/>
          <w:noProof/>
          <w:sz w:val="20"/>
          <w:szCs w:val="20"/>
          <w:lang w:val="id-ID"/>
        </w:rPr>
      </w:pPr>
      <w:r>
        <w:rPr>
          <w:rFonts w:ascii="Arial" w:hAnsi="Arial" w:cs="Arial"/>
          <w:noProof/>
          <w:sz w:val="20"/>
          <w:szCs w:val="20"/>
          <w:lang w:val="id-ID"/>
        </w:rPr>
        <w:t>Aroma diterapkan pada bangunan dan lanskap, yang diberikan vegetasi aroma terapi.</w:t>
      </w:r>
    </w:p>
    <w:p w:rsidR="0094170C" w:rsidRDefault="0094170C" w:rsidP="0094170C">
      <w:pPr>
        <w:pStyle w:val="ListParagraph"/>
        <w:numPr>
          <w:ilvl w:val="0"/>
          <w:numId w:val="7"/>
        </w:numPr>
        <w:ind w:left="426" w:hanging="426"/>
        <w:contextualSpacing w:val="0"/>
        <w:jc w:val="both"/>
        <w:rPr>
          <w:rFonts w:ascii="Arial" w:hAnsi="Arial" w:cs="Arial"/>
          <w:noProof/>
          <w:sz w:val="20"/>
          <w:szCs w:val="20"/>
          <w:lang w:val="id-ID"/>
        </w:rPr>
      </w:pPr>
      <w:r w:rsidRPr="0094170C">
        <w:rPr>
          <w:rFonts w:ascii="Arial" w:hAnsi="Arial" w:cs="Arial"/>
          <w:i/>
          <w:noProof/>
          <w:sz w:val="20"/>
          <w:szCs w:val="20"/>
        </w:rPr>
        <w:t>Life</w:t>
      </w:r>
      <w:r w:rsidRPr="0094170C">
        <w:rPr>
          <w:rFonts w:ascii="Arial" w:hAnsi="Arial" w:cs="Arial"/>
          <w:noProof/>
          <w:sz w:val="20"/>
          <w:szCs w:val="20"/>
        </w:rPr>
        <w:t xml:space="preserve"> </w:t>
      </w:r>
      <w:r w:rsidRPr="0094170C">
        <w:rPr>
          <w:rFonts w:ascii="Arial" w:hAnsi="Arial" w:cs="Arial"/>
          <w:i/>
          <w:noProof/>
          <w:sz w:val="20"/>
          <w:szCs w:val="20"/>
        </w:rPr>
        <w:t>Energizing Surr</w:t>
      </w:r>
      <w:r w:rsidRPr="0094170C">
        <w:rPr>
          <w:rFonts w:ascii="Arial" w:hAnsi="Arial" w:cs="Arial"/>
          <w:i/>
          <w:noProof/>
          <w:sz w:val="20"/>
          <w:szCs w:val="20"/>
          <w:lang w:val="id-ID"/>
        </w:rPr>
        <w:t>o</w:t>
      </w:r>
      <w:r w:rsidRPr="0094170C">
        <w:rPr>
          <w:rFonts w:ascii="Arial" w:hAnsi="Arial" w:cs="Arial"/>
          <w:i/>
          <w:noProof/>
          <w:sz w:val="20"/>
          <w:szCs w:val="20"/>
        </w:rPr>
        <w:t>unding</w:t>
      </w:r>
      <w:r>
        <w:rPr>
          <w:rFonts w:ascii="Arial" w:hAnsi="Arial" w:cs="Arial"/>
          <w:i/>
          <w:noProof/>
          <w:sz w:val="20"/>
          <w:szCs w:val="20"/>
          <w:lang w:val="id-ID"/>
        </w:rPr>
        <w:t xml:space="preserve"> </w:t>
      </w:r>
      <w:r>
        <w:rPr>
          <w:rFonts w:ascii="Arial" w:hAnsi="Arial" w:cs="Arial"/>
          <w:noProof/>
          <w:sz w:val="20"/>
          <w:szCs w:val="20"/>
          <w:lang w:val="id-ID"/>
        </w:rPr>
        <w:t>pada bentuk bangunan, dengan menekankan bentuk-bentuk yang tidak persegi panjang serta terdapat lengkungan.</w:t>
      </w:r>
    </w:p>
    <w:p w:rsidR="002A001F" w:rsidRPr="0094170C" w:rsidRDefault="002A001F" w:rsidP="002A001F">
      <w:pPr>
        <w:pStyle w:val="ListParagraph"/>
        <w:ind w:left="426"/>
        <w:contextualSpacing w:val="0"/>
        <w:jc w:val="both"/>
        <w:rPr>
          <w:rFonts w:ascii="Arial" w:hAnsi="Arial" w:cs="Arial"/>
          <w:noProof/>
          <w:sz w:val="20"/>
          <w:szCs w:val="20"/>
          <w:lang w:val="id-ID"/>
        </w:rPr>
      </w:pPr>
    </w:p>
    <w:p w:rsidR="00505F5B" w:rsidRPr="00AD4A11" w:rsidRDefault="001074A0">
      <w:pPr>
        <w:rPr>
          <w:rFonts w:ascii="Arial" w:hAnsi="Arial" w:cs="Arial"/>
          <w:b/>
          <w:noProof/>
          <w:sz w:val="20"/>
          <w:szCs w:val="20"/>
        </w:rPr>
      </w:pPr>
      <w:r w:rsidRPr="00AD4A11">
        <w:rPr>
          <w:rFonts w:ascii="Arial" w:hAnsi="Arial" w:cs="Arial"/>
          <w:b/>
          <w:noProof/>
          <w:sz w:val="20"/>
          <w:szCs w:val="20"/>
        </w:rPr>
        <w:t xml:space="preserve">UCAPAN TERIMA KASIH  </w:t>
      </w:r>
    </w:p>
    <w:p w:rsidR="00505F5B" w:rsidRPr="00AD4A11" w:rsidRDefault="00505F5B">
      <w:pPr>
        <w:tabs>
          <w:tab w:val="left" w:pos="4536"/>
        </w:tabs>
        <w:jc w:val="both"/>
        <w:rPr>
          <w:rFonts w:ascii="Arial" w:hAnsi="Arial" w:cs="Arial"/>
          <w:bCs/>
          <w:i/>
          <w:iCs/>
          <w:noProof/>
          <w:sz w:val="20"/>
          <w:szCs w:val="20"/>
        </w:rPr>
      </w:pPr>
    </w:p>
    <w:p w:rsidR="00446984" w:rsidRPr="00CE769A" w:rsidRDefault="00446984" w:rsidP="00446984">
      <w:pPr>
        <w:jc w:val="both"/>
        <w:rPr>
          <w:rFonts w:ascii="Arial" w:hAnsi="Arial" w:cs="Arial"/>
          <w:noProof/>
          <w:sz w:val="20"/>
          <w:szCs w:val="20"/>
        </w:rPr>
      </w:pPr>
      <w:r w:rsidRPr="00CE769A">
        <w:rPr>
          <w:rFonts w:ascii="Arial" w:hAnsi="Arial" w:cs="Arial"/>
          <w:noProof/>
          <w:sz w:val="20"/>
          <w:szCs w:val="20"/>
        </w:rPr>
        <w:t xml:space="preserve">Ucapan terima kasih yang tak terhingga penulis berikan kepada : </w:t>
      </w:r>
    </w:p>
    <w:p w:rsidR="00446984" w:rsidRPr="00E51E53" w:rsidRDefault="00446984" w:rsidP="00446984">
      <w:pPr>
        <w:pStyle w:val="ListParagraph"/>
        <w:numPr>
          <w:ilvl w:val="0"/>
          <w:numId w:val="6"/>
        </w:numPr>
        <w:jc w:val="both"/>
        <w:rPr>
          <w:rFonts w:ascii="Arial" w:hAnsi="Arial" w:cs="Arial"/>
          <w:b/>
          <w:noProof/>
          <w:color w:val="000000"/>
          <w:kern w:val="24"/>
          <w:sz w:val="20"/>
          <w:szCs w:val="20"/>
        </w:rPr>
      </w:pPr>
      <w:r w:rsidRPr="00CE769A">
        <w:rPr>
          <w:rFonts w:ascii="Arial" w:hAnsi="Arial" w:cs="Arial"/>
          <w:noProof/>
          <w:sz w:val="20"/>
          <w:szCs w:val="20"/>
        </w:rPr>
        <w:t xml:space="preserve">Kedua Dosen Pembimbing, Ibu Niniek Pratiwi, S.T.,M.T selaku pembimbing I dan </w:t>
      </w:r>
      <w:r>
        <w:rPr>
          <w:rFonts w:ascii="Arial" w:hAnsi="Arial" w:cs="Arial"/>
          <w:noProof/>
          <w:sz w:val="20"/>
          <w:szCs w:val="20"/>
        </w:rPr>
        <w:t>Bapak Kalih Trumansyahjaya</w:t>
      </w:r>
      <w:r w:rsidRPr="00CE769A">
        <w:rPr>
          <w:rFonts w:ascii="Arial" w:hAnsi="Arial" w:cs="Arial"/>
          <w:noProof/>
          <w:sz w:val="20"/>
          <w:szCs w:val="20"/>
        </w:rPr>
        <w:t xml:space="preserve">, S.T.,M.T selaku pembimbing II. Terima kasih atas bimbingan, ilmu-ilmu baru serta waktu yang diberikan oleh </w:t>
      </w:r>
      <w:r>
        <w:rPr>
          <w:rFonts w:ascii="Arial" w:hAnsi="Arial" w:cs="Arial"/>
          <w:noProof/>
          <w:sz w:val="20"/>
          <w:szCs w:val="20"/>
        </w:rPr>
        <w:t>Bapak/I</w:t>
      </w:r>
      <w:r w:rsidRPr="00CE769A">
        <w:rPr>
          <w:rFonts w:ascii="Arial" w:hAnsi="Arial" w:cs="Arial"/>
          <w:noProof/>
          <w:sz w:val="20"/>
          <w:szCs w:val="20"/>
        </w:rPr>
        <w:t>bu selama proses penyusunan Proposal Tugas Akhir/Skripsi.</w:t>
      </w:r>
    </w:p>
    <w:p w:rsidR="00446984" w:rsidRPr="00E51E53" w:rsidRDefault="00446984" w:rsidP="00446984">
      <w:pPr>
        <w:pStyle w:val="ListParagraph"/>
        <w:numPr>
          <w:ilvl w:val="0"/>
          <w:numId w:val="6"/>
        </w:numPr>
        <w:jc w:val="both"/>
        <w:rPr>
          <w:rFonts w:ascii="Arial" w:hAnsi="Arial" w:cs="Arial"/>
          <w:b/>
          <w:noProof/>
          <w:color w:val="000000"/>
          <w:kern w:val="24"/>
          <w:sz w:val="20"/>
          <w:szCs w:val="20"/>
        </w:rPr>
      </w:pPr>
      <w:r>
        <w:rPr>
          <w:rFonts w:ascii="Arial" w:hAnsi="Arial" w:cs="Arial"/>
          <w:noProof/>
          <w:sz w:val="20"/>
          <w:szCs w:val="20"/>
        </w:rPr>
        <w:t>Bapak Ir. Vierta R. Ramlan Tallei</w:t>
      </w:r>
      <w:r w:rsidRPr="00CE769A">
        <w:rPr>
          <w:rFonts w:ascii="Arial" w:hAnsi="Arial" w:cs="Arial"/>
          <w:noProof/>
          <w:sz w:val="20"/>
          <w:szCs w:val="20"/>
        </w:rPr>
        <w:t xml:space="preserve">, ST.,MT, selaku dosen penguji 1, Ibu </w:t>
      </w:r>
      <w:r>
        <w:rPr>
          <w:rFonts w:ascii="Arial" w:hAnsi="Arial" w:cs="Arial"/>
          <w:noProof/>
          <w:sz w:val="20"/>
          <w:szCs w:val="20"/>
        </w:rPr>
        <w:t xml:space="preserve">Ir. Ernawati, </w:t>
      </w:r>
      <w:r w:rsidRPr="00CE769A">
        <w:rPr>
          <w:rFonts w:ascii="Arial" w:hAnsi="Arial" w:cs="Arial"/>
          <w:noProof/>
          <w:sz w:val="20"/>
          <w:szCs w:val="20"/>
        </w:rPr>
        <w:t>S.T.,M.</w:t>
      </w:r>
      <w:r>
        <w:rPr>
          <w:rFonts w:ascii="Arial" w:hAnsi="Arial" w:cs="Arial"/>
          <w:noProof/>
          <w:sz w:val="20"/>
          <w:szCs w:val="20"/>
        </w:rPr>
        <w:t>T</w:t>
      </w:r>
      <w:r w:rsidRPr="00CE769A">
        <w:rPr>
          <w:rFonts w:ascii="Arial" w:hAnsi="Arial" w:cs="Arial"/>
          <w:noProof/>
          <w:sz w:val="20"/>
          <w:szCs w:val="20"/>
        </w:rPr>
        <w:t xml:space="preserve">, selaku dosen penguji 2, dan </w:t>
      </w:r>
      <w:r>
        <w:rPr>
          <w:rFonts w:ascii="Arial" w:hAnsi="Arial" w:cs="Arial"/>
          <w:noProof/>
          <w:sz w:val="20"/>
          <w:szCs w:val="20"/>
        </w:rPr>
        <w:t>Bapak Satar Saman, S.T.,M.Sc</w:t>
      </w:r>
      <w:r w:rsidRPr="00CE769A">
        <w:rPr>
          <w:rFonts w:ascii="Arial" w:hAnsi="Arial" w:cs="Arial"/>
          <w:noProof/>
          <w:sz w:val="20"/>
          <w:szCs w:val="20"/>
        </w:rPr>
        <w:t xml:space="preserve"> selaku penguji </w:t>
      </w:r>
      <w:r>
        <w:rPr>
          <w:rFonts w:ascii="Arial" w:hAnsi="Arial" w:cs="Arial"/>
          <w:noProof/>
          <w:sz w:val="20"/>
          <w:szCs w:val="20"/>
        </w:rPr>
        <w:t>3</w:t>
      </w:r>
      <w:r w:rsidRPr="00CE769A">
        <w:rPr>
          <w:rFonts w:ascii="Arial" w:hAnsi="Arial" w:cs="Arial"/>
          <w:noProof/>
          <w:sz w:val="20"/>
          <w:szCs w:val="20"/>
        </w:rPr>
        <w:t>.</w:t>
      </w:r>
    </w:p>
    <w:p w:rsidR="00446984" w:rsidRPr="00E51E53" w:rsidRDefault="00446984" w:rsidP="00446984">
      <w:pPr>
        <w:pStyle w:val="ListParagraph"/>
        <w:ind w:left="360"/>
        <w:jc w:val="both"/>
        <w:rPr>
          <w:rFonts w:ascii="Arial" w:hAnsi="Arial" w:cs="Arial"/>
          <w:b/>
          <w:noProof/>
          <w:color w:val="000000"/>
          <w:kern w:val="24"/>
          <w:sz w:val="20"/>
          <w:szCs w:val="20"/>
        </w:rPr>
      </w:pPr>
    </w:p>
    <w:p w:rsidR="00505F5B" w:rsidRPr="00AD4A11" w:rsidRDefault="001074A0">
      <w:pPr>
        <w:rPr>
          <w:rFonts w:ascii="Arial" w:hAnsi="Arial" w:cs="Arial"/>
          <w:b/>
          <w:bCs/>
          <w:noProof/>
          <w:sz w:val="20"/>
          <w:szCs w:val="20"/>
        </w:rPr>
      </w:pPr>
      <w:r w:rsidRPr="00AD4A11">
        <w:rPr>
          <w:rFonts w:ascii="Arial" w:hAnsi="Arial" w:cs="Arial"/>
          <w:b/>
          <w:bCs/>
          <w:noProof/>
          <w:sz w:val="20"/>
          <w:szCs w:val="20"/>
        </w:rPr>
        <w:t>DAFTAR PUSTAKA</w:t>
      </w:r>
    </w:p>
    <w:p w:rsidR="00505F5B" w:rsidRDefault="00505F5B">
      <w:pPr>
        <w:tabs>
          <w:tab w:val="left" w:pos="4536"/>
        </w:tabs>
        <w:jc w:val="both"/>
        <w:rPr>
          <w:rFonts w:ascii="Arial" w:hAnsi="Arial" w:cs="Arial"/>
          <w:bCs/>
          <w:noProof/>
          <w:color w:val="FF0000"/>
          <w:sz w:val="20"/>
          <w:szCs w:val="20"/>
        </w:rPr>
      </w:pPr>
    </w:p>
    <w:p w:rsidR="0053469C" w:rsidRPr="0053469C" w:rsidRDefault="00DD7A88" w:rsidP="0053469C">
      <w:pPr>
        <w:widowControl w:val="0"/>
        <w:autoSpaceDE w:val="0"/>
        <w:autoSpaceDN w:val="0"/>
        <w:adjustRightInd w:val="0"/>
        <w:ind w:left="480" w:hanging="480"/>
        <w:jc w:val="both"/>
        <w:rPr>
          <w:rFonts w:ascii="Arial" w:hAnsi="Arial" w:cs="Arial"/>
          <w:noProof/>
          <w:sz w:val="20"/>
        </w:rPr>
      </w:pPr>
      <w:r>
        <w:rPr>
          <w:rFonts w:ascii="Arial" w:hAnsi="Arial" w:cs="Arial"/>
          <w:bCs/>
          <w:iCs/>
          <w:noProof/>
          <w:sz w:val="20"/>
          <w:szCs w:val="20"/>
          <w:lang w:val="id-ID"/>
        </w:rPr>
        <w:fldChar w:fldCharType="begin" w:fldLock="1"/>
      </w:r>
      <w:r w:rsidR="0053469C">
        <w:rPr>
          <w:rFonts w:ascii="Arial" w:hAnsi="Arial" w:cs="Arial"/>
          <w:bCs/>
          <w:iCs/>
          <w:noProof/>
          <w:sz w:val="20"/>
          <w:szCs w:val="20"/>
          <w:lang w:val="id-ID"/>
        </w:rPr>
        <w:instrText xml:space="preserve">ADDIN Mendeley Bibliography CSL_BIBLIOGRAPHY </w:instrText>
      </w:r>
      <w:r>
        <w:rPr>
          <w:rFonts w:ascii="Arial" w:hAnsi="Arial" w:cs="Arial"/>
          <w:bCs/>
          <w:iCs/>
          <w:noProof/>
          <w:sz w:val="20"/>
          <w:szCs w:val="20"/>
          <w:lang w:val="id-ID"/>
        </w:rPr>
        <w:fldChar w:fldCharType="separate"/>
      </w:r>
      <w:r w:rsidR="0053469C" w:rsidRPr="0053469C">
        <w:rPr>
          <w:rFonts w:ascii="Arial" w:hAnsi="Arial" w:cs="Arial"/>
          <w:noProof/>
          <w:sz w:val="20"/>
        </w:rPr>
        <w:t xml:space="preserve">Agung Nugroho, Ahmad Farkhan, A. K. W. W. (2019). </w:t>
      </w:r>
      <w:r w:rsidR="0053469C" w:rsidRPr="0053469C">
        <w:rPr>
          <w:rFonts w:ascii="Arial" w:hAnsi="Arial" w:cs="Arial"/>
          <w:b/>
          <w:i/>
          <w:iCs/>
          <w:noProof/>
          <w:sz w:val="20"/>
        </w:rPr>
        <w:t xml:space="preserve">Penerapan Prinsip Healing Environment Dalam Strategi </w:t>
      </w:r>
      <w:r w:rsidR="0053469C" w:rsidRPr="0053469C">
        <w:rPr>
          <w:rFonts w:ascii="Arial" w:hAnsi="Arial" w:cs="Arial"/>
          <w:b/>
          <w:i/>
          <w:iCs/>
          <w:noProof/>
          <w:sz w:val="20"/>
        </w:rPr>
        <w:lastRenderedPageBreak/>
        <w:t>Perancangan</w:t>
      </w:r>
      <w:r w:rsidR="0053469C" w:rsidRPr="0053469C">
        <w:rPr>
          <w:rFonts w:ascii="Arial" w:hAnsi="Arial" w:cs="Arial"/>
          <w:i/>
          <w:iCs/>
          <w:noProof/>
          <w:sz w:val="20"/>
        </w:rPr>
        <w:t xml:space="preserve"> </w:t>
      </w:r>
      <w:r w:rsidR="0053469C" w:rsidRPr="0053469C">
        <w:rPr>
          <w:rFonts w:ascii="Arial" w:hAnsi="Arial" w:cs="Arial"/>
          <w:b/>
          <w:i/>
          <w:iCs/>
          <w:noProof/>
          <w:sz w:val="20"/>
        </w:rPr>
        <w:t>Pusat Rehabilitasi Narkoba Di Surakarta</w:t>
      </w:r>
      <w:r w:rsidR="0053469C" w:rsidRPr="0053469C">
        <w:rPr>
          <w:rFonts w:ascii="Arial" w:hAnsi="Arial" w:cs="Arial"/>
          <w:b/>
          <w:noProof/>
          <w:sz w:val="20"/>
        </w:rPr>
        <w:t xml:space="preserve">. </w:t>
      </w:r>
      <w:r w:rsidR="0053469C" w:rsidRPr="0053469C">
        <w:rPr>
          <w:rFonts w:ascii="Arial" w:hAnsi="Arial" w:cs="Arial"/>
          <w:noProof/>
          <w:sz w:val="20"/>
        </w:rPr>
        <w:t>353–362.</w:t>
      </w:r>
    </w:p>
    <w:p w:rsidR="0053469C" w:rsidRPr="0053469C" w:rsidRDefault="0053469C" w:rsidP="0053469C">
      <w:pPr>
        <w:widowControl w:val="0"/>
        <w:autoSpaceDE w:val="0"/>
        <w:autoSpaceDN w:val="0"/>
        <w:adjustRightInd w:val="0"/>
        <w:ind w:left="480" w:hanging="480"/>
        <w:jc w:val="both"/>
        <w:rPr>
          <w:rFonts w:ascii="Arial" w:hAnsi="Arial" w:cs="Arial"/>
          <w:b/>
          <w:noProof/>
          <w:sz w:val="20"/>
        </w:rPr>
      </w:pPr>
      <w:r w:rsidRPr="0053469C">
        <w:rPr>
          <w:rFonts w:ascii="Arial" w:hAnsi="Arial" w:cs="Arial"/>
          <w:noProof/>
          <w:sz w:val="20"/>
        </w:rPr>
        <w:t xml:space="preserve">Dinkes Provinsi Gorontalo. (2020). </w:t>
      </w:r>
      <w:r w:rsidRPr="0053469C">
        <w:rPr>
          <w:rFonts w:ascii="Arial" w:hAnsi="Arial" w:cs="Arial"/>
          <w:b/>
          <w:i/>
          <w:iCs/>
          <w:noProof/>
          <w:sz w:val="20"/>
        </w:rPr>
        <w:t>Jumlah Penderita Penyakit TBC</w:t>
      </w:r>
      <w:r w:rsidRPr="0053469C">
        <w:rPr>
          <w:rFonts w:ascii="Arial" w:hAnsi="Arial" w:cs="Arial"/>
          <w:b/>
          <w:noProof/>
          <w:sz w:val="20"/>
        </w:rPr>
        <w:t>.</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 xml:space="preserve">Fajriati, A., Harris, S., &amp; Widyawati, K. (2018). </w:t>
      </w:r>
      <w:r w:rsidRPr="0053469C">
        <w:rPr>
          <w:rFonts w:ascii="Arial" w:hAnsi="Arial" w:cs="Arial"/>
          <w:b/>
          <w:noProof/>
          <w:sz w:val="20"/>
        </w:rPr>
        <w:t>PERANCANGAN RUMAH SAKIT UMUM BERKONSEP HEALING ENVIRONMENT DI KECAMATAN CILEUNGSI.</w:t>
      </w:r>
      <w:r w:rsidRPr="0053469C">
        <w:rPr>
          <w:rFonts w:ascii="Arial" w:hAnsi="Arial" w:cs="Arial"/>
          <w:noProof/>
          <w:sz w:val="20"/>
        </w:rPr>
        <w:t xml:space="preserve"> </w:t>
      </w:r>
      <w:r w:rsidRPr="0053469C">
        <w:rPr>
          <w:rFonts w:ascii="Arial" w:hAnsi="Arial" w:cs="Arial"/>
          <w:i/>
          <w:iCs/>
          <w:noProof/>
          <w:sz w:val="20"/>
        </w:rPr>
        <w:t>Jurnal Desain</w:t>
      </w:r>
      <w:r w:rsidRPr="0053469C">
        <w:rPr>
          <w:rFonts w:ascii="Arial" w:hAnsi="Arial" w:cs="Arial"/>
          <w:noProof/>
          <w:sz w:val="20"/>
        </w:rPr>
        <w:t xml:space="preserve">, </w:t>
      </w:r>
      <w:r w:rsidRPr="0053469C">
        <w:rPr>
          <w:rFonts w:ascii="Arial" w:hAnsi="Arial" w:cs="Arial"/>
          <w:i/>
          <w:iCs/>
          <w:noProof/>
          <w:sz w:val="20"/>
        </w:rPr>
        <w:t>vol.05 No.</w:t>
      </w:r>
      <w:r w:rsidRPr="0053469C">
        <w:rPr>
          <w:rFonts w:ascii="Arial" w:hAnsi="Arial" w:cs="Arial"/>
          <w:noProof/>
          <w:sz w:val="20"/>
        </w:rPr>
        <w:t>, 145–153.</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Kurniawati, F. (2008). P</w:t>
      </w:r>
      <w:r w:rsidRPr="0053469C">
        <w:rPr>
          <w:rFonts w:ascii="Arial" w:hAnsi="Arial" w:cs="Arial"/>
          <w:b/>
          <w:noProof/>
          <w:sz w:val="20"/>
        </w:rPr>
        <w:t>eran Healing Environment Terhadap Proses Penyembuhan.</w:t>
      </w:r>
      <w:r w:rsidRPr="0053469C">
        <w:rPr>
          <w:rFonts w:ascii="Arial" w:hAnsi="Arial" w:cs="Arial"/>
          <w:noProof/>
          <w:sz w:val="20"/>
        </w:rPr>
        <w:t xml:space="preserve"> </w:t>
      </w:r>
      <w:r w:rsidRPr="0053469C">
        <w:rPr>
          <w:rFonts w:ascii="Arial" w:hAnsi="Arial" w:cs="Arial"/>
          <w:i/>
          <w:iCs/>
          <w:noProof/>
          <w:sz w:val="20"/>
        </w:rPr>
        <w:t>FT-UGM</w:t>
      </w:r>
      <w:r w:rsidRPr="0053469C">
        <w:rPr>
          <w:rFonts w:ascii="Arial" w:hAnsi="Arial" w:cs="Arial"/>
          <w:noProof/>
          <w:sz w:val="20"/>
        </w:rPr>
        <w:t>.</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 xml:space="preserve">Lidayana, V., Alhamdani, M. R., &amp; Pebriano, V. (2013). </w:t>
      </w:r>
      <w:r w:rsidRPr="0053469C">
        <w:rPr>
          <w:rFonts w:ascii="Arial" w:hAnsi="Arial" w:cs="Arial"/>
          <w:b/>
          <w:noProof/>
          <w:sz w:val="20"/>
        </w:rPr>
        <w:t xml:space="preserve">Konsep dan Aplikasi Healing Environment Dalam Fasilitas Rumah Sakit. </w:t>
      </w:r>
      <w:r w:rsidRPr="0053469C">
        <w:rPr>
          <w:rFonts w:ascii="Arial" w:hAnsi="Arial" w:cs="Arial"/>
          <w:i/>
          <w:iCs/>
          <w:noProof/>
          <w:sz w:val="20"/>
        </w:rPr>
        <w:t>JURNAL TEKNIK SIPIL UNTAN</w:t>
      </w:r>
      <w:r w:rsidRPr="0053469C">
        <w:rPr>
          <w:rFonts w:ascii="Arial" w:hAnsi="Arial" w:cs="Arial"/>
          <w:noProof/>
          <w:sz w:val="20"/>
        </w:rPr>
        <w:t xml:space="preserve">, </w:t>
      </w:r>
      <w:r w:rsidRPr="0053469C">
        <w:rPr>
          <w:rFonts w:ascii="Arial" w:hAnsi="Arial" w:cs="Arial"/>
          <w:i/>
          <w:iCs/>
          <w:noProof/>
          <w:sz w:val="20"/>
        </w:rPr>
        <w:t>13 NOMOR 2</w:t>
      </w:r>
      <w:r w:rsidRPr="0053469C">
        <w:rPr>
          <w:rFonts w:ascii="Arial" w:hAnsi="Arial" w:cs="Arial"/>
          <w:noProof/>
          <w:sz w:val="20"/>
        </w:rPr>
        <w:t>, 417–428.</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 xml:space="preserve">Pradana, I., &amp; Lissimia, F. (2021). </w:t>
      </w:r>
      <w:r w:rsidRPr="0053469C">
        <w:rPr>
          <w:rFonts w:ascii="Arial" w:hAnsi="Arial" w:cs="Arial"/>
          <w:b/>
          <w:noProof/>
          <w:sz w:val="20"/>
        </w:rPr>
        <w:t>KAJIAN KONSEP HEALING ENVIRONMENT PADA BANGUNAN PERKANTORAN STUDI KASUS GEDUNG KEMENTRIAN PEKERJAAN UMUM DAN PERUMAHAN RAKYAT.</w:t>
      </w:r>
      <w:r w:rsidRPr="0053469C">
        <w:rPr>
          <w:rFonts w:ascii="Arial" w:hAnsi="Arial" w:cs="Arial"/>
          <w:noProof/>
          <w:sz w:val="20"/>
        </w:rPr>
        <w:t xml:space="preserve"> </w:t>
      </w:r>
      <w:r w:rsidRPr="0053469C">
        <w:rPr>
          <w:rFonts w:ascii="Arial" w:hAnsi="Arial" w:cs="Arial"/>
          <w:i/>
          <w:iCs/>
          <w:noProof/>
          <w:sz w:val="20"/>
        </w:rPr>
        <w:t>Jurnal Arsitektur PURWARUPA</w:t>
      </w:r>
      <w:r w:rsidRPr="0053469C">
        <w:rPr>
          <w:rFonts w:ascii="Arial" w:hAnsi="Arial" w:cs="Arial"/>
          <w:noProof/>
          <w:sz w:val="20"/>
        </w:rPr>
        <w:t xml:space="preserve">, </w:t>
      </w:r>
      <w:r w:rsidRPr="0053469C">
        <w:rPr>
          <w:rFonts w:ascii="Arial" w:hAnsi="Arial" w:cs="Arial"/>
          <w:i/>
          <w:iCs/>
          <w:noProof/>
          <w:sz w:val="20"/>
        </w:rPr>
        <w:t>05 No. 1</w:t>
      </w:r>
      <w:r w:rsidRPr="0053469C">
        <w:rPr>
          <w:rFonts w:ascii="Arial" w:hAnsi="Arial" w:cs="Arial"/>
          <w:noProof/>
          <w:sz w:val="20"/>
        </w:rPr>
        <w:t>, 55–62.</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 xml:space="preserve">Raubaba, H. S., Alahudin, M., Octavia, S., Arsitektur, J., Teknik, F., &amp; Musamus, U. (2019). </w:t>
      </w:r>
      <w:r w:rsidRPr="0053469C">
        <w:rPr>
          <w:rFonts w:ascii="Arial" w:hAnsi="Arial" w:cs="Arial"/>
          <w:b/>
          <w:noProof/>
          <w:sz w:val="20"/>
        </w:rPr>
        <w:t>PENERAPAN HEALING ENVIRONMENT PADA PERANCANGAN RSIA.</w:t>
      </w:r>
      <w:r w:rsidRPr="0053469C">
        <w:rPr>
          <w:rFonts w:ascii="Arial" w:hAnsi="Arial" w:cs="Arial"/>
          <w:noProof/>
          <w:sz w:val="20"/>
        </w:rPr>
        <w:t xml:space="preserve"> </w:t>
      </w:r>
      <w:r w:rsidRPr="0053469C">
        <w:rPr>
          <w:rFonts w:ascii="Arial" w:hAnsi="Arial" w:cs="Arial"/>
          <w:i/>
          <w:iCs/>
          <w:noProof/>
          <w:sz w:val="20"/>
        </w:rPr>
        <w:t>Jurnal MJA</w:t>
      </w:r>
      <w:r w:rsidRPr="0053469C">
        <w:rPr>
          <w:rFonts w:ascii="Arial" w:hAnsi="Arial" w:cs="Arial"/>
          <w:noProof/>
          <w:sz w:val="20"/>
        </w:rPr>
        <w:t xml:space="preserve">, </w:t>
      </w:r>
      <w:r w:rsidRPr="0053469C">
        <w:rPr>
          <w:rFonts w:ascii="Arial" w:hAnsi="Arial" w:cs="Arial"/>
          <w:i/>
          <w:iCs/>
          <w:noProof/>
          <w:sz w:val="20"/>
        </w:rPr>
        <w:t>01</w:t>
      </w:r>
      <w:r w:rsidRPr="0053469C">
        <w:rPr>
          <w:rFonts w:ascii="Arial" w:hAnsi="Arial" w:cs="Arial"/>
          <w:noProof/>
          <w:sz w:val="20"/>
        </w:rPr>
        <w:t>(02), 61–69.</w:t>
      </w:r>
    </w:p>
    <w:p w:rsidR="0053469C" w:rsidRPr="0053469C" w:rsidRDefault="0053469C" w:rsidP="0053469C">
      <w:pPr>
        <w:widowControl w:val="0"/>
        <w:autoSpaceDE w:val="0"/>
        <w:autoSpaceDN w:val="0"/>
        <w:adjustRightInd w:val="0"/>
        <w:ind w:left="480" w:hanging="480"/>
        <w:jc w:val="both"/>
        <w:rPr>
          <w:rFonts w:ascii="Arial" w:hAnsi="Arial" w:cs="Arial"/>
          <w:b/>
          <w:noProof/>
          <w:sz w:val="20"/>
        </w:rPr>
      </w:pPr>
      <w:r w:rsidRPr="0053469C">
        <w:rPr>
          <w:rFonts w:ascii="Arial" w:hAnsi="Arial" w:cs="Arial"/>
          <w:noProof/>
          <w:sz w:val="20"/>
        </w:rPr>
        <w:t xml:space="preserve">Ruang, D. T., &amp; Gorontalo, K. (2021). </w:t>
      </w:r>
      <w:r w:rsidRPr="0053469C">
        <w:rPr>
          <w:rFonts w:ascii="Arial" w:hAnsi="Arial" w:cs="Arial"/>
          <w:b/>
          <w:i/>
          <w:iCs/>
          <w:noProof/>
          <w:sz w:val="20"/>
        </w:rPr>
        <w:t>Rencana Detail Tata Ruang Kota Gorontalo Tahun 2021-2041</w:t>
      </w:r>
      <w:r w:rsidRPr="0053469C">
        <w:rPr>
          <w:rFonts w:ascii="Arial" w:hAnsi="Arial" w:cs="Arial"/>
          <w:b/>
          <w:noProof/>
          <w:sz w:val="20"/>
        </w:rPr>
        <w:t>.</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 xml:space="preserve">Yetti, A. E., &amp; Arsitektur, P. S. (2017). </w:t>
      </w:r>
      <w:r w:rsidRPr="0053469C">
        <w:rPr>
          <w:rFonts w:ascii="Arial" w:hAnsi="Arial" w:cs="Arial"/>
          <w:b/>
          <w:noProof/>
          <w:sz w:val="20"/>
        </w:rPr>
        <w:t>KAJIAN KONSEP HEALING ENVIRONTMENT TERHADAP PSIKOLOGI RUANG DALAM PERANCANGAN RUANG RAWAT INAP DI RUMAH SAKIT.</w:t>
      </w:r>
      <w:r w:rsidRPr="0053469C">
        <w:rPr>
          <w:rFonts w:ascii="Arial" w:hAnsi="Arial" w:cs="Arial"/>
          <w:noProof/>
          <w:sz w:val="20"/>
        </w:rPr>
        <w:t xml:space="preserve"> </w:t>
      </w:r>
      <w:r w:rsidRPr="0053469C">
        <w:rPr>
          <w:rFonts w:ascii="Arial" w:hAnsi="Arial" w:cs="Arial"/>
          <w:i/>
          <w:iCs/>
          <w:noProof/>
          <w:sz w:val="20"/>
        </w:rPr>
        <w:t>Proceeding Health Architecture</w:t>
      </w:r>
      <w:r w:rsidRPr="0053469C">
        <w:rPr>
          <w:rFonts w:ascii="Arial" w:hAnsi="Arial" w:cs="Arial"/>
          <w:noProof/>
          <w:sz w:val="20"/>
        </w:rPr>
        <w:t xml:space="preserve">, </w:t>
      </w:r>
      <w:r w:rsidRPr="0053469C">
        <w:rPr>
          <w:rFonts w:ascii="Arial" w:hAnsi="Arial" w:cs="Arial"/>
          <w:i/>
          <w:iCs/>
          <w:noProof/>
          <w:sz w:val="20"/>
        </w:rPr>
        <w:t>1</w:t>
      </w:r>
      <w:r w:rsidRPr="0053469C">
        <w:rPr>
          <w:rFonts w:ascii="Arial" w:hAnsi="Arial" w:cs="Arial"/>
          <w:noProof/>
          <w:sz w:val="20"/>
        </w:rPr>
        <w:t>(1), 17–20.</w:t>
      </w:r>
    </w:p>
    <w:p w:rsidR="0053469C" w:rsidRPr="0053469C" w:rsidRDefault="0053469C" w:rsidP="0053469C">
      <w:pPr>
        <w:widowControl w:val="0"/>
        <w:autoSpaceDE w:val="0"/>
        <w:autoSpaceDN w:val="0"/>
        <w:adjustRightInd w:val="0"/>
        <w:ind w:left="480" w:hanging="480"/>
        <w:jc w:val="both"/>
        <w:rPr>
          <w:rFonts w:ascii="Arial" w:hAnsi="Arial" w:cs="Arial"/>
          <w:noProof/>
          <w:sz w:val="20"/>
        </w:rPr>
      </w:pPr>
      <w:r w:rsidRPr="0053469C">
        <w:rPr>
          <w:rFonts w:ascii="Arial" w:hAnsi="Arial" w:cs="Arial"/>
          <w:noProof/>
          <w:sz w:val="20"/>
        </w:rPr>
        <w:t xml:space="preserve">Yusuf, I., Hafidz, N., &amp; Nugrahaini, F. T. (2019). </w:t>
      </w:r>
      <w:r w:rsidRPr="0053469C">
        <w:rPr>
          <w:rFonts w:ascii="Arial" w:hAnsi="Arial" w:cs="Arial"/>
          <w:b/>
          <w:noProof/>
          <w:sz w:val="20"/>
        </w:rPr>
        <w:t>KONSEP HEALING ENVIRONMENT UNTUK MENDUKUNG PROSES PENYEMBUHAN PASIEN RUMAH SAKIT</w:t>
      </w:r>
      <w:r w:rsidRPr="0053469C">
        <w:rPr>
          <w:rFonts w:ascii="Arial" w:hAnsi="Arial" w:cs="Arial"/>
          <w:noProof/>
          <w:sz w:val="20"/>
        </w:rPr>
        <w:t xml:space="preserve">. </w:t>
      </w:r>
      <w:r w:rsidRPr="0053469C">
        <w:rPr>
          <w:rFonts w:ascii="Arial" w:hAnsi="Arial" w:cs="Arial"/>
          <w:i/>
          <w:iCs/>
          <w:noProof/>
          <w:sz w:val="20"/>
        </w:rPr>
        <w:t>SINEKTIKA Jurnal Arsitektur</w:t>
      </w:r>
      <w:r w:rsidRPr="0053469C">
        <w:rPr>
          <w:rFonts w:ascii="Arial" w:hAnsi="Arial" w:cs="Arial"/>
          <w:noProof/>
          <w:sz w:val="20"/>
        </w:rPr>
        <w:t xml:space="preserve">, </w:t>
      </w:r>
      <w:r w:rsidRPr="0053469C">
        <w:rPr>
          <w:rFonts w:ascii="Arial" w:hAnsi="Arial" w:cs="Arial"/>
          <w:i/>
          <w:iCs/>
          <w:noProof/>
          <w:sz w:val="20"/>
        </w:rPr>
        <w:t>16 No.2</w:t>
      </w:r>
      <w:r w:rsidRPr="0053469C">
        <w:rPr>
          <w:rFonts w:ascii="Arial" w:hAnsi="Arial" w:cs="Arial"/>
          <w:noProof/>
          <w:sz w:val="20"/>
        </w:rPr>
        <w:t>, 94–100.</w:t>
      </w:r>
    </w:p>
    <w:p w:rsidR="00505F5B" w:rsidRPr="00AC58B8" w:rsidRDefault="00DD7A88" w:rsidP="0053469C">
      <w:pPr>
        <w:widowControl w:val="0"/>
        <w:autoSpaceDE w:val="0"/>
        <w:autoSpaceDN w:val="0"/>
        <w:adjustRightInd w:val="0"/>
        <w:ind w:left="480" w:hanging="480"/>
        <w:jc w:val="both"/>
        <w:rPr>
          <w:rFonts w:ascii="Arial" w:hAnsi="Arial" w:cs="Arial"/>
          <w:bCs/>
          <w:iCs/>
          <w:noProof/>
          <w:sz w:val="20"/>
          <w:szCs w:val="20"/>
          <w:lang w:val="id-ID"/>
        </w:rPr>
        <w:sectPr w:rsidR="00505F5B" w:rsidRPr="00AC58B8">
          <w:headerReference w:type="even" r:id="rId29"/>
          <w:headerReference w:type="default" r:id="rId30"/>
          <w:footerReference w:type="even" r:id="rId31"/>
          <w:footerReference w:type="default" r:id="rId32"/>
          <w:type w:val="continuous"/>
          <w:pgSz w:w="11907" w:h="16840"/>
          <w:pgMar w:top="1985" w:right="1418" w:bottom="1985" w:left="1418" w:header="720" w:footer="720" w:gutter="0"/>
          <w:cols w:num="2" w:space="283"/>
          <w:docGrid w:linePitch="360"/>
        </w:sectPr>
      </w:pPr>
      <w:r>
        <w:rPr>
          <w:rFonts w:ascii="Arial" w:hAnsi="Arial" w:cs="Arial"/>
          <w:bCs/>
          <w:iCs/>
          <w:noProof/>
          <w:sz w:val="20"/>
          <w:szCs w:val="20"/>
          <w:lang w:val="id-ID"/>
        </w:rPr>
        <w:fldChar w:fldCharType="end"/>
      </w:r>
    </w:p>
    <w:p w:rsidR="00505F5B" w:rsidRPr="00446984" w:rsidRDefault="001074A0" w:rsidP="00446984">
      <w:pPr>
        <w:autoSpaceDE w:val="0"/>
        <w:autoSpaceDN w:val="0"/>
        <w:adjustRightInd w:val="0"/>
        <w:spacing w:before="120"/>
        <w:jc w:val="both"/>
        <w:rPr>
          <w:noProof/>
          <w:sz w:val="20"/>
          <w:szCs w:val="20"/>
        </w:rPr>
      </w:pPr>
      <w:r w:rsidRPr="00446984">
        <w:rPr>
          <w:noProof/>
          <w:sz w:val="20"/>
          <w:szCs w:val="20"/>
        </w:rPr>
        <w:lastRenderedPageBreak/>
        <w:t xml:space="preserve"> </w:t>
      </w:r>
    </w:p>
    <w:p w:rsidR="00505F5B" w:rsidRPr="00AD4A11" w:rsidRDefault="00505F5B">
      <w:pPr>
        <w:autoSpaceDE w:val="0"/>
        <w:autoSpaceDN w:val="0"/>
        <w:adjustRightInd w:val="0"/>
        <w:spacing w:before="120"/>
        <w:jc w:val="both"/>
        <w:rPr>
          <w:noProof/>
          <w:sz w:val="20"/>
          <w:szCs w:val="20"/>
        </w:rPr>
      </w:pPr>
    </w:p>
    <w:sectPr w:rsidR="00505F5B" w:rsidRPr="00AD4A11" w:rsidSect="00505F5B">
      <w:type w:val="continuous"/>
      <w:pgSz w:w="11907" w:h="16840"/>
      <w:pgMar w:top="1985" w:right="1418" w:bottom="1985"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1DB" w:rsidRDefault="004501DB">
      <w:r>
        <w:separator/>
      </w:r>
    </w:p>
  </w:endnote>
  <w:endnote w:type="continuationSeparator" w:id="1">
    <w:p w:rsidR="004501DB" w:rsidRDefault="00450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DD7A88">
    <w:pPr>
      <w:pStyle w:val="Footer"/>
    </w:pPr>
    <w:r>
      <w:fldChar w:fldCharType="begin"/>
    </w:r>
    <w:r w:rsidR="001074A0">
      <w:instrText xml:space="preserve"> PAGE   \* MERGEFORMAT </w:instrText>
    </w:r>
    <w:r>
      <w:fldChar w:fldCharType="separate"/>
    </w:r>
    <w:r w:rsidR="006F097A">
      <w:rPr>
        <w:noProof/>
      </w:rPr>
      <w:t>132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DD7A88">
    <w:pPr>
      <w:pStyle w:val="Footer"/>
      <w:jc w:val="right"/>
    </w:pPr>
    <w:r>
      <w:fldChar w:fldCharType="begin"/>
    </w:r>
    <w:r w:rsidR="001074A0">
      <w:instrText xml:space="preserve"> PAGE   \* MERGEFORMAT </w:instrText>
    </w:r>
    <w:r>
      <w:fldChar w:fldCharType="separate"/>
    </w:r>
    <w:r w:rsidR="006F097A">
      <w:rPr>
        <w:noProof/>
      </w:rPr>
      <w:t>131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DD7A88">
    <w:pPr>
      <w:pStyle w:val="Footer"/>
    </w:pPr>
    <w:r>
      <w:fldChar w:fldCharType="begin"/>
    </w:r>
    <w:r w:rsidR="001074A0">
      <w:instrText xml:space="preserve"> PAGE   \* MERGEFORMAT </w:instrText>
    </w:r>
    <w:r>
      <w:fldChar w:fldCharType="separate"/>
    </w:r>
    <w:r w:rsidR="006F097A">
      <w:rPr>
        <w:noProof/>
      </w:rPr>
      <w:t>136</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DD7A88">
    <w:pPr>
      <w:pStyle w:val="Footer"/>
      <w:jc w:val="right"/>
    </w:pPr>
    <w:r>
      <w:fldChar w:fldCharType="begin"/>
    </w:r>
    <w:r w:rsidR="001074A0">
      <w:instrText xml:space="preserve"> PAGE   \* MERGEFORMAT </w:instrText>
    </w:r>
    <w:r>
      <w:fldChar w:fldCharType="separate"/>
    </w:r>
    <w:r w:rsidR="006F097A">
      <w:rPr>
        <w:noProof/>
      </w:rPr>
      <w:t>135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1DB" w:rsidRDefault="004501DB">
      <w:r>
        <w:separator/>
      </w:r>
    </w:p>
  </w:footnote>
  <w:footnote w:type="continuationSeparator" w:id="1">
    <w:p w:rsidR="004501DB" w:rsidRDefault="00450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505F5B">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505F5B">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F5B" w:rsidRDefault="00505F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7688"/>
    <w:multiLevelType w:val="hybridMultilevel"/>
    <w:tmpl w:val="FC12D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4A7675"/>
    <w:multiLevelType w:val="hybridMultilevel"/>
    <w:tmpl w:val="818EB21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63D4B6E"/>
    <w:multiLevelType w:val="hybridMultilevel"/>
    <w:tmpl w:val="BCB26FB0"/>
    <w:lvl w:ilvl="0" w:tplc="4DA2C8B6">
      <w:start w:val="1"/>
      <w:numFmt w:val="decimal"/>
      <w:lvlText w:val="%1."/>
      <w:lvlJc w:val="left"/>
      <w:pPr>
        <w:ind w:left="502" w:hanging="360"/>
      </w:pPr>
      <w:rPr>
        <w:rFonts w:ascii="Times New Roman" w:eastAsiaTheme="majorEastAsia" w:hAnsi="Times New Roman" w:cs="Times New Roman"/>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nsid w:val="3BA325B7"/>
    <w:multiLevelType w:val="hybridMultilevel"/>
    <w:tmpl w:val="0E622F74"/>
    <w:lvl w:ilvl="0" w:tplc="0421000F">
      <w:start w:val="1"/>
      <w:numFmt w:val="decimal"/>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FE92D97"/>
    <w:multiLevelType w:val="hybridMultilevel"/>
    <w:tmpl w:val="437427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2202BDB"/>
    <w:multiLevelType w:val="multilevel"/>
    <w:tmpl w:val="7084DF8E"/>
    <w:lvl w:ilvl="0">
      <w:start w:val="1"/>
      <w:numFmt w:val="bullet"/>
      <w:lvlText w:val=""/>
      <w:lvlJc w:val="left"/>
      <w:pPr>
        <w:tabs>
          <w:tab w:val="num" w:pos="502"/>
        </w:tabs>
        <w:ind w:left="502" w:hanging="360"/>
      </w:pPr>
      <w:rPr>
        <w:rFonts w:ascii="Wingdings" w:hAnsi="Wingdings" w:hint="default"/>
        <w:sz w:val="20"/>
      </w:rPr>
    </w:lvl>
    <w:lvl w:ilvl="1">
      <w:start w:val="1"/>
      <w:numFmt w:val="decimal"/>
      <w:lvlText w:val="%2."/>
      <w:lvlJc w:val="left"/>
      <w:pPr>
        <w:ind w:left="1222" w:hanging="360"/>
      </w:pPr>
      <w:rPr>
        <w:rFonts w:hint="default"/>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nsid w:val="655C3756"/>
    <w:multiLevelType w:val="hybridMultilevel"/>
    <w:tmpl w:val="6D20FB8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6"/>
  </w:num>
  <w:num w:numId="5">
    <w:abstractNumId w:val="1"/>
  </w:num>
  <w:num w:numId="6">
    <w:abstractNumId w:val="4"/>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stylePaneFormatFilter w:val="3F01"/>
  <w:defaultTabStop w:val="720"/>
  <w:evenAndOddHeaders/>
  <w:characterSpacingControl w:val="doNotCompress"/>
  <w:hdrShapeDefaults>
    <o:shapedefaults v:ext="edit" spidmax="9218" fillcolor="white">
      <v:fill color="white"/>
      <o:colormenu v:ext="edit" fillcolor="none" strokecolor="red"/>
    </o:shapedefaults>
  </w:hdrShapeDefaults>
  <w:footnotePr>
    <w:footnote w:id="0"/>
    <w:footnote w:id="1"/>
  </w:footnotePr>
  <w:endnotePr>
    <w:endnote w:id="0"/>
    <w:endnote w:id="1"/>
  </w:endnotePr>
  <w:compat/>
  <w:rsids>
    <w:rsidRoot w:val="00BD7391"/>
    <w:rsid w:val="00005D1A"/>
    <w:rsid w:val="000100DD"/>
    <w:rsid w:val="00012827"/>
    <w:rsid w:val="00015071"/>
    <w:rsid w:val="00024BA6"/>
    <w:rsid w:val="00037CA4"/>
    <w:rsid w:val="0004586E"/>
    <w:rsid w:val="00066733"/>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524"/>
    <w:rsid w:val="000A5F48"/>
    <w:rsid w:val="000B08C7"/>
    <w:rsid w:val="000B2DBC"/>
    <w:rsid w:val="000B33C3"/>
    <w:rsid w:val="000B3982"/>
    <w:rsid w:val="000B399A"/>
    <w:rsid w:val="000B3C2F"/>
    <w:rsid w:val="000B5637"/>
    <w:rsid w:val="000B7C29"/>
    <w:rsid w:val="000C4959"/>
    <w:rsid w:val="000C642D"/>
    <w:rsid w:val="000C69FB"/>
    <w:rsid w:val="000C6CAF"/>
    <w:rsid w:val="000C75D8"/>
    <w:rsid w:val="000D07A5"/>
    <w:rsid w:val="000D37DF"/>
    <w:rsid w:val="000D6CF1"/>
    <w:rsid w:val="000D7C3D"/>
    <w:rsid w:val="000E5D14"/>
    <w:rsid w:val="000F17A4"/>
    <w:rsid w:val="000F344F"/>
    <w:rsid w:val="000F49E9"/>
    <w:rsid w:val="000F5F83"/>
    <w:rsid w:val="000F6EC2"/>
    <w:rsid w:val="001006CE"/>
    <w:rsid w:val="00103DF7"/>
    <w:rsid w:val="00104A4D"/>
    <w:rsid w:val="001054CD"/>
    <w:rsid w:val="001074A0"/>
    <w:rsid w:val="0011693C"/>
    <w:rsid w:val="00121F5D"/>
    <w:rsid w:val="00123551"/>
    <w:rsid w:val="00123868"/>
    <w:rsid w:val="00125250"/>
    <w:rsid w:val="00134852"/>
    <w:rsid w:val="00136A2C"/>
    <w:rsid w:val="00136DD8"/>
    <w:rsid w:val="00137A8C"/>
    <w:rsid w:val="00143DF3"/>
    <w:rsid w:val="00144F67"/>
    <w:rsid w:val="001528B5"/>
    <w:rsid w:val="0016086F"/>
    <w:rsid w:val="001661E4"/>
    <w:rsid w:val="001665B4"/>
    <w:rsid w:val="00170031"/>
    <w:rsid w:val="001715C4"/>
    <w:rsid w:val="00171761"/>
    <w:rsid w:val="00171A59"/>
    <w:rsid w:val="00175F17"/>
    <w:rsid w:val="0018697C"/>
    <w:rsid w:val="0018726E"/>
    <w:rsid w:val="00191E7E"/>
    <w:rsid w:val="00192931"/>
    <w:rsid w:val="001933FF"/>
    <w:rsid w:val="00195D33"/>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F4AA8"/>
    <w:rsid w:val="001F74EF"/>
    <w:rsid w:val="001F7C69"/>
    <w:rsid w:val="001F7F57"/>
    <w:rsid w:val="00201BD7"/>
    <w:rsid w:val="00202FF8"/>
    <w:rsid w:val="00204649"/>
    <w:rsid w:val="00204918"/>
    <w:rsid w:val="00211F71"/>
    <w:rsid w:val="00213EC3"/>
    <w:rsid w:val="002161AF"/>
    <w:rsid w:val="002223FB"/>
    <w:rsid w:val="00234C63"/>
    <w:rsid w:val="002379F0"/>
    <w:rsid w:val="00262038"/>
    <w:rsid w:val="00265101"/>
    <w:rsid w:val="0027396A"/>
    <w:rsid w:val="00274BF7"/>
    <w:rsid w:val="0027587E"/>
    <w:rsid w:val="00281881"/>
    <w:rsid w:val="002844AB"/>
    <w:rsid w:val="00285797"/>
    <w:rsid w:val="00286A01"/>
    <w:rsid w:val="00286F23"/>
    <w:rsid w:val="002878DB"/>
    <w:rsid w:val="002A001F"/>
    <w:rsid w:val="002A42A1"/>
    <w:rsid w:val="002B4307"/>
    <w:rsid w:val="002B4434"/>
    <w:rsid w:val="002C0BB6"/>
    <w:rsid w:val="002C4080"/>
    <w:rsid w:val="002C4998"/>
    <w:rsid w:val="002C6BF9"/>
    <w:rsid w:val="002D0BD3"/>
    <w:rsid w:val="002D5FBB"/>
    <w:rsid w:val="002D6D9E"/>
    <w:rsid w:val="002E1B03"/>
    <w:rsid w:val="002E1BDE"/>
    <w:rsid w:val="002E443F"/>
    <w:rsid w:val="002E4F63"/>
    <w:rsid w:val="002F1630"/>
    <w:rsid w:val="00304A82"/>
    <w:rsid w:val="00306A41"/>
    <w:rsid w:val="0031685C"/>
    <w:rsid w:val="00316F60"/>
    <w:rsid w:val="00320B94"/>
    <w:rsid w:val="003242EF"/>
    <w:rsid w:val="00333B6F"/>
    <w:rsid w:val="003342E7"/>
    <w:rsid w:val="00340411"/>
    <w:rsid w:val="003405DC"/>
    <w:rsid w:val="003465C2"/>
    <w:rsid w:val="00350607"/>
    <w:rsid w:val="00353962"/>
    <w:rsid w:val="003578CA"/>
    <w:rsid w:val="00362F24"/>
    <w:rsid w:val="00363A08"/>
    <w:rsid w:val="00376FED"/>
    <w:rsid w:val="00383F56"/>
    <w:rsid w:val="00387D33"/>
    <w:rsid w:val="00387E5F"/>
    <w:rsid w:val="00390D01"/>
    <w:rsid w:val="00393B42"/>
    <w:rsid w:val="00395656"/>
    <w:rsid w:val="0039657C"/>
    <w:rsid w:val="003A02B2"/>
    <w:rsid w:val="003A7AE6"/>
    <w:rsid w:val="003A7F48"/>
    <w:rsid w:val="003C2460"/>
    <w:rsid w:val="003C24D7"/>
    <w:rsid w:val="003C54E5"/>
    <w:rsid w:val="003D2DFE"/>
    <w:rsid w:val="003E0283"/>
    <w:rsid w:val="003E0FEC"/>
    <w:rsid w:val="003E2D24"/>
    <w:rsid w:val="003E66EE"/>
    <w:rsid w:val="003F3354"/>
    <w:rsid w:val="003F3A12"/>
    <w:rsid w:val="003F6C75"/>
    <w:rsid w:val="003F7263"/>
    <w:rsid w:val="003F7DE3"/>
    <w:rsid w:val="0040036F"/>
    <w:rsid w:val="00421689"/>
    <w:rsid w:val="004232F5"/>
    <w:rsid w:val="0042638B"/>
    <w:rsid w:val="00430A3D"/>
    <w:rsid w:val="004327DB"/>
    <w:rsid w:val="00435FB2"/>
    <w:rsid w:val="0044020A"/>
    <w:rsid w:val="00441D0C"/>
    <w:rsid w:val="00446984"/>
    <w:rsid w:val="004501DB"/>
    <w:rsid w:val="004528C6"/>
    <w:rsid w:val="00482C5F"/>
    <w:rsid w:val="00484071"/>
    <w:rsid w:val="00492240"/>
    <w:rsid w:val="004A2233"/>
    <w:rsid w:val="004A4698"/>
    <w:rsid w:val="004C4BB4"/>
    <w:rsid w:val="004C5931"/>
    <w:rsid w:val="004C68D2"/>
    <w:rsid w:val="004D2D9A"/>
    <w:rsid w:val="004D3113"/>
    <w:rsid w:val="004D3BD4"/>
    <w:rsid w:val="004D79C3"/>
    <w:rsid w:val="004E0DE2"/>
    <w:rsid w:val="004E5A39"/>
    <w:rsid w:val="004F5252"/>
    <w:rsid w:val="00505F5B"/>
    <w:rsid w:val="00513C9C"/>
    <w:rsid w:val="00513CC3"/>
    <w:rsid w:val="00514CA5"/>
    <w:rsid w:val="0052333A"/>
    <w:rsid w:val="00527E24"/>
    <w:rsid w:val="0053469C"/>
    <w:rsid w:val="00536340"/>
    <w:rsid w:val="00553A1D"/>
    <w:rsid w:val="005550C5"/>
    <w:rsid w:val="00557CFD"/>
    <w:rsid w:val="00560660"/>
    <w:rsid w:val="00561E75"/>
    <w:rsid w:val="00563BFE"/>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B7965"/>
    <w:rsid w:val="005C2E4C"/>
    <w:rsid w:val="005C3CF6"/>
    <w:rsid w:val="005C6D79"/>
    <w:rsid w:val="005D2A97"/>
    <w:rsid w:val="005D3E21"/>
    <w:rsid w:val="005D5276"/>
    <w:rsid w:val="005E042B"/>
    <w:rsid w:val="005E2502"/>
    <w:rsid w:val="005E6544"/>
    <w:rsid w:val="005F30C7"/>
    <w:rsid w:val="005F40E9"/>
    <w:rsid w:val="005F43FF"/>
    <w:rsid w:val="005F7757"/>
    <w:rsid w:val="00601967"/>
    <w:rsid w:val="00603B5D"/>
    <w:rsid w:val="006049C9"/>
    <w:rsid w:val="00612372"/>
    <w:rsid w:val="0061748F"/>
    <w:rsid w:val="00623D5C"/>
    <w:rsid w:val="00624BE4"/>
    <w:rsid w:val="006355FE"/>
    <w:rsid w:val="00644313"/>
    <w:rsid w:val="0066583B"/>
    <w:rsid w:val="00665C9A"/>
    <w:rsid w:val="00673A4C"/>
    <w:rsid w:val="00683222"/>
    <w:rsid w:val="006A0A8F"/>
    <w:rsid w:val="006A162A"/>
    <w:rsid w:val="006A1D24"/>
    <w:rsid w:val="006A22E1"/>
    <w:rsid w:val="006A35DE"/>
    <w:rsid w:val="006B45B8"/>
    <w:rsid w:val="006B632C"/>
    <w:rsid w:val="006C5F7F"/>
    <w:rsid w:val="006E5F43"/>
    <w:rsid w:val="006F097A"/>
    <w:rsid w:val="006F66C7"/>
    <w:rsid w:val="006F67F3"/>
    <w:rsid w:val="006F6E2A"/>
    <w:rsid w:val="006F7207"/>
    <w:rsid w:val="007068DC"/>
    <w:rsid w:val="00714007"/>
    <w:rsid w:val="007144AC"/>
    <w:rsid w:val="00714C11"/>
    <w:rsid w:val="00714FA4"/>
    <w:rsid w:val="00726BA6"/>
    <w:rsid w:val="007279E8"/>
    <w:rsid w:val="007350EC"/>
    <w:rsid w:val="007565D3"/>
    <w:rsid w:val="00760CAA"/>
    <w:rsid w:val="0076510E"/>
    <w:rsid w:val="00780988"/>
    <w:rsid w:val="00783B48"/>
    <w:rsid w:val="00785158"/>
    <w:rsid w:val="00787461"/>
    <w:rsid w:val="00795653"/>
    <w:rsid w:val="00796E0B"/>
    <w:rsid w:val="00797CD6"/>
    <w:rsid w:val="007A11C9"/>
    <w:rsid w:val="007A62A7"/>
    <w:rsid w:val="007B06D2"/>
    <w:rsid w:val="007B0CA1"/>
    <w:rsid w:val="007B3210"/>
    <w:rsid w:val="007B3823"/>
    <w:rsid w:val="007C1C59"/>
    <w:rsid w:val="007D2F7B"/>
    <w:rsid w:val="007D439D"/>
    <w:rsid w:val="007D5CC3"/>
    <w:rsid w:val="007E1754"/>
    <w:rsid w:val="007E6709"/>
    <w:rsid w:val="007E6C36"/>
    <w:rsid w:val="007F2006"/>
    <w:rsid w:val="007F4F22"/>
    <w:rsid w:val="00802143"/>
    <w:rsid w:val="00815A72"/>
    <w:rsid w:val="00820746"/>
    <w:rsid w:val="008226E2"/>
    <w:rsid w:val="00823138"/>
    <w:rsid w:val="00830006"/>
    <w:rsid w:val="0083070F"/>
    <w:rsid w:val="00831610"/>
    <w:rsid w:val="00837ED8"/>
    <w:rsid w:val="0084085D"/>
    <w:rsid w:val="00842227"/>
    <w:rsid w:val="00845E22"/>
    <w:rsid w:val="008468EB"/>
    <w:rsid w:val="0085301F"/>
    <w:rsid w:val="00863D8C"/>
    <w:rsid w:val="00864F5C"/>
    <w:rsid w:val="00867F4B"/>
    <w:rsid w:val="00870888"/>
    <w:rsid w:val="00870C8A"/>
    <w:rsid w:val="00881875"/>
    <w:rsid w:val="00881C73"/>
    <w:rsid w:val="00883FB1"/>
    <w:rsid w:val="008947DF"/>
    <w:rsid w:val="008A20CD"/>
    <w:rsid w:val="008A55AC"/>
    <w:rsid w:val="008A6F7F"/>
    <w:rsid w:val="008A78B3"/>
    <w:rsid w:val="008C0DE4"/>
    <w:rsid w:val="008C627B"/>
    <w:rsid w:val="008D4339"/>
    <w:rsid w:val="008D44F4"/>
    <w:rsid w:val="008D5DDC"/>
    <w:rsid w:val="008D72A0"/>
    <w:rsid w:val="008D77D5"/>
    <w:rsid w:val="008E47D7"/>
    <w:rsid w:val="008F1DAB"/>
    <w:rsid w:val="0090383E"/>
    <w:rsid w:val="00910289"/>
    <w:rsid w:val="0091269C"/>
    <w:rsid w:val="00912BB5"/>
    <w:rsid w:val="009141F5"/>
    <w:rsid w:val="00916639"/>
    <w:rsid w:val="00927BA0"/>
    <w:rsid w:val="009305AC"/>
    <w:rsid w:val="00930A3B"/>
    <w:rsid w:val="00932A33"/>
    <w:rsid w:val="00932BBF"/>
    <w:rsid w:val="00937F4F"/>
    <w:rsid w:val="00940B9A"/>
    <w:rsid w:val="009413A8"/>
    <w:rsid w:val="0094170C"/>
    <w:rsid w:val="009469EC"/>
    <w:rsid w:val="00953DB9"/>
    <w:rsid w:val="00957227"/>
    <w:rsid w:val="00957361"/>
    <w:rsid w:val="0097478D"/>
    <w:rsid w:val="00974992"/>
    <w:rsid w:val="00975622"/>
    <w:rsid w:val="00980391"/>
    <w:rsid w:val="00981C68"/>
    <w:rsid w:val="00995490"/>
    <w:rsid w:val="009A0D14"/>
    <w:rsid w:val="009A0FFC"/>
    <w:rsid w:val="009A1029"/>
    <w:rsid w:val="009A4CCA"/>
    <w:rsid w:val="009B1721"/>
    <w:rsid w:val="009B3938"/>
    <w:rsid w:val="009C0181"/>
    <w:rsid w:val="009C566A"/>
    <w:rsid w:val="009C56CE"/>
    <w:rsid w:val="009C5921"/>
    <w:rsid w:val="009C7272"/>
    <w:rsid w:val="009D4C6D"/>
    <w:rsid w:val="009E551A"/>
    <w:rsid w:val="009F070E"/>
    <w:rsid w:val="00A00430"/>
    <w:rsid w:val="00A026B9"/>
    <w:rsid w:val="00A03D4E"/>
    <w:rsid w:val="00A041DC"/>
    <w:rsid w:val="00A10592"/>
    <w:rsid w:val="00A26214"/>
    <w:rsid w:val="00A31E2D"/>
    <w:rsid w:val="00A35680"/>
    <w:rsid w:val="00A46464"/>
    <w:rsid w:val="00A47E19"/>
    <w:rsid w:val="00A51EAE"/>
    <w:rsid w:val="00A5657D"/>
    <w:rsid w:val="00A574A6"/>
    <w:rsid w:val="00A64B38"/>
    <w:rsid w:val="00A70357"/>
    <w:rsid w:val="00A70E41"/>
    <w:rsid w:val="00A7640C"/>
    <w:rsid w:val="00A76952"/>
    <w:rsid w:val="00A76981"/>
    <w:rsid w:val="00A769C2"/>
    <w:rsid w:val="00A85C1D"/>
    <w:rsid w:val="00AA1B29"/>
    <w:rsid w:val="00AA2967"/>
    <w:rsid w:val="00AB4793"/>
    <w:rsid w:val="00AC29C5"/>
    <w:rsid w:val="00AC58B8"/>
    <w:rsid w:val="00AC7505"/>
    <w:rsid w:val="00AD00AA"/>
    <w:rsid w:val="00AD2340"/>
    <w:rsid w:val="00AD4A11"/>
    <w:rsid w:val="00AD674A"/>
    <w:rsid w:val="00AD68B5"/>
    <w:rsid w:val="00AD68C7"/>
    <w:rsid w:val="00AD7CC5"/>
    <w:rsid w:val="00AE2C35"/>
    <w:rsid w:val="00B00CC3"/>
    <w:rsid w:val="00B0540B"/>
    <w:rsid w:val="00B056C2"/>
    <w:rsid w:val="00B103D4"/>
    <w:rsid w:val="00B11C8A"/>
    <w:rsid w:val="00B24D62"/>
    <w:rsid w:val="00B25AB0"/>
    <w:rsid w:val="00B25DA7"/>
    <w:rsid w:val="00B32927"/>
    <w:rsid w:val="00B3408A"/>
    <w:rsid w:val="00B41B86"/>
    <w:rsid w:val="00B421DA"/>
    <w:rsid w:val="00B44703"/>
    <w:rsid w:val="00B45388"/>
    <w:rsid w:val="00B50877"/>
    <w:rsid w:val="00B51084"/>
    <w:rsid w:val="00B51C1C"/>
    <w:rsid w:val="00B53A9F"/>
    <w:rsid w:val="00B60EF7"/>
    <w:rsid w:val="00B6290F"/>
    <w:rsid w:val="00B65235"/>
    <w:rsid w:val="00B67A92"/>
    <w:rsid w:val="00B72905"/>
    <w:rsid w:val="00B81E7E"/>
    <w:rsid w:val="00B85A42"/>
    <w:rsid w:val="00B85CB9"/>
    <w:rsid w:val="00BA1D69"/>
    <w:rsid w:val="00BA4697"/>
    <w:rsid w:val="00BA7775"/>
    <w:rsid w:val="00BA7828"/>
    <w:rsid w:val="00BB7CA5"/>
    <w:rsid w:val="00BC383C"/>
    <w:rsid w:val="00BD0906"/>
    <w:rsid w:val="00BD0987"/>
    <w:rsid w:val="00BD1784"/>
    <w:rsid w:val="00BD7391"/>
    <w:rsid w:val="00BE1BB5"/>
    <w:rsid w:val="00BF0E38"/>
    <w:rsid w:val="00BF11B6"/>
    <w:rsid w:val="00BF4BC7"/>
    <w:rsid w:val="00BF669F"/>
    <w:rsid w:val="00C057D4"/>
    <w:rsid w:val="00C16BD7"/>
    <w:rsid w:val="00C21168"/>
    <w:rsid w:val="00C23E47"/>
    <w:rsid w:val="00C25D18"/>
    <w:rsid w:val="00C3295B"/>
    <w:rsid w:val="00C41F51"/>
    <w:rsid w:val="00C52E82"/>
    <w:rsid w:val="00C55EBE"/>
    <w:rsid w:val="00C57B66"/>
    <w:rsid w:val="00C734E4"/>
    <w:rsid w:val="00C73563"/>
    <w:rsid w:val="00C767D4"/>
    <w:rsid w:val="00C81790"/>
    <w:rsid w:val="00C826D8"/>
    <w:rsid w:val="00C82DC8"/>
    <w:rsid w:val="00C85032"/>
    <w:rsid w:val="00C87B95"/>
    <w:rsid w:val="00C87E4B"/>
    <w:rsid w:val="00C87F6D"/>
    <w:rsid w:val="00C9757D"/>
    <w:rsid w:val="00C97DE9"/>
    <w:rsid w:val="00CA58E1"/>
    <w:rsid w:val="00CA5D09"/>
    <w:rsid w:val="00CB17E8"/>
    <w:rsid w:val="00CC4B11"/>
    <w:rsid w:val="00CD14AE"/>
    <w:rsid w:val="00CD474C"/>
    <w:rsid w:val="00CE0F56"/>
    <w:rsid w:val="00CE1594"/>
    <w:rsid w:val="00CE502B"/>
    <w:rsid w:val="00CF2937"/>
    <w:rsid w:val="00CF49C2"/>
    <w:rsid w:val="00CF6E3B"/>
    <w:rsid w:val="00CF7CE7"/>
    <w:rsid w:val="00D00476"/>
    <w:rsid w:val="00D01F9D"/>
    <w:rsid w:val="00D057CE"/>
    <w:rsid w:val="00D10144"/>
    <w:rsid w:val="00D105F2"/>
    <w:rsid w:val="00D109E3"/>
    <w:rsid w:val="00D117D5"/>
    <w:rsid w:val="00D1409F"/>
    <w:rsid w:val="00D24B9F"/>
    <w:rsid w:val="00D25AFB"/>
    <w:rsid w:val="00D27353"/>
    <w:rsid w:val="00D40AF7"/>
    <w:rsid w:val="00D43BCA"/>
    <w:rsid w:val="00D44456"/>
    <w:rsid w:val="00D46701"/>
    <w:rsid w:val="00D506AB"/>
    <w:rsid w:val="00D5430B"/>
    <w:rsid w:val="00D566FD"/>
    <w:rsid w:val="00D60CDC"/>
    <w:rsid w:val="00D65735"/>
    <w:rsid w:val="00D66569"/>
    <w:rsid w:val="00D82F28"/>
    <w:rsid w:val="00D82F51"/>
    <w:rsid w:val="00D84026"/>
    <w:rsid w:val="00D867C5"/>
    <w:rsid w:val="00D90D86"/>
    <w:rsid w:val="00D959C3"/>
    <w:rsid w:val="00D95B87"/>
    <w:rsid w:val="00DA039A"/>
    <w:rsid w:val="00DA4564"/>
    <w:rsid w:val="00DA6CB5"/>
    <w:rsid w:val="00DB0179"/>
    <w:rsid w:val="00DB263A"/>
    <w:rsid w:val="00DB4447"/>
    <w:rsid w:val="00DC7F57"/>
    <w:rsid w:val="00DD6BA4"/>
    <w:rsid w:val="00DD7A88"/>
    <w:rsid w:val="00DE0E71"/>
    <w:rsid w:val="00DF5D9C"/>
    <w:rsid w:val="00DF64D0"/>
    <w:rsid w:val="00DF6CF8"/>
    <w:rsid w:val="00DF6D91"/>
    <w:rsid w:val="00DF710C"/>
    <w:rsid w:val="00E007A4"/>
    <w:rsid w:val="00E05E2C"/>
    <w:rsid w:val="00E074FC"/>
    <w:rsid w:val="00E15DF1"/>
    <w:rsid w:val="00E165E2"/>
    <w:rsid w:val="00E27597"/>
    <w:rsid w:val="00E27BA2"/>
    <w:rsid w:val="00E32861"/>
    <w:rsid w:val="00E37850"/>
    <w:rsid w:val="00E4230A"/>
    <w:rsid w:val="00E51E53"/>
    <w:rsid w:val="00E61378"/>
    <w:rsid w:val="00E6141B"/>
    <w:rsid w:val="00E6266C"/>
    <w:rsid w:val="00E62A48"/>
    <w:rsid w:val="00E63159"/>
    <w:rsid w:val="00E63754"/>
    <w:rsid w:val="00E66F02"/>
    <w:rsid w:val="00E70680"/>
    <w:rsid w:val="00E73C16"/>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1A92"/>
    <w:rsid w:val="00ED202B"/>
    <w:rsid w:val="00ED48BB"/>
    <w:rsid w:val="00ED7900"/>
    <w:rsid w:val="00EE48F1"/>
    <w:rsid w:val="00EE7E2A"/>
    <w:rsid w:val="00EF03BA"/>
    <w:rsid w:val="00EF08B9"/>
    <w:rsid w:val="00EF1514"/>
    <w:rsid w:val="00EF7B44"/>
    <w:rsid w:val="00EF7F1F"/>
    <w:rsid w:val="00F00433"/>
    <w:rsid w:val="00F01B24"/>
    <w:rsid w:val="00F04807"/>
    <w:rsid w:val="00F14AE8"/>
    <w:rsid w:val="00F20048"/>
    <w:rsid w:val="00F20802"/>
    <w:rsid w:val="00F22B57"/>
    <w:rsid w:val="00F2389C"/>
    <w:rsid w:val="00F260AF"/>
    <w:rsid w:val="00F270E3"/>
    <w:rsid w:val="00F3204E"/>
    <w:rsid w:val="00F3226D"/>
    <w:rsid w:val="00F35154"/>
    <w:rsid w:val="00F35BB4"/>
    <w:rsid w:val="00F4361B"/>
    <w:rsid w:val="00F44F2E"/>
    <w:rsid w:val="00F463CA"/>
    <w:rsid w:val="00F51D0E"/>
    <w:rsid w:val="00F523DA"/>
    <w:rsid w:val="00F52839"/>
    <w:rsid w:val="00F54199"/>
    <w:rsid w:val="00F65374"/>
    <w:rsid w:val="00F66048"/>
    <w:rsid w:val="00F67079"/>
    <w:rsid w:val="00F8166E"/>
    <w:rsid w:val="00F81F6C"/>
    <w:rsid w:val="00F83D9A"/>
    <w:rsid w:val="00F84756"/>
    <w:rsid w:val="00F87F6D"/>
    <w:rsid w:val="00F9023A"/>
    <w:rsid w:val="00F96990"/>
    <w:rsid w:val="00FA0FEA"/>
    <w:rsid w:val="00FA6719"/>
    <w:rsid w:val="00FB2433"/>
    <w:rsid w:val="00FB35C6"/>
    <w:rsid w:val="00FC10A8"/>
    <w:rsid w:val="00FC2086"/>
    <w:rsid w:val="00FC735B"/>
    <w:rsid w:val="00FC7611"/>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colormenu v:ext="edit" fillcolor="none" strokecolor="red"/>
    </o:shapedefaults>
    <o:shapelayout v:ext="edit">
      <o:idmap v:ext="edit" data="2"/>
      <o:rules v:ext="edit">
        <o:r id="V:Rule2" type="connector" idref="#_x0000_s2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qFormat="1"/>
    <w:lsdException w:name="footer" w:semiHidden="0" w:uiPriority="99" w:unhideWhenUsed="0" w:qFormat="1"/>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qFormat="1"/>
    <w:lsdException w:name="endnote text" w:semiHidden="0" w:unhideWhenUsed="0" w:qFormat="1"/>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F5B"/>
    <w:rPr>
      <w:sz w:val="24"/>
      <w:szCs w:val="24"/>
      <w:lang w:val="en-US" w:eastAsia="en-US"/>
    </w:rPr>
  </w:style>
  <w:style w:type="paragraph" w:styleId="Heading1">
    <w:name w:val="heading 1"/>
    <w:basedOn w:val="Normal"/>
    <w:next w:val="Normal"/>
    <w:link w:val="Heading1Char"/>
    <w:qFormat/>
    <w:rsid w:val="00505F5B"/>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505F5B"/>
    <w:pPr>
      <w:spacing w:before="100" w:beforeAutospacing="1" w:after="100" w:afterAutospacing="1"/>
      <w:outlineLvl w:val="1"/>
    </w:pPr>
    <w:rPr>
      <w:b/>
      <w:bCs/>
      <w:sz w:val="36"/>
      <w:szCs w:val="36"/>
    </w:rPr>
  </w:style>
  <w:style w:type="paragraph" w:styleId="Heading3">
    <w:name w:val="heading 3"/>
    <w:basedOn w:val="Normal"/>
    <w:next w:val="Normal"/>
    <w:qFormat/>
    <w:rsid w:val="00505F5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505F5B"/>
    <w:rPr>
      <w:color w:val="0000FF"/>
      <w:u w:val="single"/>
    </w:rPr>
  </w:style>
  <w:style w:type="character" w:styleId="EndnoteReference">
    <w:name w:val="endnote reference"/>
    <w:qFormat/>
    <w:rsid w:val="00505F5B"/>
    <w:rPr>
      <w:vertAlign w:val="superscript"/>
    </w:rPr>
  </w:style>
  <w:style w:type="character" w:customStyle="1" w:styleId="BalloonTextChar">
    <w:name w:val="Balloon Text Char"/>
    <w:link w:val="BalloonText"/>
    <w:qFormat/>
    <w:rsid w:val="00505F5B"/>
    <w:rPr>
      <w:rFonts w:ascii="Tahoma" w:hAnsi="Tahoma" w:cs="Tahoma"/>
      <w:sz w:val="16"/>
      <w:szCs w:val="16"/>
      <w:lang w:val="en-US" w:eastAsia="en-US"/>
    </w:rPr>
  </w:style>
  <w:style w:type="character" w:customStyle="1" w:styleId="Heading1Char">
    <w:name w:val="Heading 1 Char"/>
    <w:link w:val="Heading1"/>
    <w:qFormat/>
    <w:rsid w:val="00505F5B"/>
    <w:rPr>
      <w:rFonts w:ascii="Cambria" w:eastAsia="Times New Roman" w:hAnsi="Cambria" w:cs="Times New Roman"/>
      <w:b/>
      <w:bCs/>
      <w:kern w:val="32"/>
      <w:sz w:val="32"/>
      <w:szCs w:val="32"/>
      <w:lang w:val="en-US" w:eastAsia="en-US"/>
    </w:rPr>
  </w:style>
  <w:style w:type="character" w:customStyle="1" w:styleId="HeaderChar">
    <w:name w:val="Header Char"/>
    <w:link w:val="Header"/>
    <w:qFormat/>
    <w:rsid w:val="00505F5B"/>
    <w:rPr>
      <w:sz w:val="24"/>
      <w:szCs w:val="24"/>
    </w:rPr>
  </w:style>
  <w:style w:type="character" w:customStyle="1" w:styleId="hps">
    <w:name w:val="hps"/>
    <w:basedOn w:val="DefaultParagraphFont"/>
    <w:qFormat/>
    <w:rsid w:val="00505F5B"/>
  </w:style>
  <w:style w:type="character" w:customStyle="1" w:styleId="EndnoteTextChar">
    <w:name w:val="Endnote Text Char"/>
    <w:link w:val="EndnoteText"/>
    <w:qFormat/>
    <w:rsid w:val="00505F5B"/>
    <w:rPr>
      <w:lang w:val="en-US" w:eastAsia="en-US"/>
    </w:rPr>
  </w:style>
  <w:style w:type="character" w:customStyle="1" w:styleId="z-TopofFormChar">
    <w:name w:val="z-Top of Form Char"/>
    <w:link w:val="z-TopofForm1"/>
    <w:semiHidden/>
    <w:qFormat/>
    <w:rsid w:val="00505F5B"/>
    <w:rPr>
      <w:rFonts w:ascii="Arial" w:hAnsi="Arial" w:cs="Arial"/>
      <w:vanish/>
      <w:sz w:val="16"/>
      <w:szCs w:val="16"/>
      <w:lang w:val="id-ID" w:eastAsia="id-ID" w:bidi="ar-SA"/>
    </w:rPr>
  </w:style>
  <w:style w:type="character" w:customStyle="1" w:styleId="shorttext">
    <w:name w:val="short_text"/>
    <w:basedOn w:val="DefaultParagraphFont"/>
    <w:qFormat/>
    <w:rsid w:val="00505F5B"/>
  </w:style>
  <w:style w:type="character" w:customStyle="1" w:styleId="hpsatn">
    <w:name w:val="hps atn"/>
    <w:basedOn w:val="DefaultParagraphFont"/>
    <w:qFormat/>
    <w:rsid w:val="00505F5B"/>
  </w:style>
  <w:style w:type="character" w:customStyle="1" w:styleId="FooterChar">
    <w:name w:val="Footer Char"/>
    <w:link w:val="Footer"/>
    <w:uiPriority w:val="99"/>
    <w:qFormat/>
    <w:rsid w:val="00505F5B"/>
    <w:rPr>
      <w:sz w:val="24"/>
      <w:szCs w:val="24"/>
    </w:rPr>
  </w:style>
  <w:style w:type="paragraph" w:styleId="EndnoteText">
    <w:name w:val="endnote text"/>
    <w:basedOn w:val="Normal"/>
    <w:link w:val="EndnoteTextChar"/>
    <w:qFormat/>
    <w:rsid w:val="00505F5B"/>
    <w:rPr>
      <w:sz w:val="20"/>
      <w:szCs w:val="20"/>
    </w:rPr>
  </w:style>
  <w:style w:type="paragraph" w:styleId="NormalWeb">
    <w:name w:val="Normal (Web)"/>
    <w:basedOn w:val="Normal"/>
    <w:uiPriority w:val="99"/>
    <w:qFormat/>
    <w:rsid w:val="00505F5B"/>
    <w:pPr>
      <w:spacing w:before="100" w:beforeAutospacing="1" w:after="100" w:afterAutospacing="1"/>
    </w:pPr>
  </w:style>
  <w:style w:type="paragraph" w:styleId="Header">
    <w:name w:val="header"/>
    <w:basedOn w:val="Normal"/>
    <w:link w:val="HeaderChar"/>
    <w:qFormat/>
    <w:rsid w:val="00505F5B"/>
    <w:pPr>
      <w:tabs>
        <w:tab w:val="center" w:pos="4680"/>
        <w:tab w:val="right" w:pos="9360"/>
      </w:tabs>
    </w:pPr>
  </w:style>
  <w:style w:type="paragraph" w:styleId="Footer">
    <w:name w:val="footer"/>
    <w:basedOn w:val="Normal"/>
    <w:link w:val="FooterChar"/>
    <w:uiPriority w:val="99"/>
    <w:qFormat/>
    <w:rsid w:val="00505F5B"/>
    <w:pPr>
      <w:tabs>
        <w:tab w:val="center" w:pos="4680"/>
        <w:tab w:val="right" w:pos="9360"/>
      </w:tabs>
    </w:pPr>
  </w:style>
  <w:style w:type="paragraph" w:styleId="BalloonText">
    <w:name w:val="Balloon Text"/>
    <w:basedOn w:val="Normal"/>
    <w:link w:val="BalloonTextChar"/>
    <w:qFormat/>
    <w:rsid w:val="00505F5B"/>
    <w:rPr>
      <w:rFonts w:ascii="Tahoma" w:hAnsi="Tahoma" w:cs="Tahoma"/>
      <w:sz w:val="16"/>
      <w:szCs w:val="16"/>
    </w:rPr>
  </w:style>
  <w:style w:type="paragraph" w:customStyle="1" w:styleId="z-TopofForm1">
    <w:name w:val="z-Top of Form1"/>
    <w:basedOn w:val="Normal"/>
    <w:next w:val="Normal"/>
    <w:link w:val="z-TopofFormChar"/>
    <w:unhideWhenUsed/>
    <w:qFormat/>
    <w:rsid w:val="00505F5B"/>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1"/>
    <w:qFormat/>
    <w:rsid w:val="00505F5B"/>
    <w:pPr>
      <w:ind w:left="720"/>
      <w:contextualSpacing/>
    </w:pPr>
  </w:style>
  <w:style w:type="paragraph" w:styleId="NoSpacing">
    <w:name w:val="No Spacing"/>
    <w:uiPriority w:val="1"/>
    <w:qFormat/>
    <w:rsid w:val="00505F5B"/>
    <w:rPr>
      <w:rFonts w:ascii="Calibri" w:hAnsi="Calibri"/>
      <w:sz w:val="22"/>
      <w:szCs w:val="22"/>
      <w:lang w:val="en-US" w:eastAsia="en-US"/>
    </w:rPr>
  </w:style>
  <w:style w:type="table" w:styleId="TableGrid">
    <w:name w:val="Table Grid"/>
    <w:basedOn w:val="TableNormal"/>
    <w:qFormat/>
    <w:rsid w:val="00505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0A5524"/>
    <w:rPr>
      <w:sz w:val="24"/>
      <w:szCs w:val="24"/>
    </w:rPr>
  </w:style>
  <w:style w:type="character" w:styleId="FootnoteReference">
    <w:name w:val="footnote reference"/>
    <w:unhideWhenUsed/>
    <w:rsid w:val="00F54199"/>
    <w:rPr>
      <w:vertAlign w:val="superscript"/>
    </w:rPr>
  </w:style>
</w:styles>
</file>

<file path=word/webSettings.xml><?xml version="1.0" encoding="utf-8"?>
<w:webSettings xmlns:r="http://schemas.openxmlformats.org/officeDocument/2006/relationships" xmlns:w="http://schemas.openxmlformats.org/wordprocessingml/2006/main">
  <w:encoding w:val="utf-8"/>
  <w:optimizeForBrowser/>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yperlink" Target="mailto:dandidoang418@g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DI\Downloads\jurnal%20dandi%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2303D-5ECA-45D7-BC20-D6BB43F5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dandi 1</Template>
  <TotalTime>0</TotalTime>
  <Pages>6</Pages>
  <Words>3946</Words>
  <Characters>22497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26391</CharactersWithSpaces>
  <SharedDoc>false</SharedDoc>
  <HLinks>
    <vt:vector size="6" baseType="variant">
      <vt:variant>
        <vt:i4>6815769</vt:i4>
      </vt:variant>
      <vt:variant>
        <vt:i4>0</vt:i4>
      </vt:variant>
      <vt:variant>
        <vt:i4>0</vt:i4>
      </vt:variant>
      <vt:variant>
        <vt:i4>5</vt:i4>
      </vt:variant>
      <vt:variant>
        <vt:lpwstr>mailto:Dandidoang418@gmail.com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DANDI</dc:creator>
  <cp:lastModifiedBy>DANDI</cp:lastModifiedBy>
  <cp:revision>2</cp:revision>
  <cp:lastPrinted>2013-10-02T12:37:00Z</cp:lastPrinted>
  <dcterms:created xsi:type="dcterms:W3CDTF">2023-08-10T13:07:00Z</dcterms:created>
  <dcterms:modified xsi:type="dcterms:W3CDTF">2023-08-10T13:07:00Z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Document_1">
    <vt:lpwstr>True</vt:lpwstr>
  </property>
  <property fmtid="{D5CDD505-2E9C-101B-9397-08002B2CF9AE}" pid="4" name="Mendeley Unique User Id_1">
    <vt:lpwstr>69b01c91-480b-3f28-9c1d-64292db53394</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