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307AB" w14:textId="36709207" w:rsidR="0021128E" w:rsidRPr="0021128E" w:rsidRDefault="0021128E" w:rsidP="0021128E">
      <w:pPr>
        <w:spacing w:after="0"/>
        <w:jc w:val="center"/>
        <w:rPr>
          <w:b/>
          <w:bCs/>
          <w:szCs w:val="24"/>
        </w:rPr>
      </w:pPr>
      <w:r w:rsidRPr="0021128E">
        <w:rPr>
          <w:b/>
          <w:bCs/>
        </w:rPr>
        <w:t xml:space="preserve">Pengembangan Deteksi Dini Gangguan Kesehatan Jiwa Dengan Mental Health Screening Berbasis Aplikasi Android Untuk Masyarakat Pesisir Pantai Desa </w:t>
      </w:r>
      <w:proofErr w:type="spellStart"/>
      <w:r w:rsidRPr="0021128E">
        <w:rPr>
          <w:b/>
          <w:bCs/>
        </w:rPr>
        <w:t>Ponelo</w:t>
      </w:r>
      <w:proofErr w:type="spellEnd"/>
    </w:p>
    <w:p w14:paraId="0E006896" w14:textId="12C1041D" w:rsidR="0021128E" w:rsidRPr="008B5612" w:rsidRDefault="0021128E" w:rsidP="0021128E">
      <w:pPr>
        <w:spacing w:after="0" w:line="240" w:lineRule="auto"/>
        <w:jc w:val="center"/>
        <w:rPr>
          <w:sz w:val="22"/>
          <w:lang w:val="id-ID"/>
        </w:rPr>
      </w:pPr>
      <w:proofErr w:type="spellStart"/>
      <w:r>
        <w:t>Tarisa</w:t>
      </w:r>
      <w:proofErr w:type="spellEnd"/>
      <w:r>
        <w:t xml:space="preserve"> </w:t>
      </w:r>
      <w:proofErr w:type="spellStart"/>
      <w:r>
        <w:t>Fitriani</w:t>
      </w:r>
      <w:proofErr w:type="spellEnd"/>
      <w:r>
        <w:t xml:space="preserve"> </w:t>
      </w:r>
      <w:proofErr w:type="spellStart"/>
      <w:proofErr w:type="gramStart"/>
      <w:r>
        <w:t>Hamenda</w:t>
      </w:r>
      <w:proofErr w:type="spellEnd"/>
      <w:r w:rsidRPr="0021128E">
        <w:rPr>
          <w:vertAlign w:val="superscript"/>
        </w:rPr>
        <w:t>(</w:t>
      </w:r>
      <w:proofErr w:type="gramEnd"/>
      <w:r w:rsidRPr="0021128E">
        <w:rPr>
          <w:vertAlign w:val="superscript"/>
        </w:rPr>
        <w:t>1)</w:t>
      </w:r>
      <w:r>
        <w:t xml:space="preserve"> , </w:t>
      </w:r>
      <w:proofErr w:type="spellStart"/>
      <w:r>
        <w:t>Sumiyati</w:t>
      </w:r>
      <w:proofErr w:type="spellEnd"/>
      <w:r>
        <w:t xml:space="preserve"> Moo</w:t>
      </w:r>
      <w:r w:rsidRPr="0021128E">
        <w:rPr>
          <w:vertAlign w:val="superscript"/>
        </w:rPr>
        <w:t>(2)</w:t>
      </w:r>
      <w:r>
        <w:t xml:space="preserve"> , </w:t>
      </w:r>
      <w:proofErr w:type="spellStart"/>
      <w:r>
        <w:t>Ramdan</w:t>
      </w:r>
      <w:proofErr w:type="spellEnd"/>
      <w:r>
        <w:t xml:space="preserve"> </w:t>
      </w:r>
      <w:proofErr w:type="spellStart"/>
      <w:r>
        <w:t>Hunowu</w:t>
      </w:r>
      <w:proofErr w:type="spellEnd"/>
      <w:r w:rsidRPr="0021128E">
        <w:rPr>
          <w:vertAlign w:val="superscript"/>
        </w:rPr>
        <w:t>(3)</w:t>
      </w:r>
      <w:r>
        <w:t xml:space="preserve"> , Ns. </w:t>
      </w:r>
      <w:proofErr w:type="spellStart"/>
      <w:r>
        <w:t>Yuniar</w:t>
      </w:r>
      <w:proofErr w:type="spellEnd"/>
      <w:r>
        <w:t xml:space="preserve"> M. </w:t>
      </w:r>
      <w:proofErr w:type="spellStart"/>
      <w:r>
        <w:t>Soeli</w:t>
      </w:r>
      <w:proofErr w:type="spellEnd"/>
      <w:r>
        <w:t xml:space="preserve">, </w:t>
      </w:r>
      <w:proofErr w:type="spellStart"/>
      <w:proofErr w:type="gramStart"/>
      <w:r>
        <w:t>M.Kep</w:t>
      </w:r>
      <w:proofErr w:type="spellEnd"/>
      <w:proofErr w:type="gramEnd"/>
      <w:r>
        <w:t xml:space="preserve">., Sp. </w:t>
      </w:r>
      <w:proofErr w:type="spellStart"/>
      <w:r>
        <w:t>Kep.J</w:t>
      </w:r>
      <w:proofErr w:type="spellEnd"/>
      <w:r w:rsidRPr="0021128E">
        <w:rPr>
          <w:vertAlign w:val="superscript"/>
        </w:rPr>
        <w:t>(4)</w:t>
      </w:r>
    </w:p>
    <w:p w14:paraId="40B9069A" w14:textId="2C5BD237" w:rsidR="0021128E" w:rsidRPr="00363FD5" w:rsidRDefault="0021128E" w:rsidP="0021128E">
      <w:pPr>
        <w:spacing w:after="0" w:line="240" w:lineRule="auto"/>
        <w:jc w:val="center"/>
        <w:rPr>
          <w:sz w:val="22"/>
        </w:rPr>
      </w:pPr>
      <w:r w:rsidRPr="008B5612">
        <w:rPr>
          <w:sz w:val="22"/>
          <w:vertAlign w:val="superscript"/>
          <w:lang w:val="id-ID"/>
        </w:rPr>
        <w:t>1,2,3</w:t>
      </w:r>
      <w:r>
        <w:rPr>
          <w:sz w:val="22"/>
          <w:vertAlign w:val="superscript"/>
        </w:rPr>
        <w:t>,4</w:t>
      </w:r>
      <w:r w:rsidRPr="00363FD5">
        <w:rPr>
          <w:sz w:val="22"/>
        </w:rPr>
        <w:t>Program Studi Ilmu Keperawatan Universitas Negeri Gorontalo</w:t>
      </w:r>
    </w:p>
    <w:p w14:paraId="153F200F" w14:textId="77777777" w:rsidR="0021128E" w:rsidRPr="008B5612" w:rsidRDefault="0021128E" w:rsidP="0021128E">
      <w:pPr>
        <w:spacing w:after="0" w:line="240" w:lineRule="auto"/>
        <w:jc w:val="center"/>
        <w:rPr>
          <w:sz w:val="22"/>
          <w:lang w:val="id-ID"/>
        </w:rPr>
      </w:pPr>
      <w:r w:rsidRPr="00363FD5">
        <w:rPr>
          <w:sz w:val="22"/>
        </w:rPr>
        <w:t xml:space="preserve">E-mail: </w:t>
      </w:r>
      <w:hyperlink r:id="rId7" w:history="1">
        <w:r w:rsidRPr="002C3108">
          <w:rPr>
            <w:rStyle w:val="Hyperlink"/>
            <w:sz w:val="22"/>
            <w:lang w:val="id-ID"/>
          </w:rPr>
          <w:t>ners.yuniar@gmail.com</w:t>
        </w:r>
      </w:hyperlink>
      <w:r>
        <w:rPr>
          <w:sz w:val="22"/>
          <w:lang w:val="id-ID"/>
        </w:rPr>
        <w:t xml:space="preserve"> </w:t>
      </w:r>
    </w:p>
    <w:p w14:paraId="31BD9852" w14:textId="77777777" w:rsidR="0021128E" w:rsidRPr="00363FD5" w:rsidRDefault="0021128E" w:rsidP="0021128E">
      <w:pPr>
        <w:spacing w:after="0" w:line="240" w:lineRule="auto"/>
        <w:jc w:val="center"/>
        <w:rPr>
          <w:sz w:val="22"/>
        </w:rPr>
      </w:pPr>
    </w:p>
    <w:p w14:paraId="51895675" w14:textId="77777777" w:rsidR="0021128E" w:rsidRPr="00363FD5" w:rsidRDefault="0021128E" w:rsidP="0021128E">
      <w:pPr>
        <w:spacing w:after="0"/>
        <w:jc w:val="center"/>
        <w:rPr>
          <w:b/>
          <w:sz w:val="20"/>
          <w:szCs w:val="20"/>
        </w:rPr>
      </w:pPr>
      <w:r w:rsidRPr="00363FD5">
        <w:rPr>
          <w:b/>
          <w:sz w:val="20"/>
          <w:szCs w:val="20"/>
        </w:rPr>
        <w:t>Abstrak</w:t>
      </w:r>
    </w:p>
    <w:p w14:paraId="0C77D0D5" w14:textId="6A8BAF72" w:rsidR="0021128E" w:rsidRPr="0021128E" w:rsidRDefault="0021128E" w:rsidP="0021128E">
      <w:pPr>
        <w:pStyle w:val="BodyText"/>
        <w:spacing w:before="10"/>
        <w:jc w:val="both"/>
        <w:rPr>
          <w:sz w:val="20"/>
          <w:szCs w:val="20"/>
        </w:rPr>
      </w:pPr>
      <w:bookmarkStart w:id="0" w:name="_Hlk28960097"/>
      <w:r w:rsidRPr="0021128E">
        <w:rPr>
          <w:sz w:val="20"/>
          <w:szCs w:val="20"/>
        </w:rPr>
        <w:t xml:space="preserve">Artikel ilmiah dengan judul Pengembangan Deteksi Dini Gangguan Kesehatan Jiwa Dengan Mental Health Screening Berbasis Aplikasi Android Untuk Masyarakat Pesisir Pantai Desa </w:t>
      </w:r>
      <w:proofErr w:type="spellStart"/>
      <w:r w:rsidRPr="0021128E">
        <w:rPr>
          <w:sz w:val="20"/>
          <w:szCs w:val="20"/>
        </w:rPr>
        <w:t>Ponelo</w:t>
      </w:r>
      <w:proofErr w:type="spellEnd"/>
      <w:r w:rsidRPr="0021128E">
        <w:rPr>
          <w:sz w:val="20"/>
          <w:szCs w:val="20"/>
        </w:rPr>
        <w:t xml:space="preserve"> </w:t>
      </w:r>
      <w:proofErr w:type="spellStart"/>
      <w:r w:rsidRPr="0021128E">
        <w:rPr>
          <w:sz w:val="20"/>
          <w:szCs w:val="20"/>
        </w:rPr>
        <w:t>dilatar</w:t>
      </w:r>
      <w:proofErr w:type="spellEnd"/>
      <w:r w:rsidRPr="0021128E">
        <w:rPr>
          <w:sz w:val="20"/>
          <w:szCs w:val="20"/>
        </w:rPr>
        <w:t xml:space="preserve"> </w:t>
      </w:r>
      <w:proofErr w:type="spellStart"/>
      <w:r w:rsidRPr="0021128E">
        <w:rPr>
          <w:sz w:val="20"/>
          <w:szCs w:val="20"/>
        </w:rPr>
        <w:t>belakangi</w:t>
      </w:r>
      <w:proofErr w:type="spellEnd"/>
      <w:r w:rsidRPr="0021128E">
        <w:rPr>
          <w:sz w:val="20"/>
          <w:szCs w:val="20"/>
        </w:rPr>
        <w:t xml:space="preserve"> oleh keinginan penulis untuk menciptakan suatu produk berupa aplikasi yang dapat mendeteksi lebih dini dan menekan terjadinya peningkatan kasus gangguan kesehatan jiwa. Tujuan penelitian ini yaitu untuk mengembangkan dan melakukan deteksi dini gangguan kesehatan jiwa dengan menggunakan Mental Health Screening Berbasis Aplikasi Android. Metode penelitian ini termasuk pada Penelitian dan Pengembangan, atau biasa disingkat menjadi Litbang (Research and Development atau R&amp;D</w:t>
      </w:r>
      <w:proofErr w:type="gramStart"/>
      <w:r w:rsidRPr="0021128E">
        <w:rPr>
          <w:sz w:val="20"/>
          <w:szCs w:val="20"/>
        </w:rPr>
        <w:t>).Hasil</w:t>
      </w:r>
      <w:proofErr w:type="gramEnd"/>
      <w:r w:rsidRPr="0021128E">
        <w:rPr>
          <w:sz w:val="20"/>
          <w:szCs w:val="20"/>
        </w:rPr>
        <w:t xml:space="preserve"> penelitian </w:t>
      </w:r>
      <w:proofErr w:type="spellStart"/>
      <w:r w:rsidRPr="0021128E">
        <w:rPr>
          <w:sz w:val="20"/>
          <w:szCs w:val="20"/>
        </w:rPr>
        <w:t>menunujukkan</w:t>
      </w:r>
      <w:proofErr w:type="spellEnd"/>
      <w:r w:rsidRPr="0021128E">
        <w:rPr>
          <w:sz w:val="20"/>
          <w:szCs w:val="20"/>
        </w:rPr>
        <w:t xml:space="preserve"> bahwa aplikasi Mental Health Screening dapat mendeteksi gangguan jiwa yang dialami oleh masyarakat Desa </w:t>
      </w:r>
      <w:proofErr w:type="spellStart"/>
      <w:r w:rsidRPr="0021128E">
        <w:rPr>
          <w:sz w:val="20"/>
          <w:szCs w:val="20"/>
        </w:rPr>
        <w:t>Ponelo</w:t>
      </w:r>
      <w:proofErr w:type="spellEnd"/>
      <w:r w:rsidRPr="0021128E">
        <w:rPr>
          <w:sz w:val="20"/>
          <w:szCs w:val="20"/>
        </w:rPr>
        <w:t xml:space="preserve"> yang dibuktikan dengan 30 orang responden yang telah melakukan uji coba dengan hasil 29 responden (96,7%) tidak mengalami masalah kesehatan jiwa dan 1 responden (3,3%) mengalami masalah kesehatan jiwa.</w:t>
      </w:r>
    </w:p>
    <w:p w14:paraId="48AE2E8C" w14:textId="77777777" w:rsidR="0021128E" w:rsidRDefault="0021128E" w:rsidP="0021128E">
      <w:pPr>
        <w:pStyle w:val="NoSpacing"/>
        <w:spacing w:line="360" w:lineRule="auto"/>
        <w:jc w:val="both"/>
        <w:rPr>
          <w:rFonts w:ascii="Times New Roman" w:hAnsi="Times New Roman"/>
          <w:sz w:val="20"/>
          <w:szCs w:val="20"/>
        </w:rPr>
      </w:pPr>
    </w:p>
    <w:p w14:paraId="6B932FC0" w14:textId="768ED983" w:rsidR="0021128E" w:rsidRPr="008B5612" w:rsidRDefault="0021128E" w:rsidP="0021128E">
      <w:pPr>
        <w:pStyle w:val="NoSpacing"/>
        <w:spacing w:line="360" w:lineRule="auto"/>
        <w:jc w:val="both"/>
        <w:rPr>
          <w:rFonts w:ascii="Times New Roman" w:hAnsi="Times New Roman"/>
          <w:sz w:val="20"/>
          <w:szCs w:val="20"/>
        </w:rPr>
      </w:pPr>
      <w:r w:rsidRPr="008B5612">
        <w:rPr>
          <w:rFonts w:ascii="Times New Roman" w:hAnsi="Times New Roman"/>
          <w:sz w:val="20"/>
          <w:szCs w:val="20"/>
        </w:rPr>
        <w:t>Kata</w:t>
      </w:r>
      <w:r w:rsidRPr="008B5612">
        <w:rPr>
          <w:rFonts w:ascii="Times New Roman" w:hAnsi="Times New Roman"/>
          <w:spacing w:val="-1"/>
          <w:sz w:val="20"/>
          <w:szCs w:val="20"/>
        </w:rPr>
        <w:t xml:space="preserve"> </w:t>
      </w:r>
      <w:r w:rsidRPr="008B5612">
        <w:rPr>
          <w:rFonts w:ascii="Times New Roman" w:hAnsi="Times New Roman"/>
          <w:sz w:val="20"/>
          <w:szCs w:val="20"/>
        </w:rPr>
        <w:t>Kunci</w:t>
      </w:r>
      <w:r w:rsidRPr="008B5612">
        <w:rPr>
          <w:rFonts w:ascii="Times New Roman" w:hAnsi="Times New Roman"/>
          <w:sz w:val="20"/>
          <w:szCs w:val="20"/>
        </w:rPr>
        <w:tab/>
        <w:t xml:space="preserve">: </w:t>
      </w:r>
      <w:r>
        <w:rPr>
          <w:rFonts w:ascii="Times New Roman" w:hAnsi="Times New Roman"/>
          <w:i/>
          <w:sz w:val="20"/>
          <w:szCs w:val="20"/>
        </w:rPr>
        <w:t xml:space="preserve">Mental </w:t>
      </w:r>
      <w:r w:rsidR="006C5D74">
        <w:rPr>
          <w:rFonts w:ascii="Times New Roman" w:hAnsi="Times New Roman"/>
          <w:i/>
          <w:sz w:val="20"/>
          <w:szCs w:val="20"/>
        </w:rPr>
        <w:t>h</w:t>
      </w:r>
      <w:r>
        <w:rPr>
          <w:rFonts w:ascii="Times New Roman" w:hAnsi="Times New Roman"/>
          <w:i/>
          <w:sz w:val="20"/>
          <w:szCs w:val="20"/>
        </w:rPr>
        <w:t>ealth</w:t>
      </w:r>
      <w:r w:rsidRPr="008B5612">
        <w:rPr>
          <w:rFonts w:ascii="Times New Roman" w:hAnsi="Times New Roman"/>
          <w:i/>
          <w:sz w:val="20"/>
          <w:szCs w:val="20"/>
        </w:rPr>
        <w:t xml:space="preserve">, </w:t>
      </w:r>
      <w:r>
        <w:rPr>
          <w:rFonts w:ascii="Times New Roman" w:hAnsi="Times New Roman"/>
          <w:sz w:val="20"/>
          <w:szCs w:val="20"/>
        </w:rPr>
        <w:t>deteksi dini</w:t>
      </w:r>
    </w:p>
    <w:p w14:paraId="089BD7AF" w14:textId="77777777" w:rsidR="0021128E" w:rsidRDefault="0021128E" w:rsidP="0021128E">
      <w:pPr>
        <w:pStyle w:val="NoSpacing"/>
        <w:spacing w:line="360" w:lineRule="auto"/>
        <w:jc w:val="both"/>
        <w:rPr>
          <w:sz w:val="20"/>
          <w:szCs w:val="20"/>
        </w:rPr>
      </w:pPr>
    </w:p>
    <w:p w14:paraId="5DADFCA9" w14:textId="77777777" w:rsidR="0021128E" w:rsidRPr="008B5612" w:rsidRDefault="0021128E" w:rsidP="0021128E">
      <w:pPr>
        <w:pStyle w:val="NoSpacing"/>
        <w:jc w:val="center"/>
        <w:rPr>
          <w:rFonts w:ascii="Times New Roman" w:hAnsi="Times New Roman"/>
          <w:b/>
          <w:sz w:val="20"/>
          <w:szCs w:val="20"/>
        </w:rPr>
      </w:pPr>
      <w:r w:rsidRPr="008B5612">
        <w:rPr>
          <w:rFonts w:ascii="Times New Roman" w:hAnsi="Times New Roman"/>
          <w:b/>
          <w:sz w:val="20"/>
          <w:szCs w:val="20"/>
        </w:rPr>
        <w:t>Abstract</w:t>
      </w:r>
    </w:p>
    <w:p w14:paraId="1D8B8044" w14:textId="77777777" w:rsidR="0021128E" w:rsidRDefault="0021128E" w:rsidP="0021128E">
      <w:pPr>
        <w:pStyle w:val="NoSpacing"/>
        <w:jc w:val="both"/>
        <w:rPr>
          <w:rFonts w:ascii="Times New Roman" w:hAnsi="Times New Roman"/>
          <w:sz w:val="20"/>
          <w:szCs w:val="20"/>
        </w:rPr>
      </w:pPr>
      <w:r w:rsidRPr="0021128E">
        <w:rPr>
          <w:rFonts w:ascii="Times New Roman" w:hAnsi="Times New Roman"/>
          <w:sz w:val="20"/>
          <w:szCs w:val="20"/>
        </w:rPr>
        <w:t>Scientific article with the title Development of Early Detection of Health Disorders</w:t>
      </w:r>
      <w:r>
        <w:rPr>
          <w:rFonts w:ascii="Times New Roman" w:hAnsi="Times New Roman"/>
          <w:sz w:val="20"/>
          <w:szCs w:val="20"/>
        </w:rPr>
        <w:t xml:space="preserve"> </w:t>
      </w:r>
      <w:r w:rsidRPr="0021128E">
        <w:rPr>
          <w:rFonts w:ascii="Times New Roman" w:hAnsi="Times New Roman"/>
          <w:sz w:val="20"/>
          <w:szCs w:val="20"/>
        </w:rPr>
        <w:t xml:space="preserve">Soul </w:t>
      </w:r>
      <w:proofErr w:type="gramStart"/>
      <w:r w:rsidRPr="0021128E">
        <w:rPr>
          <w:rFonts w:ascii="Times New Roman" w:hAnsi="Times New Roman"/>
          <w:sz w:val="20"/>
          <w:szCs w:val="20"/>
        </w:rPr>
        <w:t>With</w:t>
      </w:r>
      <w:proofErr w:type="gramEnd"/>
      <w:r w:rsidRPr="0021128E">
        <w:rPr>
          <w:rFonts w:ascii="Times New Roman" w:hAnsi="Times New Roman"/>
          <w:sz w:val="20"/>
          <w:szCs w:val="20"/>
        </w:rPr>
        <w:t xml:space="preserve"> Mental Health Screening Based On Android App For</w:t>
      </w:r>
      <w:r>
        <w:rPr>
          <w:rFonts w:ascii="Times New Roman" w:hAnsi="Times New Roman"/>
          <w:sz w:val="20"/>
          <w:szCs w:val="20"/>
        </w:rPr>
        <w:t xml:space="preserve"> </w:t>
      </w:r>
      <w:r w:rsidRPr="0021128E">
        <w:rPr>
          <w:rFonts w:ascii="Times New Roman" w:hAnsi="Times New Roman"/>
          <w:sz w:val="20"/>
          <w:szCs w:val="20"/>
        </w:rPr>
        <w:t xml:space="preserve">The </w:t>
      </w:r>
      <w:proofErr w:type="spellStart"/>
      <w:r w:rsidRPr="0021128E">
        <w:rPr>
          <w:rFonts w:ascii="Times New Roman" w:hAnsi="Times New Roman"/>
          <w:sz w:val="20"/>
          <w:szCs w:val="20"/>
        </w:rPr>
        <w:t>Ponelo</w:t>
      </w:r>
      <w:proofErr w:type="spellEnd"/>
      <w:r w:rsidRPr="0021128E">
        <w:rPr>
          <w:rFonts w:ascii="Times New Roman" w:hAnsi="Times New Roman"/>
          <w:sz w:val="20"/>
          <w:szCs w:val="20"/>
        </w:rPr>
        <w:t xml:space="preserve"> Village Coastal Community is motivated by the author's desire</w:t>
      </w:r>
      <w:r>
        <w:rPr>
          <w:rFonts w:ascii="Times New Roman" w:hAnsi="Times New Roman"/>
          <w:sz w:val="20"/>
          <w:szCs w:val="20"/>
        </w:rPr>
        <w:t xml:space="preserve"> </w:t>
      </w:r>
      <w:r w:rsidRPr="0021128E">
        <w:rPr>
          <w:rFonts w:ascii="Times New Roman" w:hAnsi="Times New Roman"/>
          <w:sz w:val="20"/>
          <w:szCs w:val="20"/>
        </w:rPr>
        <w:t>to create a product in the form of an application that can detect early</w:t>
      </w:r>
      <w:r>
        <w:rPr>
          <w:rFonts w:ascii="Times New Roman" w:hAnsi="Times New Roman"/>
          <w:sz w:val="20"/>
          <w:szCs w:val="20"/>
        </w:rPr>
        <w:t xml:space="preserve"> </w:t>
      </w:r>
      <w:r w:rsidRPr="0021128E">
        <w:rPr>
          <w:rFonts w:ascii="Times New Roman" w:hAnsi="Times New Roman"/>
          <w:sz w:val="20"/>
          <w:szCs w:val="20"/>
        </w:rPr>
        <w:t>and suppress the increase in cases of mental health disorders. Aim</w:t>
      </w:r>
      <w:r>
        <w:rPr>
          <w:rFonts w:ascii="Times New Roman" w:hAnsi="Times New Roman"/>
          <w:sz w:val="20"/>
          <w:szCs w:val="20"/>
        </w:rPr>
        <w:t xml:space="preserve"> </w:t>
      </w:r>
      <w:r w:rsidRPr="0021128E">
        <w:rPr>
          <w:rFonts w:ascii="Times New Roman" w:hAnsi="Times New Roman"/>
          <w:sz w:val="20"/>
          <w:szCs w:val="20"/>
        </w:rPr>
        <w:t>This research is to develop and carry out early detection of disorders</w:t>
      </w:r>
      <w:r>
        <w:rPr>
          <w:rFonts w:ascii="Times New Roman" w:hAnsi="Times New Roman"/>
          <w:sz w:val="20"/>
          <w:szCs w:val="20"/>
        </w:rPr>
        <w:t xml:space="preserve"> </w:t>
      </w:r>
      <w:r w:rsidRPr="0021128E">
        <w:rPr>
          <w:rFonts w:ascii="Times New Roman" w:hAnsi="Times New Roman"/>
          <w:sz w:val="20"/>
          <w:szCs w:val="20"/>
        </w:rPr>
        <w:t>mental health by using Application-Based Mental Health Screening</w:t>
      </w:r>
      <w:r>
        <w:rPr>
          <w:rFonts w:ascii="Times New Roman" w:hAnsi="Times New Roman"/>
          <w:sz w:val="20"/>
          <w:szCs w:val="20"/>
        </w:rPr>
        <w:t xml:space="preserve"> </w:t>
      </w:r>
      <w:r w:rsidRPr="0021128E">
        <w:rPr>
          <w:rFonts w:ascii="Times New Roman" w:hAnsi="Times New Roman"/>
          <w:sz w:val="20"/>
          <w:szCs w:val="20"/>
        </w:rPr>
        <w:t>Android. This research method includes Research and Development, or</w:t>
      </w:r>
      <w:r>
        <w:rPr>
          <w:rFonts w:ascii="Times New Roman" w:hAnsi="Times New Roman"/>
          <w:sz w:val="20"/>
          <w:szCs w:val="20"/>
        </w:rPr>
        <w:t xml:space="preserve"> </w:t>
      </w:r>
      <w:r w:rsidRPr="0021128E">
        <w:rPr>
          <w:rFonts w:ascii="Times New Roman" w:hAnsi="Times New Roman"/>
          <w:sz w:val="20"/>
          <w:szCs w:val="20"/>
        </w:rPr>
        <w:t>commonly abbreviated as R&amp;D (Research and Development or R&amp;D).</w:t>
      </w:r>
      <w:r>
        <w:rPr>
          <w:rFonts w:ascii="Times New Roman" w:hAnsi="Times New Roman"/>
          <w:sz w:val="20"/>
          <w:szCs w:val="20"/>
        </w:rPr>
        <w:t xml:space="preserve"> </w:t>
      </w:r>
      <w:r w:rsidRPr="0021128E">
        <w:rPr>
          <w:rFonts w:ascii="Times New Roman" w:hAnsi="Times New Roman"/>
          <w:sz w:val="20"/>
          <w:szCs w:val="20"/>
        </w:rPr>
        <w:t>research shows that the Mental Health Screening application can</w:t>
      </w:r>
      <w:r>
        <w:rPr>
          <w:rFonts w:ascii="Times New Roman" w:hAnsi="Times New Roman"/>
          <w:sz w:val="20"/>
          <w:szCs w:val="20"/>
        </w:rPr>
        <w:t xml:space="preserve"> </w:t>
      </w:r>
      <w:r w:rsidRPr="0021128E">
        <w:rPr>
          <w:rFonts w:ascii="Times New Roman" w:hAnsi="Times New Roman"/>
          <w:sz w:val="20"/>
          <w:szCs w:val="20"/>
        </w:rPr>
        <w:t xml:space="preserve">detect mental disorders experienced by the people of </w:t>
      </w:r>
      <w:proofErr w:type="spellStart"/>
      <w:r w:rsidRPr="0021128E">
        <w:rPr>
          <w:rFonts w:ascii="Times New Roman" w:hAnsi="Times New Roman"/>
          <w:sz w:val="20"/>
          <w:szCs w:val="20"/>
        </w:rPr>
        <w:t>Ponelo</w:t>
      </w:r>
      <w:proofErr w:type="spellEnd"/>
      <w:r w:rsidRPr="0021128E">
        <w:rPr>
          <w:rFonts w:ascii="Times New Roman" w:hAnsi="Times New Roman"/>
          <w:sz w:val="20"/>
          <w:szCs w:val="20"/>
        </w:rPr>
        <w:t xml:space="preserve"> Village who</w:t>
      </w:r>
      <w:r>
        <w:rPr>
          <w:rFonts w:ascii="Times New Roman" w:hAnsi="Times New Roman"/>
          <w:sz w:val="20"/>
          <w:szCs w:val="20"/>
        </w:rPr>
        <w:t xml:space="preserve"> </w:t>
      </w:r>
      <w:r w:rsidRPr="0021128E">
        <w:rPr>
          <w:rFonts w:ascii="Times New Roman" w:hAnsi="Times New Roman"/>
          <w:sz w:val="20"/>
          <w:szCs w:val="20"/>
        </w:rPr>
        <w:t>evidenced by 30 respondents who have conducted trials with</w:t>
      </w:r>
      <w:r>
        <w:rPr>
          <w:rFonts w:ascii="Times New Roman" w:hAnsi="Times New Roman"/>
          <w:sz w:val="20"/>
          <w:szCs w:val="20"/>
        </w:rPr>
        <w:t xml:space="preserve"> </w:t>
      </w:r>
      <w:r w:rsidRPr="0021128E">
        <w:rPr>
          <w:rFonts w:ascii="Times New Roman" w:hAnsi="Times New Roman"/>
          <w:sz w:val="20"/>
          <w:szCs w:val="20"/>
        </w:rPr>
        <w:t>results 29 respondents (96.7%) did not experience mental health</w:t>
      </w:r>
      <w:r>
        <w:rPr>
          <w:rFonts w:ascii="Times New Roman" w:hAnsi="Times New Roman"/>
          <w:sz w:val="20"/>
          <w:szCs w:val="20"/>
        </w:rPr>
        <w:t xml:space="preserve">. </w:t>
      </w:r>
      <w:r w:rsidRPr="0021128E">
        <w:rPr>
          <w:rFonts w:ascii="Times New Roman" w:hAnsi="Times New Roman"/>
          <w:sz w:val="20"/>
          <w:szCs w:val="20"/>
        </w:rPr>
        <w:t xml:space="preserve"> problems and 1</w:t>
      </w:r>
      <w:r>
        <w:rPr>
          <w:rFonts w:ascii="Times New Roman" w:hAnsi="Times New Roman"/>
          <w:sz w:val="20"/>
          <w:szCs w:val="20"/>
        </w:rPr>
        <w:t xml:space="preserve"> </w:t>
      </w:r>
      <w:proofErr w:type="gramStart"/>
      <w:r w:rsidRPr="0021128E">
        <w:rPr>
          <w:rFonts w:ascii="Times New Roman" w:hAnsi="Times New Roman"/>
          <w:sz w:val="20"/>
          <w:szCs w:val="20"/>
        </w:rPr>
        <w:t>respondents</w:t>
      </w:r>
      <w:proofErr w:type="gramEnd"/>
      <w:r w:rsidRPr="0021128E">
        <w:rPr>
          <w:rFonts w:ascii="Times New Roman" w:hAnsi="Times New Roman"/>
          <w:sz w:val="20"/>
          <w:szCs w:val="20"/>
        </w:rPr>
        <w:t xml:space="preserve"> (3.3%) experienced mental health problems.</w:t>
      </w:r>
      <w:r>
        <w:rPr>
          <w:rFonts w:ascii="Times New Roman" w:hAnsi="Times New Roman"/>
          <w:sz w:val="20"/>
          <w:szCs w:val="20"/>
        </w:rPr>
        <w:t xml:space="preserve"> </w:t>
      </w:r>
    </w:p>
    <w:p w14:paraId="07979225" w14:textId="77777777" w:rsidR="0021128E" w:rsidRDefault="0021128E" w:rsidP="0021128E">
      <w:pPr>
        <w:pStyle w:val="NoSpacing"/>
        <w:spacing w:line="360" w:lineRule="auto"/>
        <w:jc w:val="both"/>
        <w:rPr>
          <w:rFonts w:ascii="Times New Roman" w:hAnsi="Times New Roman"/>
          <w:sz w:val="20"/>
          <w:szCs w:val="20"/>
        </w:rPr>
      </w:pPr>
    </w:p>
    <w:p w14:paraId="6A44ED1B" w14:textId="4248EFE8" w:rsidR="0021128E" w:rsidRPr="008B5612" w:rsidRDefault="0021128E" w:rsidP="0021128E">
      <w:pPr>
        <w:pStyle w:val="NoSpacing"/>
        <w:spacing w:line="360" w:lineRule="auto"/>
        <w:jc w:val="both"/>
        <w:rPr>
          <w:rFonts w:ascii="Times New Roman" w:hAnsi="Times New Roman"/>
          <w:sz w:val="20"/>
          <w:szCs w:val="20"/>
        </w:rPr>
      </w:pPr>
      <w:r w:rsidRPr="008B5612">
        <w:rPr>
          <w:rFonts w:ascii="Times New Roman" w:hAnsi="Times New Roman"/>
          <w:sz w:val="20"/>
          <w:szCs w:val="20"/>
        </w:rPr>
        <w:t xml:space="preserve">Keywords: </w:t>
      </w:r>
      <w:r w:rsidR="006C5D74">
        <w:rPr>
          <w:rFonts w:ascii="Times New Roman" w:hAnsi="Times New Roman"/>
          <w:sz w:val="20"/>
          <w:szCs w:val="20"/>
        </w:rPr>
        <w:t>M</w:t>
      </w:r>
      <w:r>
        <w:rPr>
          <w:rFonts w:ascii="Times New Roman" w:hAnsi="Times New Roman"/>
          <w:sz w:val="20"/>
          <w:szCs w:val="20"/>
        </w:rPr>
        <w:t>ental health, early detection</w:t>
      </w:r>
    </w:p>
    <w:bookmarkEnd w:id="0"/>
    <w:p w14:paraId="71491C17" w14:textId="77777777" w:rsidR="0021128E" w:rsidRPr="00363FD5" w:rsidRDefault="0021128E" w:rsidP="0021128E">
      <w:pPr>
        <w:pBdr>
          <w:bottom w:val="single" w:sz="6" w:space="1" w:color="auto"/>
        </w:pBdr>
        <w:spacing w:after="0" w:line="240" w:lineRule="auto"/>
        <w:jc w:val="both"/>
        <w:rPr>
          <w:b/>
          <w:sz w:val="2"/>
          <w:szCs w:val="2"/>
        </w:rPr>
      </w:pPr>
    </w:p>
    <w:p w14:paraId="1CC7A527" w14:textId="77777777" w:rsidR="0021128E" w:rsidRPr="00363FD5" w:rsidRDefault="0021128E" w:rsidP="0021128E">
      <w:pPr>
        <w:spacing w:after="0" w:line="240" w:lineRule="auto"/>
        <w:jc w:val="both"/>
        <w:rPr>
          <w:b/>
          <w:sz w:val="2"/>
          <w:szCs w:val="2"/>
        </w:rPr>
      </w:pPr>
    </w:p>
    <w:p w14:paraId="32179A51" w14:textId="77777777" w:rsidR="0021128E" w:rsidRPr="00363FD5" w:rsidRDefault="0021128E" w:rsidP="0021128E">
      <w:pPr>
        <w:spacing w:after="0"/>
        <w:jc w:val="both"/>
        <w:rPr>
          <w:b/>
          <w:szCs w:val="24"/>
        </w:rPr>
      </w:pPr>
    </w:p>
    <w:p w14:paraId="4E87E466" w14:textId="77777777" w:rsidR="0021128E" w:rsidRPr="00363FD5" w:rsidRDefault="0021128E" w:rsidP="0021128E">
      <w:pPr>
        <w:spacing w:after="0" w:line="360" w:lineRule="auto"/>
        <w:jc w:val="both"/>
        <w:rPr>
          <w:b/>
          <w:szCs w:val="24"/>
        </w:rPr>
      </w:pPr>
      <w:r w:rsidRPr="00363FD5">
        <w:rPr>
          <w:b/>
          <w:szCs w:val="24"/>
        </w:rPr>
        <w:t>Pendahuluan</w:t>
      </w:r>
    </w:p>
    <w:p w14:paraId="4E520820" w14:textId="77777777" w:rsidR="0021128E" w:rsidRPr="00363FD5" w:rsidRDefault="0021128E" w:rsidP="0021128E">
      <w:pPr>
        <w:spacing w:after="0" w:line="360" w:lineRule="auto"/>
        <w:ind w:firstLine="720"/>
        <w:jc w:val="both"/>
        <w:sectPr w:rsidR="0021128E" w:rsidRPr="00363FD5" w:rsidSect="00EB25CD">
          <w:headerReference w:type="default" r:id="rId8"/>
          <w:footerReference w:type="default" r:id="rId9"/>
          <w:pgSz w:w="12191" w:h="16840" w:code="9"/>
          <w:pgMar w:top="1440" w:right="1440" w:bottom="1440" w:left="1440" w:header="720" w:footer="720" w:gutter="0"/>
          <w:cols w:space="720"/>
          <w:docGrid w:linePitch="360"/>
        </w:sectPr>
      </w:pPr>
    </w:p>
    <w:p w14:paraId="2969625C" w14:textId="77777777" w:rsidR="003A01BD" w:rsidRPr="006B260C" w:rsidRDefault="003A01BD" w:rsidP="003A01BD">
      <w:pPr>
        <w:pStyle w:val="BodyText"/>
        <w:spacing w:before="36" w:line="276" w:lineRule="auto"/>
        <w:ind w:right="-32"/>
        <w:jc w:val="both"/>
      </w:pPr>
      <w:r>
        <w:rPr>
          <w:lang w:val="id-ID"/>
        </w:rPr>
        <w:tab/>
      </w:r>
      <w:r w:rsidRPr="006B260C">
        <w:t xml:space="preserve">Kesehatan merupakan dambaan setiap manusia, tidak memandang usia dan tidak memandang profesi apa. Sehat adalah keadaan sejahtera dari badan, jiwa dan sosial serta produktif secara sosial dan ekonomis (UU Kesehatan NO. 18 tahun 2014). Sehat jiwa merupakan satu kondisi optimal seseorang melalui perkembangan fisik, intelektual dan </w:t>
      </w:r>
      <w:proofErr w:type="spellStart"/>
      <w:r w:rsidRPr="006B260C">
        <w:t>emosianal</w:t>
      </w:r>
      <w:proofErr w:type="spellEnd"/>
      <w:r w:rsidRPr="006B260C">
        <w:t xml:space="preserve">, yang berjalan selaras dengan keadaan orang lain. Sehat secara sosial adalah kehidupan seseorang dalam masyarakat, dimana seseorang mampu untuk memelihara dan memajukan kehidupannya sendiri serta keluarga </w:t>
      </w:r>
      <w:r w:rsidRPr="006B260C">
        <w:t>sehingga memungkinkan untuk bekerja, beristirahat dan menikmati liburan (Elina et al, 2016). Jadi kesehatan jiwa merupakan bagian yang tidak bisa terlepas dari kesehatan secara keseluruhan demi keberlangsungan hidup.</w:t>
      </w:r>
    </w:p>
    <w:p w14:paraId="4AEF2D60" w14:textId="77777777" w:rsidR="003A01BD" w:rsidRPr="006B260C" w:rsidRDefault="003A01BD" w:rsidP="003A01BD">
      <w:pPr>
        <w:pStyle w:val="BodyText"/>
        <w:spacing w:before="3" w:line="276" w:lineRule="auto"/>
        <w:ind w:right="-32"/>
        <w:jc w:val="both"/>
      </w:pPr>
      <w:r w:rsidRPr="006B260C">
        <w:rPr>
          <w:lang w:val="id-ID"/>
        </w:rPr>
        <w:tab/>
      </w:r>
      <w:r w:rsidRPr="006B260C">
        <w:t xml:space="preserve">Keberlangsungan hidup setiap individu dapat menampakkan dirinya sehat jiwa atau tidak. Hasil analisa yang dilakukan secara nasional prevalensi penduduk yang mengalami gangguan mental emosional pada usia ≥ 15 tahun sebesar 9,8% dengan subyek yang dianalisa berjumlah 37.728 orang. Dari 34 Provinsi di Indonesia, </w:t>
      </w:r>
      <w:r w:rsidRPr="006B260C">
        <w:lastRenderedPageBreak/>
        <w:t>Provinsi Gorontalo berada diposisi kedua yaitu sebesar 19,8% (</w:t>
      </w:r>
      <w:proofErr w:type="spellStart"/>
      <w:r w:rsidRPr="006B260C">
        <w:t>Riskesdas</w:t>
      </w:r>
      <w:proofErr w:type="spellEnd"/>
      <w:r w:rsidRPr="006B260C">
        <w:t>, 2018). Di tahun 2018 hasil menunjukkan prevalensi depresi pada penduduk umur ≥ 15 tahun secara nasional sebesar 6,1% dan Provinsi Gorontalo berada pada posisi kedua terbesar dalam prevalensi depresi pada penduduk ≥ 15 tahun yaitu sebesar 10,0% (</w:t>
      </w:r>
      <w:proofErr w:type="spellStart"/>
      <w:r w:rsidRPr="006B260C">
        <w:t>Rikesdas</w:t>
      </w:r>
      <w:proofErr w:type="spellEnd"/>
      <w:r w:rsidRPr="006B260C">
        <w:t>, 2018).</w:t>
      </w:r>
    </w:p>
    <w:p w14:paraId="54ACA06E" w14:textId="77777777" w:rsidR="003A01BD" w:rsidRPr="006B260C" w:rsidRDefault="003A01BD" w:rsidP="003A01BD">
      <w:pPr>
        <w:pStyle w:val="BodyText"/>
        <w:spacing w:before="1" w:line="276" w:lineRule="auto"/>
        <w:ind w:right="-32"/>
        <w:jc w:val="both"/>
      </w:pPr>
      <w:r w:rsidRPr="006B260C">
        <w:rPr>
          <w:lang w:val="id-ID"/>
        </w:rPr>
        <w:tab/>
      </w:r>
      <w:r w:rsidRPr="006B260C">
        <w:t>Wilayah pesisir merupakan daerah peralihan laut dan daratan. Kondisi tersebut menyebabkan wilayah pesisir mendapatkan tekanan dari berbagai aktivitas dan fenomena di darat maupun di laut. Secara umum aktivitas masyarakat pesisir meliputi aktivitas ekonomi berupa kegiatan perikanan, kegiatan pariwisata, rekreasi, kegiatan transportasi, pemukiman serta aktivitas lainnya yang memanfaatkan lahan darat, lahan air dan laut terbuka (Pinto,</w:t>
      </w:r>
      <w:r w:rsidRPr="006B260C">
        <w:rPr>
          <w:spacing w:val="-14"/>
        </w:rPr>
        <w:t xml:space="preserve"> </w:t>
      </w:r>
      <w:r w:rsidRPr="006B260C">
        <w:t>2015).</w:t>
      </w:r>
    </w:p>
    <w:p w14:paraId="7D936CA8" w14:textId="77777777" w:rsidR="003A01BD" w:rsidRPr="006B260C" w:rsidRDefault="003A01BD" w:rsidP="003A01BD">
      <w:pPr>
        <w:pStyle w:val="BodyText"/>
        <w:spacing w:line="276" w:lineRule="auto"/>
        <w:ind w:right="-32"/>
        <w:jc w:val="both"/>
      </w:pPr>
      <w:r w:rsidRPr="006B260C">
        <w:rPr>
          <w:lang w:val="id-ID"/>
        </w:rPr>
        <w:tab/>
      </w:r>
      <w:r w:rsidRPr="006B260C">
        <w:t xml:space="preserve">Salah satu daerah di Provinsi Gorontalo yang memiliki wilayah pesisir adalah Kabupaten Gorontalo utara, dimana potensi wilayah laut dan pesisir berada di sepanjang garis pantai 317.39 km. Salah satu desa di Kabupaten Gorontalo Utara yang terletak </w:t>
      </w:r>
      <w:r w:rsidRPr="006B260C">
        <w:rPr>
          <w:spacing w:val="-3"/>
        </w:rPr>
        <w:t xml:space="preserve">di </w:t>
      </w:r>
      <w:r w:rsidRPr="006B260C">
        <w:t xml:space="preserve">sebuah pulau adalah Desa </w:t>
      </w:r>
      <w:proofErr w:type="spellStart"/>
      <w:r w:rsidRPr="006B260C">
        <w:t>Ponelo</w:t>
      </w:r>
      <w:proofErr w:type="spellEnd"/>
      <w:r w:rsidRPr="006B260C">
        <w:t xml:space="preserve">, Kecamatan </w:t>
      </w:r>
      <w:proofErr w:type="spellStart"/>
      <w:r w:rsidRPr="006B260C">
        <w:t>Ponelo</w:t>
      </w:r>
      <w:proofErr w:type="spellEnd"/>
      <w:r w:rsidRPr="006B260C">
        <w:t xml:space="preserve"> Kepulauan, dimana akses transportasi menuju desa ini harus menggunakan perahu dan </w:t>
      </w:r>
      <w:proofErr w:type="spellStart"/>
      <w:r w:rsidRPr="006B260C">
        <w:t>menyebrangi</w:t>
      </w:r>
      <w:proofErr w:type="spellEnd"/>
      <w:r w:rsidRPr="006B260C">
        <w:t xml:space="preserve"> laut. Akses yang terpisahkan oleh laut ini membuat masyarakat Desa </w:t>
      </w:r>
      <w:proofErr w:type="spellStart"/>
      <w:r w:rsidRPr="006B260C">
        <w:t>Ponelo</w:t>
      </w:r>
      <w:proofErr w:type="spellEnd"/>
      <w:r w:rsidRPr="006B260C">
        <w:t xml:space="preserve"> mengalami kesulitan terutama dalam pemeliharaan kesehatan seperti kondisi kebersihan lingkungan yang masih memprihatinkan karena sampah yang berserakan disepanjang pesisir pantai, kondisi rumah penduduk yang belum sesuai dengan syarat rumah sehat, fasilitas dan pelayanan kesehatan yang belum optimal dan permasalahan kesehatan</w:t>
      </w:r>
      <w:r w:rsidRPr="006B260C">
        <w:rPr>
          <w:spacing w:val="-6"/>
        </w:rPr>
        <w:t xml:space="preserve"> </w:t>
      </w:r>
      <w:r w:rsidRPr="006B260C">
        <w:t>lainnya.</w:t>
      </w:r>
    </w:p>
    <w:p w14:paraId="19BD73A2" w14:textId="77777777" w:rsidR="003A01BD" w:rsidRDefault="003A01BD" w:rsidP="003A01BD">
      <w:pPr>
        <w:pStyle w:val="BodyText"/>
        <w:spacing w:before="90" w:line="276" w:lineRule="auto"/>
        <w:ind w:right="-32"/>
        <w:jc w:val="both"/>
        <w:rPr>
          <w:lang w:val="id-ID"/>
        </w:rPr>
      </w:pPr>
      <w:r w:rsidRPr="006B260C">
        <w:t xml:space="preserve">Berdasarkan data dari Puskesmas </w:t>
      </w:r>
      <w:proofErr w:type="spellStart"/>
      <w:r w:rsidRPr="006B260C">
        <w:t>Ponelo</w:t>
      </w:r>
      <w:proofErr w:type="spellEnd"/>
      <w:r w:rsidRPr="006B260C">
        <w:t xml:space="preserve">, </w:t>
      </w:r>
      <w:r w:rsidRPr="006B260C">
        <w:t xml:space="preserve">jumlah pasien yang memiliki gangguan jiwa di Kecamatan </w:t>
      </w:r>
      <w:proofErr w:type="spellStart"/>
      <w:r w:rsidRPr="006B260C">
        <w:t>Ponelo</w:t>
      </w:r>
      <w:proofErr w:type="spellEnd"/>
      <w:r w:rsidRPr="006B260C">
        <w:t xml:space="preserve"> ada 8 orang pasien, dimana menurut hasil wawancara dengan salah satu perawat di puskesmas bahwa masyarakat </w:t>
      </w:r>
      <w:r w:rsidRPr="006B260C">
        <w:rPr>
          <w:spacing w:val="2"/>
        </w:rPr>
        <w:t xml:space="preserve">yang </w:t>
      </w:r>
      <w:r w:rsidRPr="006B260C">
        <w:t>memiliki gangguan mental dipicu oleh rasa ketakutan dan kecemasan akan sesuatu hal seperti kondisi keluarga yang kurang mampu. Lebih parah lagi adalah masyarakat setempat tidak mengetahui tanda dan gejala ketika seseorang mulai mengalami masalah kesehatan jiwa, masyarakat juga tidak mengetahui bagaimana cara dalam menghadapi dan menangani secara baik dan benar bagi orang yang mengalami masalah kesehatan jiwa sesuai dengan kategori gangguan jiwa yang dialami. sehingga tidak sedikit dari masyarakat yang awalnya mengalami masalah kesehatan jiwa ringan, akhirnya berlanjut hingga gangguan masalah kesehatan jiwa yang</w:t>
      </w:r>
      <w:r w:rsidRPr="006B260C">
        <w:rPr>
          <w:spacing w:val="-15"/>
        </w:rPr>
        <w:t xml:space="preserve"> </w:t>
      </w:r>
      <w:r w:rsidRPr="006B260C">
        <w:t>berat.</w:t>
      </w:r>
    </w:p>
    <w:p w14:paraId="1409D782" w14:textId="77777777" w:rsidR="003A01BD" w:rsidRDefault="003A01BD" w:rsidP="003A01BD">
      <w:pPr>
        <w:pStyle w:val="BodyText"/>
        <w:spacing w:before="90" w:line="276" w:lineRule="auto"/>
        <w:ind w:right="-32"/>
        <w:jc w:val="both"/>
        <w:rPr>
          <w:lang w:val="id-ID"/>
        </w:rPr>
      </w:pPr>
      <w:r>
        <w:rPr>
          <w:lang w:val="id-ID"/>
        </w:rPr>
        <w:tab/>
        <w:t xml:space="preserve">Menjadi perhatian bagi penulis untuk melakukan pengembangan deteksi dini terhadap gangguan kesehatan jiwa masyarakat yang berada di pesisir pantai Desa Ponelo dengan menggunakan aplikasi berbasis android yaitu </w:t>
      </w:r>
      <w:r w:rsidRPr="006B260C">
        <w:rPr>
          <w:i/>
        </w:rPr>
        <w:t>Mental Health Screening</w:t>
      </w:r>
      <w:r>
        <w:rPr>
          <w:lang w:val="id-ID"/>
        </w:rPr>
        <w:t xml:space="preserve"> untuk memudahkan proses deteksi. Dengan ini proses deteksi dapat dilakukan dari jarak jauh tanpa mengharuskan masyarakat datang ke pusat layanan kesahatan yang jaraknya cukup jauh dari tempat tinggal mereka. Cukup dengan mengakses aplikasi yang ada dan menjawab beberapa pertamyaan yang telah disediakan yang bersumber dari referensi terpercaya maka akan mendapatkan hasilnya. </w:t>
      </w:r>
    </w:p>
    <w:p w14:paraId="589D5EE8" w14:textId="77777777" w:rsidR="003A01BD" w:rsidRPr="004D143E" w:rsidRDefault="003A01BD" w:rsidP="003A01BD">
      <w:pPr>
        <w:pStyle w:val="BodyText"/>
        <w:spacing w:before="90" w:line="276" w:lineRule="auto"/>
        <w:ind w:right="-32"/>
        <w:jc w:val="both"/>
        <w:rPr>
          <w:lang w:val="id-ID"/>
        </w:rPr>
      </w:pPr>
      <w:r>
        <w:rPr>
          <w:lang w:val="id-ID"/>
        </w:rPr>
        <w:tab/>
        <w:t xml:space="preserve">Rumusan masalah dalam artikel ini merupakan bagaimana upaya untuk mendeteksi lebih dini gangguan jiwa pada masyarakat pesisir pantai desa ponelo dnegan perangkat yang praktis dan sederhana dan disesuaikan dengan </w:t>
      </w:r>
      <w:r>
        <w:rPr>
          <w:lang w:val="id-ID"/>
        </w:rPr>
        <w:lastRenderedPageBreak/>
        <w:t xml:space="preserve">perkembangan zaman dan teknologi yang ada. Tujuan dalam penelitian ini untuk menghasilkan suatu produk aplikasi yang valid, praktis dan efektif yang memudahkan proses deteksi dan melakukannya sejak dini sebagai bentuk langkah preventif sehingga dapat menekan angka </w:t>
      </w:r>
      <w:r w:rsidRPr="006B260C">
        <w:t xml:space="preserve">peningkatan kasus gangguan kesehatan jiwa </w:t>
      </w:r>
      <w:r w:rsidRPr="006B260C">
        <w:rPr>
          <w:spacing w:val="-3"/>
        </w:rPr>
        <w:t xml:space="preserve">di </w:t>
      </w:r>
      <w:r w:rsidRPr="006B260C">
        <w:t xml:space="preserve">Provinsi Gorontalo pada umumnya dan pada masyarakat pesisir di Desa </w:t>
      </w:r>
      <w:proofErr w:type="spellStart"/>
      <w:r w:rsidRPr="006B260C">
        <w:t>Ponelo</w:t>
      </w:r>
      <w:proofErr w:type="spellEnd"/>
      <w:r w:rsidRPr="006B260C">
        <w:t xml:space="preserve"> pada khususnya.</w:t>
      </w:r>
    </w:p>
    <w:p w14:paraId="284ECB77" w14:textId="77777777" w:rsidR="003A01BD" w:rsidRPr="00193303" w:rsidRDefault="003A01BD" w:rsidP="003A01BD">
      <w:pPr>
        <w:spacing w:after="0"/>
        <w:jc w:val="both"/>
        <w:rPr>
          <w:rFonts w:cs="Times New Roman"/>
          <w:b/>
          <w:szCs w:val="24"/>
          <w:lang w:val="id-ID"/>
        </w:rPr>
      </w:pPr>
      <w:r w:rsidRPr="006B260C">
        <w:rPr>
          <w:rFonts w:cs="Times New Roman"/>
          <w:szCs w:val="24"/>
          <w:lang w:val="id-ID"/>
        </w:rPr>
        <w:tab/>
      </w:r>
      <w:r>
        <w:rPr>
          <w:rFonts w:cs="Times New Roman"/>
          <w:szCs w:val="24"/>
          <w:lang w:val="id-ID"/>
        </w:rPr>
        <w:t xml:space="preserve">Urgensi penelitian ini adalah tingginya kejadian gangguan mental </w:t>
      </w:r>
      <w:r w:rsidRPr="006B260C">
        <w:rPr>
          <w:rFonts w:cs="Times New Roman"/>
          <w:szCs w:val="24"/>
        </w:rPr>
        <w:t>emosional pada usia ≥ 15 tahun sebesar 9,8% dengan subyek yang dianalisa berjumlah 37.728 orang. Dari 34 Provinsi di Indonesia, Provinsi Gorontalo berada diposisi kedua yaitu sebesar 19,8% (</w:t>
      </w:r>
      <w:proofErr w:type="spellStart"/>
      <w:r w:rsidRPr="006B260C">
        <w:rPr>
          <w:rFonts w:cs="Times New Roman"/>
          <w:szCs w:val="24"/>
        </w:rPr>
        <w:t>Riskesdas</w:t>
      </w:r>
      <w:proofErr w:type="spellEnd"/>
      <w:r w:rsidRPr="006B260C">
        <w:rPr>
          <w:rFonts w:cs="Times New Roman"/>
          <w:szCs w:val="24"/>
        </w:rPr>
        <w:t>, 2018).</w:t>
      </w:r>
      <w:r>
        <w:rPr>
          <w:rFonts w:cs="Times New Roman"/>
          <w:szCs w:val="24"/>
          <w:lang w:val="id-ID"/>
        </w:rPr>
        <w:t xml:space="preserve"> Untuk daerah pesisir pantai desa ponelo ada banyak hal </w:t>
      </w:r>
      <w:r w:rsidRPr="006B260C">
        <w:rPr>
          <w:rFonts w:cs="Times New Roman"/>
          <w:szCs w:val="24"/>
        </w:rPr>
        <w:t xml:space="preserve">menjadi pemicu timbulnya kesehatan bagi masyarakat pesisir di Desa </w:t>
      </w:r>
      <w:proofErr w:type="spellStart"/>
      <w:r w:rsidRPr="006B260C">
        <w:rPr>
          <w:rFonts w:cs="Times New Roman"/>
          <w:szCs w:val="24"/>
        </w:rPr>
        <w:t>Ponelo</w:t>
      </w:r>
      <w:proofErr w:type="spellEnd"/>
      <w:r w:rsidRPr="006B260C">
        <w:rPr>
          <w:rFonts w:cs="Times New Roman"/>
          <w:szCs w:val="24"/>
        </w:rPr>
        <w:t xml:space="preserve">, namun sayangnya ketika masyarakat telah mengalami masalah kesehatan sulit </w:t>
      </w:r>
      <w:r w:rsidRPr="006B260C">
        <w:rPr>
          <w:rFonts w:cs="Times New Roman"/>
          <w:spacing w:val="-3"/>
          <w:szCs w:val="24"/>
        </w:rPr>
        <w:t xml:space="preserve">bagi </w:t>
      </w:r>
      <w:r w:rsidRPr="006B260C">
        <w:rPr>
          <w:rFonts w:cs="Times New Roman"/>
          <w:szCs w:val="24"/>
        </w:rPr>
        <w:t>mereka melakukan pemulihan atau pengobatan di tempat pelayanan kesehatan</w:t>
      </w:r>
      <w:r>
        <w:rPr>
          <w:rFonts w:cs="Times New Roman"/>
          <w:szCs w:val="24"/>
          <w:lang w:val="id-ID"/>
        </w:rPr>
        <w:t xml:space="preserve"> karena aksesnya dibatasi oleh laut</w:t>
      </w:r>
      <w:r w:rsidRPr="006B260C">
        <w:rPr>
          <w:rFonts w:cs="Times New Roman"/>
          <w:szCs w:val="24"/>
        </w:rPr>
        <w:t>.</w:t>
      </w:r>
    </w:p>
    <w:p w14:paraId="71E05E42" w14:textId="77777777" w:rsidR="003A01BD" w:rsidRDefault="003A01BD" w:rsidP="003A01BD">
      <w:pPr>
        <w:pStyle w:val="Heading2"/>
        <w:rPr>
          <w:lang w:val="id-ID"/>
        </w:rPr>
      </w:pPr>
      <w:bookmarkStart w:id="1" w:name="_Toc87646584"/>
      <w:r>
        <w:rPr>
          <w:lang w:val="id-ID"/>
        </w:rPr>
        <w:t>Metode</w:t>
      </w:r>
      <w:bookmarkEnd w:id="1"/>
      <w:r>
        <w:rPr>
          <w:lang w:val="id-ID"/>
        </w:rPr>
        <w:t xml:space="preserve"> </w:t>
      </w:r>
    </w:p>
    <w:p w14:paraId="478CF580" w14:textId="77777777" w:rsidR="003A01BD" w:rsidRPr="00452F94" w:rsidRDefault="003A01BD" w:rsidP="003A01BD">
      <w:pPr>
        <w:spacing w:after="0"/>
        <w:jc w:val="both"/>
        <w:rPr>
          <w:rFonts w:cs="Times New Roman"/>
          <w:szCs w:val="24"/>
          <w:lang w:val="id-ID"/>
        </w:rPr>
      </w:pPr>
      <w:r>
        <w:rPr>
          <w:rFonts w:cs="Times New Roman"/>
          <w:szCs w:val="24"/>
          <w:lang w:val="id-ID"/>
        </w:rPr>
        <w:tab/>
      </w:r>
      <w:r w:rsidRPr="008114E5">
        <w:rPr>
          <w:rFonts w:cs="Times New Roman"/>
          <w:szCs w:val="24"/>
          <w:lang w:val="id-ID"/>
        </w:rPr>
        <w:t>Metode penelitian dan pengembangan (</w:t>
      </w:r>
      <w:r w:rsidRPr="00C03FE2">
        <w:rPr>
          <w:rFonts w:cs="Times New Roman"/>
          <w:i/>
          <w:szCs w:val="24"/>
          <w:lang w:val="id-ID"/>
        </w:rPr>
        <w:t>research and development</w:t>
      </w:r>
      <w:r w:rsidRPr="008114E5">
        <w:rPr>
          <w:rFonts w:cs="Times New Roman"/>
          <w:szCs w:val="24"/>
          <w:lang w:val="id-ID"/>
        </w:rPr>
        <w:t>) adalah metode penelitian yang digunakan untuk menghasilkan produk tertentu dan menguji keefektifannya</w:t>
      </w:r>
      <w:r>
        <w:rPr>
          <w:rFonts w:cs="Times New Roman"/>
          <w:szCs w:val="24"/>
          <w:lang w:val="id-ID"/>
        </w:rPr>
        <w:t xml:space="preserve"> (Purnama. 2013)</w:t>
      </w:r>
      <w:r w:rsidRPr="008114E5">
        <w:rPr>
          <w:rFonts w:cs="Times New Roman"/>
          <w:szCs w:val="24"/>
          <w:lang w:val="id-ID"/>
        </w:rPr>
        <w:t>.</w:t>
      </w:r>
      <w:r>
        <w:rPr>
          <w:rFonts w:cs="Times New Roman"/>
          <w:szCs w:val="24"/>
          <w:lang w:val="id-ID"/>
        </w:rPr>
        <w:t xml:space="preserve"> Dalam bidang kesehatan, produk yang akan dihasilkan bertujuan untuk mendeteksi adanya gangguan kesahatan jiwa pada masyarakat yang di awali dengan analisis kebutuhan, pengembangan produk, evaluasi produk, revisi, dan penyebaran produk (diseminasi). Hasil analisis kebutuhan untuk mengetahui adanya masalah dan penyebab timbulnya masalah diperoleh dari </w:t>
      </w:r>
      <w:r>
        <w:rPr>
          <w:rFonts w:cs="Times New Roman"/>
          <w:szCs w:val="24"/>
          <w:lang w:val="id-ID"/>
        </w:rPr>
        <w:t xml:space="preserve">mewawancarai masyarakat  yang berada di daerah pesisir pantai desa ponelo juga tenaga kesehatan yang bertugas di salah satu fasilitas pelayanan kesehatan sekitar. Setelah mendapatkan hasil analisis selanjutnya dilakukan pengembangan produk dalam hal ini berupa aplikasi berbasis android lalu dilakukan uji coba untuk mengevalusi dan melakukan revisi terhadap produk tersebut sebelum digunakan secara luas. Proses ini membutuhkan waktu kurang lebih selama 4 bulan hingga proses penyebaran produk (Diseminasi). </w:t>
      </w:r>
      <w:r w:rsidRPr="00452F94">
        <w:rPr>
          <w:rFonts w:cs="Times New Roman"/>
          <w:szCs w:val="24"/>
        </w:rPr>
        <w:t>Teknik analisis data yang digunakan dalam penelitian dan pengembangan ini adalah pengumpulan data lewat instrumen, baik dari hasil observasi saat penggunaan aplikasi di lapangan maupun hasil wawancara dengan validator.</w:t>
      </w:r>
    </w:p>
    <w:p w14:paraId="05B2FC28" w14:textId="77777777" w:rsidR="003A01BD" w:rsidRDefault="003A01BD" w:rsidP="003A01BD">
      <w:pPr>
        <w:pStyle w:val="Heading2"/>
        <w:rPr>
          <w:lang w:val="id-ID"/>
        </w:rPr>
      </w:pPr>
      <w:bookmarkStart w:id="2" w:name="_Toc87646585"/>
      <w:r>
        <w:rPr>
          <w:lang w:val="id-ID"/>
        </w:rPr>
        <w:t>Hasil dan Pembahasan</w:t>
      </w:r>
      <w:bookmarkEnd w:id="2"/>
      <w:r>
        <w:rPr>
          <w:lang w:val="id-ID"/>
        </w:rPr>
        <w:t xml:space="preserve"> </w:t>
      </w:r>
    </w:p>
    <w:p w14:paraId="3E80370A" w14:textId="77777777" w:rsidR="003A01BD" w:rsidRDefault="003A01BD" w:rsidP="003A01BD">
      <w:pPr>
        <w:spacing w:after="0"/>
        <w:jc w:val="both"/>
        <w:rPr>
          <w:rFonts w:cs="Times New Roman"/>
          <w:b/>
          <w:i/>
          <w:szCs w:val="24"/>
          <w:lang w:val="id-ID"/>
        </w:rPr>
      </w:pPr>
      <w:r>
        <w:rPr>
          <w:rFonts w:cs="Times New Roman"/>
          <w:b/>
          <w:szCs w:val="24"/>
          <w:lang w:val="id-ID"/>
        </w:rPr>
        <w:t xml:space="preserve">Aplikasi </w:t>
      </w:r>
      <w:r w:rsidRPr="00611F49">
        <w:rPr>
          <w:rFonts w:cs="Times New Roman"/>
          <w:b/>
          <w:i/>
          <w:szCs w:val="24"/>
          <w:lang w:val="id-ID"/>
        </w:rPr>
        <w:t>Mental Health Screening</w:t>
      </w:r>
    </w:p>
    <w:p w14:paraId="57CC506D" w14:textId="77777777" w:rsidR="003A01BD" w:rsidRPr="00D87425" w:rsidRDefault="003A01BD" w:rsidP="003A01BD">
      <w:pPr>
        <w:spacing w:after="0"/>
        <w:ind w:firstLine="720"/>
        <w:jc w:val="both"/>
        <w:rPr>
          <w:rFonts w:cs="Times New Roman"/>
          <w:szCs w:val="24"/>
        </w:rPr>
      </w:pPr>
      <w:r w:rsidRPr="00D87425">
        <w:rPr>
          <w:rFonts w:cs="Times New Roman"/>
          <w:i/>
          <w:szCs w:val="24"/>
        </w:rPr>
        <w:t xml:space="preserve">Mental Health Screening </w:t>
      </w:r>
      <w:r w:rsidRPr="00D87425">
        <w:rPr>
          <w:rFonts w:cs="Times New Roman"/>
          <w:szCs w:val="24"/>
        </w:rPr>
        <w:t xml:space="preserve">merupakan sebuah aplikasi android yang dirancang untuk mendeteksi secara dini apakah diri seseorang mengalami masalah kesehatan jiwa yang </w:t>
      </w:r>
      <w:proofErr w:type="spellStart"/>
      <w:r w:rsidRPr="00D87425">
        <w:rPr>
          <w:rFonts w:cs="Times New Roman"/>
          <w:szCs w:val="24"/>
        </w:rPr>
        <w:t>dispesifikan</w:t>
      </w:r>
      <w:proofErr w:type="spellEnd"/>
      <w:r w:rsidRPr="00D87425">
        <w:rPr>
          <w:rFonts w:cs="Times New Roman"/>
          <w:szCs w:val="24"/>
        </w:rPr>
        <w:t xml:space="preserve"> berdasarkan 7 klasifikasi diagnosa gangguan jiwa dalam keperawatan. Setelah tim melaksanakan kegiatan sejak bulan juli kemarin sampai dengan bulan November 2021, maka tim telah berhasil merampungkan aplikasi </w:t>
      </w:r>
      <w:r w:rsidRPr="00D87425">
        <w:rPr>
          <w:rFonts w:cs="Times New Roman"/>
          <w:i/>
          <w:iCs/>
          <w:szCs w:val="24"/>
        </w:rPr>
        <w:t xml:space="preserve">Mental Health Screening </w:t>
      </w:r>
      <w:r w:rsidRPr="00D87425">
        <w:rPr>
          <w:rFonts w:cs="Times New Roman"/>
          <w:szCs w:val="24"/>
        </w:rPr>
        <w:t xml:space="preserve">yang sudah dapat dimanfaatkan sebagai media deteksi dini masalah Kesehatan Jiwa pada masyarakat di Desa </w:t>
      </w:r>
      <w:proofErr w:type="spellStart"/>
      <w:r w:rsidRPr="00D87425">
        <w:rPr>
          <w:rFonts w:cs="Times New Roman"/>
          <w:szCs w:val="24"/>
        </w:rPr>
        <w:t>Ponelo</w:t>
      </w:r>
      <w:proofErr w:type="spellEnd"/>
      <w:r w:rsidRPr="00D87425">
        <w:rPr>
          <w:rFonts w:cs="Times New Roman"/>
          <w:szCs w:val="24"/>
        </w:rPr>
        <w:t xml:space="preserve">. Aplikasi ini dapat dijalankan secara </w:t>
      </w:r>
      <w:r w:rsidRPr="00D87425">
        <w:rPr>
          <w:rFonts w:cs="Times New Roman"/>
          <w:i/>
          <w:iCs/>
          <w:szCs w:val="24"/>
        </w:rPr>
        <w:t xml:space="preserve">offline, </w:t>
      </w:r>
      <w:r w:rsidRPr="00D87425">
        <w:rPr>
          <w:rFonts w:cs="Times New Roman"/>
          <w:szCs w:val="24"/>
        </w:rPr>
        <w:t xml:space="preserve">artinya masyarakat pengguna tidak perlu terhubung dengan jaringan internet untuk dapat mengakses dan menjalankan aplikasi ini. Selain itu, aplikasi ini bersifat fleksibel yang menjadikan masyarakat dapat </w:t>
      </w:r>
      <w:proofErr w:type="spellStart"/>
      <w:r w:rsidRPr="00D87425">
        <w:rPr>
          <w:rFonts w:cs="Times New Roman"/>
          <w:szCs w:val="24"/>
        </w:rPr>
        <w:t>menjalankannnya</w:t>
      </w:r>
      <w:proofErr w:type="spellEnd"/>
      <w:r w:rsidRPr="00D87425">
        <w:rPr>
          <w:rFonts w:cs="Times New Roman"/>
          <w:szCs w:val="24"/>
        </w:rPr>
        <w:t xml:space="preserve"> di mana pun dan kapan pun mereka mau. Dalam </w:t>
      </w:r>
      <w:r w:rsidRPr="00D87425">
        <w:rPr>
          <w:rFonts w:cs="Times New Roman"/>
          <w:szCs w:val="24"/>
        </w:rPr>
        <w:lastRenderedPageBreak/>
        <w:t xml:space="preserve">aplikasi </w:t>
      </w:r>
      <w:r w:rsidRPr="00D87425">
        <w:rPr>
          <w:rFonts w:cs="Times New Roman"/>
          <w:i/>
          <w:iCs/>
          <w:szCs w:val="24"/>
        </w:rPr>
        <w:t>Mental Health Screening</w:t>
      </w:r>
      <w:r w:rsidRPr="00D87425">
        <w:rPr>
          <w:rFonts w:cs="Times New Roman"/>
          <w:szCs w:val="24"/>
        </w:rPr>
        <w:t xml:space="preserve"> mencakup 7 diagnosa keperawatan jiwa yang masing-masing diagnosa terdapat materi yang terdiri dari </w:t>
      </w:r>
      <w:proofErr w:type="spellStart"/>
      <w:r w:rsidRPr="00D87425">
        <w:rPr>
          <w:rFonts w:cs="Times New Roman"/>
          <w:szCs w:val="24"/>
        </w:rPr>
        <w:t>penegertian</w:t>
      </w:r>
      <w:proofErr w:type="spellEnd"/>
      <w:r w:rsidRPr="00D87425">
        <w:rPr>
          <w:rFonts w:cs="Times New Roman"/>
          <w:szCs w:val="24"/>
        </w:rPr>
        <w:t xml:space="preserve">, penyebab terjadinya gangguan, pencegahan, serta intervensi yang dapat dilakukan terhadap masing-masing diagnose tersebut. </w:t>
      </w:r>
      <w:proofErr w:type="spellStart"/>
      <w:r w:rsidRPr="00D87425">
        <w:rPr>
          <w:rFonts w:cs="Times New Roman"/>
          <w:szCs w:val="24"/>
        </w:rPr>
        <w:t>Adapaun</w:t>
      </w:r>
      <w:proofErr w:type="spellEnd"/>
      <w:r w:rsidRPr="00D87425">
        <w:rPr>
          <w:rFonts w:cs="Times New Roman"/>
          <w:szCs w:val="24"/>
        </w:rPr>
        <w:t xml:space="preserve"> ke 7 diagnosa Keperawatan Jiwa itu diantaranya:</w:t>
      </w:r>
      <w:r>
        <w:rPr>
          <w:rFonts w:cs="Times New Roman"/>
          <w:szCs w:val="24"/>
        </w:rPr>
        <w:t xml:space="preserve"> Halusinasi, Waham, Resiko </w:t>
      </w:r>
      <w:proofErr w:type="spellStart"/>
      <w:r>
        <w:rPr>
          <w:rFonts w:cs="Times New Roman"/>
          <w:szCs w:val="24"/>
        </w:rPr>
        <w:t>Bunu</w:t>
      </w:r>
      <w:proofErr w:type="spellEnd"/>
      <w:r>
        <w:rPr>
          <w:rFonts w:cs="Times New Roman"/>
          <w:szCs w:val="24"/>
          <w:lang w:val="id-ID"/>
        </w:rPr>
        <w:t>h</w:t>
      </w:r>
      <w:r w:rsidRPr="00D87425">
        <w:rPr>
          <w:rFonts w:cs="Times New Roman"/>
          <w:szCs w:val="24"/>
        </w:rPr>
        <w:t xml:space="preserve"> Diri, Resiko Kekerasan, Isolasi Sosial, Harga Diri Rendah, serta </w:t>
      </w:r>
      <w:r w:rsidRPr="00D87425">
        <w:rPr>
          <w:rFonts w:cs="Times New Roman"/>
          <w:i/>
          <w:iCs/>
          <w:szCs w:val="24"/>
        </w:rPr>
        <w:t xml:space="preserve">Self Care Deficit </w:t>
      </w:r>
      <w:r w:rsidRPr="00D87425">
        <w:rPr>
          <w:rFonts w:cs="Times New Roman"/>
          <w:szCs w:val="24"/>
        </w:rPr>
        <w:t>(Defisit Perawat</w:t>
      </w:r>
      <w:r>
        <w:rPr>
          <w:rFonts w:cs="Times New Roman"/>
          <w:szCs w:val="24"/>
          <w:lang w:val="id-ID"/>
        </w:rPr>
        <w:t>a</w:t>
      </w:r>
      <w:r w:rsidRPr="00D87425">
        <w:rPr>
          <w:rFonts w:cs="Times New Roman"/>
          <w:szCs w:val="24"/>
        </w:rPr>
        <w:t xml:space="preserve">n Diri). </w:t>
      </w:r>
    </w:p>
    <w:p w14:paraId="6FB3A495" w14:textId="77777777" w:rsidR="006C5D74" w:rsidRDefault="003A01BD" w:rsidP="006C5D74">
      <w:pPr>
        <w:spacing w:before="240" w:after="0"/>
        <w:jc w:val="both"/>
        <w:rPr>
          <w:rFonts w:cs="Times New Roman"/>
          <w:b/>
          <w:szCs w:val="24"/>
          <w:lang w:val="id-ID"/>
        </w:rPr>
      </w:pPr>
      <w:r w:rsidRPr="00D87425">
        <w:rPr>
          <w:rFonts w:cs="Times New Roman"/>
          <w:szCs w:val="24"/>
        </w:rPr>
        <w:t xml:space="preserve">Penggunaan </w:t>
      </w:r>
      <w:proofErr w:type="spellStart"/>
      <w:r w:rsidRPr="00D87425">
        <w:rPr>
          <w:rFonts w:cs="Times New Roman"/>
          <w:szCs w:val="24"/>
        </w:rPr>
        <w:t>apliksi</w:t>
      </w:r>
      <w:proofErr w:type="spellEnd"/>
      <w:r w:rsidRPr="00D87425">
        <w:rPr>
          <w:rFonts w:cs="Times New Roman"/>
          <w:szCs w:val="24"/>
        </w:rPr>
        <w:t xml:space="preserve"> yang dirancang sesederhana mungkin menjadikan masyarakat pengguna dapat dengan memanfaatkan aplikasi ini untuk deteksi dini masalah Kesehatan Jiwa. Pada tampilan awal pengguna diarahkan untuk mengisi identitas yang terdiri dari nama serta usia, </w:t>
      </w:r>
      <w:r w:rsidRPr="00D87425">
        <w:rPr>
          <w:rFonts w:cs="Times New Roman"/>
          <w:szCs w:val="24"/>
        </w:rPr>
        <w:t xml:space="preserve">setelah itu pengguna akan masuk pada bagian berikutnya dengan sajian tampilan ke 7 diagnosa. Pengguna dapat memilih diagnosa apa yang ingin dilakukan pengecekan, setelah itu pengguna akan di arahkan untuk menjawab pertanyaan-pertanyaan </w:t>
      </w:r>
      <w:r w:rsidRPr="00D87425">
        <w:rPr>
          <w:rFonts w:cs="Times New Roman"/>
          <w:i/>
          <w:iCs/>
          <w:szCs w:val="24"/>
        </w:rPr>
        <w:t>screening</w:t>
      </w:r>
      <w:r w:rsidRPr="00D87425">
        <w:rPr>
          <w:rFonts w:cs="Times New Roman"/>
          <w:szCs w:val="24"/>
        </w:rPr>
        <w:t xml:space="preserve">.  Setelah pengguna menjawab keseluruhan pertanyaan </w:t>
      </w:r>
      <w:r w:rsidRPr="00D87425">
        <w:rPr>
          <w:rFonts w:cs="Times New Roman"/>
          <w:i/>
          <w:iCs/>
          <w:szCs w:val="24"/>
        </w:rPr>
        <w:t>screening</w:t>
      </w:r>
      <w:r w:rsidRPr="00D87425">
        <w:rPr>
          <w:rFonts w:cs="Times New Roman"/>
          <w:szCs w:val="24"/>
        </w:rPr>
        <w:t xml:space="preserve">, maka hasil akan segera muncul dengan jumlah </w:t>
      </w:r>
      <w:proofErr w:type="spellStart"/>
      <w:r w:rsidRPr="00D87425">
        <w:rPr>
          <w:rFonts w:cs="Times New Roman"/>
          <w:szCs w:val="24"/>
        </w:rPr>
        <w:t>presentase</w:t>
      </w:r>
      <w:proofErr w:type="spellEnd"/>
      <w:r w:rsidRPr="00D87425">
        <w:rPr>
          <w:rFonts w:cs="Times New Roman"/>
          <w:szCs w:val="24"/>
        </w:rPr>
        <w:t xml:space="preserve"> yang dapat menentukan apakah pengguna mengalami masalah Kesehatan Jiwa atau tidak. </w:t>
      </w:r>
      <w:r w:rsidR="006C5D74">
        <w:rPr>
          <w:rFonts w:cs="Times New Roman"/>
          <w:b/>
          <w:szCs w:val="24"/>
          <w:lang w:val="id-ID"/>
        </w:rPr>
        <w:t xml:space="preserve">Deteksi Kesehatan Jiwa Menggunakan Aplikasi </w:t>
      </w:r>
    </w:p>
    <w:p w14:paraId="59BDDCF1" w14:textId="77777777" w:rsidR="006C5D74" w:rsidRDefault="006C5D74" w:rsidP="006C5D74">
      <w:pPr>
        <w:spacing w:after="0"/>
        <w:jc w:val="both"/>
        <w:rPr>
          <w:rFonts w:cs="Times New Roman"/>
          <w:szCs w:val="24"/>
          <w:lang w:val="id-ID"/>
        </w:rPr>
      </w:pPr>
      <w:r>
        <w:rPr>
          <w:rFonts w:cs="Times New Roman"/>
          <w:szCs w:val="24"/>
          <w:lang w:val="id-ID"/>
        </w:rPr>
        <w:tab/>
      </w:r>
      <w:r>
        <w:rPr>
          <w:rFonts w:cs="Times New Roman"/>
          <w:szCs w:val="24"/>
        </w:rPr>
        <w:t xml:space="preserve">Aplikasi </w:t>
      </w:r>
      <w:r>
        <w:rPr>
          <w:rFonts w:cs="Times New Roman"/>
          <w:i/>
          <w:iCs/>
          <w:szCs w:val="24"/>
        </w:rPr>
        <w:t>Mental Health Screening</w:t>
      </w:r>
      <w:r>
        <w:rPr>
          <w:rFonts w:cs="Times New Roman"/>
          <w:szCs w:val="24"/>
        </w:rPr>
        <w:t xml:space="preserve"> telah diuji coba dan telah digunakan oleh masyarakat desa </w:t>
      </w:r>
      <w:proofErr w:type="spellStart"/>
      <w:r>
        <w:rPr>
          <w:rFonts w:cs="Times New Roman"/>
          <w:szCs w:val="24"/>
        </w:rPr>
        <w:t>ponelo</w:t>
      </w:r>
      <w:proofErr w:type="spellEnd"/>
      <w:r>
        <w:rPr>
          <w:rFonts w:cs="Times New Roman"/>
          <w:szCs w:val="24"/>
        </w:rPr>
        <w:t xml:space="preserve"> dengan jumlah 30 responden. </w:t>
      </w:r>
      <w:r>
        <w:rPr>
          <w:rFonts w:cs="Times New Roman"/>
          <w:szCs w:val="24"/>
          <w:lang w:val="id-ID"/>
        </w:rPr>
        <w:t xml:space="preserve">Dengan penilaian meliputi Diagnosa keperawatan, Nilai (%), dan Hasil (Normal atau Bermasalah). </w:t>
      </w:r>
    </w:p>
    <w:p w14:paraId="63D1EA48" w14:textId="77777777" w:rsidR="006C5D74" w:rsidRDefault="006C5D74" w:rsidP="006C5D74">
      <w:pPr>
        <w:spacing w:after="0"/>
        <w:jc w:val="both"/>
        <w:rPr>
          <w:rFonts w:cs="Times New Roman"/>
          <w:szCs w:val="24"/>
          <w:lang w:val="id-ID"/>
        </w:rPr>
      </w:pPr>
    </w:p>
    <w:p w14:paraId="681B841E" w14:textId="77777777" w:rsidR="006C5D74" w:rsidRDefault="006C5D74" w:rsidP="006C5D74">
      <w:pPr>
        <w:spacing w:after="0"/>
        <w:jc w:val="center"/>
        <w:rPr>
          <w:rFonts w:cs="Times New Roman"/>
          <w:b/>
          <w:szCs w:val="24"/>
          <w:lang w:val="id-ID"/>
        </w:rPr>
        <w:sectPr w:rsidR="006C5D74" w:rsidSect="004710B0">
          <w:headerReference w:type="default" r:id="rId10"/>
          <w:type w:val="continuous"/>
          <w:pgSz w:w="12191" w:h="16840" w:code="9"/>
          <w:pgMar w:top="1440" w:right="1440" w:bottom="1440" w:left="1440" w:header="720" w:footer="720" w:gutter="0"/>
          <w:cols w:num="2" w:space="720"/>
          <w:docGrid w:linePitch="360"/>
        </w:sectPr>
      </w:pPr>
    </w:p>
    <w:p w14:paraId="0715B91B" w14:textId="75E18796" w:rsidR="006C5D74" w:rsidRDefault="006C5D74" w:rsidP="006C5D74">
      <w:pPr>
        <w:spacing w:after="0"/>
        <w:jc w:val="both"/>
        <w:rPr>
          <w:rFonts w:cs="Times New Roman"/>
          <w:szCs w:val="24"/>
          <w:lang w:val="id-ID"/>
        </w:rPr>
      </w:pPr>
      <w:r>
        <w:rPr>
          <w:rFonts w:cs="Times New Roman"/>
          <w:b/>
          <w:szCs w:val="24"/>
          <w:lang w:val="id-ID"/>
        </w:rPr>
        <w:t xml:space="preserve">Tabel 1. </w:t>
      </w:r>
      <w:r>
        <w:rPr>
          <w:rFonts w:cs="Times New Roman"/>
          <w:szCs w:val="24"/>
          <w:lang w:val="id-ID"/>
        </w:rPr>
        <w:t xml:space="preserve">Distribusi frekuensi tanda dan gejala yang mengarah ke Diagnosa Keperawatan Jiwa yang dialami oleh Responden </w:t>
      </w:r>
    </w:p>
    <w:p w14:paraId="4B23014A" w14:textId="77777777" w:rsidR="006C5D74" w:rsidRDefault="006C5D74">
      <w:pPr>
        <w:autoSpaceDE w:val="0"/>
        <w:autoSpaceDN w:val="0"/>
        <w:adjustRightInd w:val="0"/>
        <w:jc w:val="center"/>
        <w:rPr>
          <w:rFonts w:cs="Times New Roman"/>
          <w:b/>
          <w:szCs w:val="24"/>
          <w:lang w:val="id-ID"/>
        </w:rPr>
        <w:sectPr w:rsidR="006C5D74" w:rsidSect="006C5D74">
          <w:type w:val="continuous"/>
          <w:pgSz w:w="12191" w:h="16840" w:code="9"/>
          <w:pgMar w:top="1440" w:right="1440" w:bottom="1440" w:left="1440" w:header="720" w:footer="720" w:gutter="0"/>
          <w:cols w:space="720"/>
          <w:docGrid w:linePitch="360"/>
        </w:sectPr>
      </w:pPr>
    </w:p>
    <w:tbl>
      <w:tblPr>
        <w:tblStyle w:val="TableGrid"/>
        <w:tblW w:w="0" w:type="auto"/>
        <w:jc w:val="center"/>
        <w:tblInd w:w="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3"/>
        <w:gridCol w:w="3402"/>
        <w:gridCol w:w="1243"/>
        <w:gridCol w:w="990"/>
      </w:tblGrid>
      <w:tr w:rsidR="006C5D74" w14:paraId="027C8B60" w14:textId="77777777" w:rsidTr="006C5D74">
        <w:trPr>
          <w:jc w:val="center"/>
        </w:trPr>
        <w:tc>
          <w:tcPr>
            <w:tcW w:w="3593" w:type="dxa"/>
            <w:tcBorders>
              <w:top w:val="single" w:sz="4" w:space="0" w:color="auto"/>
              <w:left w:val="nil"/>
              <w:bottom w:val="single" w:sz="4" w:space="0" w:color="auto"/>
              <w:right w:val="nil"/>
            </w:tcBorders>
            <w:hideMark/>
          </w:tcPr>
          <w:p w14:paraId="676AF854" w14:textId="200717A6" w:rsidR="006C5D74" w:rsidRDefault="006C5D74">
            <w:pPr>
              <w:autoSpaceDE w:val="0"/>
              <w:autoSpaceDN w:val="0"/>
              <w:adjustRightInd w:val="0"/>
              <w:jc w:val="center"/>
              <w:rPr>
                <w:rFonts w:cs="Times New Roman"/>
                <w:b/>
                <w:szCs w:val="24"/>
                <w:lang w:val="id-ID"/>
              </w:rPr>
            </w:pPr>
            <w:r>
              <w:rPr>
                <w:rFonts w:cs="Times New Roman"/>
                <w:b/>
                <w:szCs w:val="24"/>
                <w:lang w:val="id-ID"/>
              </w:rPr>
              <w:t>No.</w:t>
            </w:r>
          </w:p>
        </w:tc>
        <w:tc>
          <w:tcPr>
            <w:tcW w:w="3402" w:type="dxa"/>
            <w:tcBorders>
              <w:top w:val="single" w:sz="4" w:space="0" w:color="auto"/>
              <w:left w:val="nil"/>
              <w:bottom w:val="single" w:sz="4" w:space="0" w:color="auto"/>
              <w:right w:val="nil"/>
            </w:tcBorders>
            <w:hideMark/>
          </w:tcPr>
          <w:p w14:paraId="0DC59F36" w14:textId="77777777" w:rsidR="006C5D74" w:rsidRDefault="006C5D74">
            <w:pPr>
              <w:autoSpaceDE w:val="0"/>
              <w:autoSpaceDN w:val="0"/>
              <w:adjustRightInd w:val="0"/>
              <w:jc w:val="center"/>
              <w:rPr>
                <w:rFonts w:cs="Times New Roman"/>
                <w:b/>
                <w:szCs w:val="24"/>
                <w:lang w:val="id-ID"/>
              </w:rPr>
            </w:pPr>
            <w:r>
              <w:rPr>
                <w:rFonts w:cs="Times New Roman"/>
                <w:b/>
                <w:szCs w:val="24"/>
                <w:lang w:val="id-ID"/>
              </w:rPr>
              <w:t>Diagnosa keperawatan</w:t>
            </w:r>
          </w:p>
        </w:tc>
        <w:tc>
          <w:tcPr>
            <w:tcW w:w="1243" w:type="dxa"/>
            <w:tcBorders>
              <w:top w:val="single" w:sz="4" w:space="0" w:color="auto"/>
              <w:left w:val="nil"/>
              <w:bottom w:val="single" w:sz="4" w:space="0" w:color="auto"/>
              <w:right w:val="nil"/>
            </w:tcBorders>
            <w:hideMark/>
          </w:tcPr>
          <w:p w14:paraId="71799549" w14:textId="77777777" w:rsidR="006C5D74" w:rsidRDefault="006C5D74">
            <w:pPr>
              <w:autoSpaceDE w:val="0"/>
              <w:autoSpaceDN w:val="0"/>
              <w:adjustRightInd w:val="0"/>
              <w:jc w:val="center"/>
              <w:rPr>
                <w:rFonts w:cs="Times New Roman"/>
                <w:b/>
                <w:szCs w:val="24"/>
                <w:lang w:val="id-ID"/>
              </w:rPr>
            </w:pPr>
            <w:r>
              <w:rPr>
                <w:rFonts w:cs="Times New Roman"/>
                <w:b/>
                <w:szCs w:val="24"/>
                <w:lang w:val="id-ID"/>
              </w:rPr>
              <w:t xml:space="preserve">Frekuensi </w:t>
            </w:r>
          </w:p>
        </w:tc>
        <w:tc>
          <w:tcPr>
            <w:tcW w:w="990" w:type="dxa"/>
            <w:tcBorders>
              <w:top w:val="single" w:sz="4" w:space="0" w:color="auto"/>
              <w:left w:val="nil"/>
              <w:bottom w:val="single" w:sz="4" w:space="0" w:color="auto"/>
              <w:right w:val="nil"/>
            </w:tcBorders>
            <w:hideMark/>
          </w:tcPr>
          <w:p w14:paraId="6060F3F9" w14:textId="77777777" w:rsidR="006C5D74" w:rsidRDefault="006C5D74">
            <w:pPr>
              <w:autoSpaceDE w:val="0"/>
              <w:autoSpaceDN w:val="0"/>
              <w:adjustRightInd w:val="0"/>
              <w:jc w:val="center"/>
              <w:rPr>
                <w:rFonts w:cs="Times New Roman"/>
                <w:b/>
                <w:szCs w:val="24"/>
                <w:lang w:val="id-ID"/>
              </w:rPr>
            </w:pPr>
            <w:r>
              <w:rPr>
                <w:rFonts w:cs="Times New Roman"/>
                <w:b/>
                <w:szCs w:val="24"/>
                <w:lang w:val="id-ID"/>
              </w:rPr>
              <w:t xml:space="preserve">% </w:t>
            </w:r>
          </w:p>
        </w:tc>
      </w:tr>
      <w:tr w:rsidR="006C5D74" w14:paraId="04E0983E" w14:textId="77777777" w:rsidTr="006C5D74">
        <w:trPr>
          <w:jc w:val="center"/>
        </w:trPr>
        <w:tc>
          <w:tcPr>
            <w:tcW w:w="3593" w:type="dxa"/>
            <w:tcBorders>
              <w:top w:val="single" w:sz="4" w:space="0" w:color="auto"/>
              <w:left w:val="nil"/>
              <w:bottom w:val="nil"/>
              <w:right w:val="nil"/>
            </w:tcBorders>
          </w:tcPr>
          <w:p w14:paraId="7EFB9546" w14:textId="77777777" w:rsidR="006C5D74" w:rsidRDefault="006C5D74" w:rsidP="006C5D74">
            <w:pPr>
              <w:pStyle w:val="ListParagraph"/>
              <w:numPr>
                <w:ilvl w:val="0"/>
                <w:numId w:val="1"/>
              </w:numPr>
              <w:autoSpaceDE w:val="0"/>
              <w:autoSpaceDN w:val="0"/>
              <w:adjustRightInd w:val="0"/>
              <w:ind w:left="426"/>
              <w:jc w:val="both"/>
              <w:rPr>
                <w:rFonts w:ascii="Times New Roman" w:hAnsi="Times New Roman" w:cs="Times New Roman"/>
                <w:sz w:val="24"/>
                <w:szCs w:val="24"/>
              </w:rPr>
            </w:pPr>
          </w:p>
        </w:tc>
        <w:tc>
          <w:tcPr>
            <w:tcW w:w="3402" w:type="dxa"/>
            <w:tcBorders>
              <w:top w:val="single" w:sz="4" w:space="0" w:color="auto"/>
              <w:left w:val="nil"/>
              <w:bottom w:val="nil"/>
              <w:right w:val="nil"/>
            </w:tcBorders>
            <w:hideMark/>
          </w:tcPr>
          <w:p w14:paraId="149A8F80" w14:textId="77777777" w:rsidR="006C5D74" w:rsidRDefault="006C5D74">
            <w:pPr>
              <w:autoSpaceDE w:val="0"/>
              <w:autoSpaceDN w:val="0"/>
              <w:adjustRightInd w:val="0"/>
              <w:jc w:val="both"/>
              <w:rPr>
                <w:rFonts w:cs="Times New Roman"/>
                <w:szCs w:val="24"/>
                <w:lang w:val="id-ID"/>
              </w:rPr>
            </w:pPr>
            <w:r>
              <w:rPr>
                <w:rFonts w:cs="Times New Roman"/>
                <w:szCs w:val="24"/>
                <w:lang w:val="id-ID"/>
              </w:rPr>
              <w:t>DPD (Defisit perawatan diri)</w:t>
            </w:r>
          </w:p>
        </w:tc>
        <w:tc>
          <w:tcPr>
            <w:tcW w:w="1243" w:type="dxa"/>
            <w:tcBorders>
              <w:top w:val="single" w:sz="4" w:space="0" w:color="auto"/>
              <w:left w:val="nil"/>
              <w:bottom w:val="nil"/>
              <w:right w:val="nil"/>
            </w:tcBorders>
            <w:hideMark/>
          </w:tcPr>
          <w:p w14:paraId="087FEFA7" w14:textId="77777777" w:rsidR="006C5D74" w:rsidRDefault="006C5D74">
            <w:pPr>
              <w:autoSpaceDE w:val="0"/>
              <w:autoSpaceDN w:val="0"/>
              <w:adjustRightInd w:val="0"/>
              <w:jc w:val="center"/>
              <w:rPr>
                <w:rFonts w:cs="Times New Roman"/>
                <w:szCs w:val="24"/>
                <w:lang w:val="id-ID"/>
              </w:rPr>
            </w:pPr>
            <w:r>
              <w:rPr>
                <w:rFonts w:cs="Times New Roman"/>
                <w:szCs w:val="24"/>
                <w:lang w:val="id-ID"/>
              </w:rPr>
              <w:t>5</w:t>
            </w:r>
          </w:p>
        </w:tc>
        <w:tc>
          <w:tcPr>
            <w:tcW w:w="990" w:type="dxa"/>
            <w:tcBorders>
              <w:top w:val="single" w:sz="4" w:space="0" w:color="auto"/>
              <w:left w:val="nil"/>
              <w:bottom w:val="nil"/>
              <w:right w:val="nil"/>
            </w:tcBorders>
            <w:hideMark/>
          </w:tcPr>
          <w:p w14:paraId="2F199E74" w14:textId="77777777" w:rsidR="006C5D74" w:rsidRDefault="006C5D74">
            <w:pPr>
              <w:autoSpaceDE w:val="0"/>
              <w:autoSpaceDN w:val="0"/>
              <w:adjustRightInd w:val="0"/>
              <w:jc w:val="center"/>
              <w:rPr>
                <w:rFonts w:cs="Times New Roman"/>
                <w:szCs w:val="24"/>
                <w:lang w:val="id-ID"/>
              </w:rPr>
            </w:pPr>
            <w:r>
              <w:rPr>
                <w:rFonts w:cs="Times New Roman"/>
                <w:szCs w:val="24"/>
                <w:lang w:val="id-ID"/>
              </w:rPr>
              <w:t>16,7</w:t>
            </w:r>
          </w:p>
        </w:tc>
      </w:tr>
      <w:tr w:rsidR="006C5D74" w14:paraId="67F24489" w14:textId="77777777" w:rsidTr="006C5D74">
        <w:trPr>
          <w:jc w:val="center"/>
        </w:trPr>
        <w:tc>
          <w:tcPr>
            <w:tcW w:w="3593" w:type="dxa"/>
            <w:tcBorders>
              <w:top w:val="nil"/>
              <w:left w:val="nil"/>
              <w:bottom w:val="nil"/>
              <w:right w:val="nil"/>
            </w:tcBorders>
          </w:tcPr>
          <w:p w14:paraId="373D3CAB" w14:textId="77777777" w:rsidR="006C5D74" w:rsidRDefault="006C5D74" w:rsidP="006C5D74">
            <w:pPr>
              <w:pStyle w:val="ListParagraph"/>
              <w:numPr>
                <w:ilvl w:val="0"/>
                <w:numId w:val="1"/>
              </w:numPr>
              <w:autoSpaceDE w:val="0"/>
              <w:autoSpaceDN w:val="0"/>
              <w:adjustRightInd w:val="0"/>
              <w:ind w:left="426"/>
              <w:jc w:val="both"/>
              <w:rPr>
                <w:rFonts w:ascii="Times New Roman" w:hAnsi="Times New Roman" w:cs="Times New Roman"/>
                <w:sz w:val="24"/>
                <w:szCs w:val="24"/>
              </w:rPr>
            </w:pPr>
          </w:p>
        </w:tc>
        <w:tc>
          <w:tcPr>
            <w:tcW w:w="3402" w:type="dxa"/>
            <w:tcBorders>
              <w:top w:val="nil"/>
              <w:left w:val="nil"/>
              <w:bottom w:val="nil"/>
              <w:right w:val="nil"/>
            </w:tcBorders>
            <w:hideMark/>
          </w:tcPr>
          <w:p w14:paraId="434D4429" w14:textId="77777777" w:rsidR="006C5D74" w:rsidRDefault="006C5D74">
            <w:pPr>
              <w:autoSpaceDE w:val="0"/>
              <w:autoSpaceDN w:val="0"/>
              <w:adjustRightInd w:val="0"/>
              <w:jc w:val="both"/>
              <w:rPr>
                <w:rFonts w:cs="Times New Roman"/>
                <w:szCs w:val="24"/>
                <w:lang w:val="id-ID"/>
              </w:rPr>
            </w:pPr>
            <w:r>
              <w:rPr>
                <w:rFonts w:cs="Times New Roman"/>
                <w:szCs w:val="24"/>
                <w:lang w:val="id-ID"/>
              </w:rPr>
              <w:t xml:space="preserve">Halusinasi </w:t>
            </w:r>
          </w:p>
        </w:tc>
        <w:tc>
          <w:tcPr>
            <w:tcW w:w="1243" w:type="dxa"/>
            <w:tcBorders>
              <w:top w:val="nil"/>
              <w:left w:val="nil"/>
              <w:bottom w:val="nil"/>
              <w:right w:val="nil"/>
            </w:tcBorders>
            <w:hideMark/>
          </w:tcPr>
          <w:p w14:paraId="063CC326" w14:textId="77777777" w:rsidR="006C5D74" w:rsidRDefault="006C5D74">
            <w:pPr>
              <w:autoSpaceDE w:val="0"/>
              <w:autoSpaceDN w:val="0"/>
              <w:adjustRightInd w:val="0"/>
              <w:jc w:val="center"/>
              <w:rPr>
                <w:rFonts w:cs="Times New Roman"/>
                <w:szCs w:val="24"/>
                <w:lang w:val="id-ID"/>
              </w:rPr>
            </w:pPr>
            <w:r>
              <w:rPr>
                <w:rFonts w:cs="Times New Roman"/>
                <w:szCs w:val="24"/>
                <w:lang w:val="id-ID"/>
              </w:rPr>
              <w:t>3</w:t>
            </w:r>
          </w:p>
        </w:tc>
        <w:tc>
          <w:tcPr>
            <w:tcW w:w="990" w:type="dxa"/>
            <w:tcBorders>
              <w:top w:val="nil"/>
              <w:left w:val="nil"/>
              <w:bottom w:val="nil"/>
              <w:right w:val="nil"/>
            </w:tcBorders>
            <w:hideMark/>
          </w:tcPr>
          <w:p w14:paraId="64172BA5" w14:textId="77777777" w:rsidR="006C5D74" w:rsidRDefault="006C5D74">
            <w:pPr>
              <w:autoSpaceDE w:val="0"/>
              <w:autoSpaceDN w:val="0"/>
              <w:adjustRightInd w:val="0"/>
              <w:jc w:val="center"/>
              <w:rPr>
                <w:rFonts w:cs="Times New Roman"/>
                <w:szCs w:val="24"/>
                <w:lang w:val="id-ID"/>
              </w:rPr>
            </w:pPr>
            <w:r>
              <w:rPr>
                <w:rFonts w:cs="Times New Roman"/>
                <w:szCs w:val="24"/>
                <w:lang w:val="id-ID"/>
              </w:rPr>
              <w:t>10,0</w:t>
            </w:r>
          </w:p>
        </w:tc>
      </w:tr>
      <w:tr w:rsidR="006C5D74" w14:paraId="487BC8FD" w14:textId="77777777" w:rsidTr="006C5D74">
        <w:trPr>
          <w:jc w:val="center"/>
        </w:trPr>
        <w:tc>
          <w:tcPr>
            <w:tcW w:w="3593" w:type="dxa"/>
            <w:tcBorders>
              <w:top w:val="nil"/>
              <w:left w:val="nil"/>
              <w:bottom w:val="nil"/>
              <w:right w:val="nil"/>
            </w:tcBorders>
          </w:tcPr>
          <w:p w14:paraId="543C35AD" w14:textId="77777777" w:rsidR="006C5D74" w:rsidRDefault="006C5D74" w:rsidP="006C5D74">
            <w:pPr>
              <w:pStyle w:val="ListParagraph"/>
              <w:numPr>
                <w:ilvl w:val="0"/>
                <w:numId w:val="1"/>
              </w:numPr>
              <w:autoSpaceDE w:val="0"/>
              <w:autoSpaceDN w:val="0"/>
              <w:adjustRightInd w:val="0"/>
              <w:ind w:left="426"/>
              <w:jc w:val="both"/>
              <w:rPr>
                <w:rFonts w:ascii="Times New Roman" w:hAnsi="Times New Roman" w:cs="Times New Roman"/>
                <w:sz w:val="24"/>
                <w:szCs w:val="24"/>
              </w:rPr>
            </w:pPr>
          </w:p>
        </w:tc>
        <w:tc>
          <w:tcPr>
            <w:tcW w:w="3402" w:type="dxa"/>
            <w:tcBorders>
              <w:top w:val="nil"/>
              <w:left w:val="nil"/>
              <w:bottom w:val="nil"/>
              <w:right w:val="nil"/>
            </w:tcBorders>
            <w:hideMark/>
          </w:tcPr>
          <w:p w14:paraId="24E41BFF" w14:textId="77777777" w:rsidR="006C5D74" w:rsidRDefault="006C5D74">
            <w:pPr>
              <w:autoSpaceDE w:val="0"/>
              <w:autoSpaceDN w:val="0"/>
              <w:adjustRightInd w:val="0"/>
              <w:jc w:val="both"/>
              <w:rPr>
                <w:rFonts w:cs="Times New Roman"/>
                <w:szCs w:val="24"/>
                <w:lang w:val="id-ID"/>
              </w:rPr>
            </w:pPr>
            <w:r>
              <w:rPr>
                <w:rFonts w:cs="Times New Roman"/>
                <w:szCs w:val="24"/>
                <w:lang w:val="id-ID"/>
              </w:rPr>
              <w:t>HDR (Harga Diri Rendah)</w:t>
            </w:r>
          </w:p>
        </w:tc>
        <w:tc>
          <w:tcPr>
            <w:tcW w:w="1243" w:type="dxa"/>
            <w:tcBorders>
              <w:top w:val="nil"/>
              <w:left w:val="nil"/>
              <w:bottom w:val="nil"/>
              <w:right w:val="nil"/>
            </w:tcBorders>
            <w:hideMark/>
          </w:tcPr>
          <w:p w14:paraId="5E12B98F" w14:textId="77777777" w:rsidR="006C5D74" w:rsidRDefault="006C5D74">
            <w:pPr>
              <w:autoSpaceDE w:val="0"/>
              <w:autoSpaceDN w:val="0"/>
              <w:adjustRightInd w:val="0"/>
              <w:jc w:val="center"/>
              <w:rPr>
                <w:rFonts w:cs="Times New Roman"/>
                <w:szCs w:val="24"/>
                <w:lang w:val="id-ID"/>
              </w:rPr>
            </w:pPr>
            <w:r>
              <w:rPr>
                <w:rFonts w:cs="Times New Roman"/>
                <w:szCs w:val="24"/>
                <w:lang w:val="id-ID"/>
              </w:rPr>
              <w:t>5</w:t>
            </w:r>
          </w:p>
        </w:tc>
        <w:tc>
          <w:tcPr>
            <w:tcW w:w="990" w:type="dxa"/>
            <w:tcBorders>
              <w:top w:val="nil"/>
              <w:left w:val="nil"/>
              <w:bottom w:val="nil"/>
              <w:right w:val="nil"/>
            </w:tcBorders>
            <w:hideMark/>
          </w:tcPr>
          <w:p w14:paraId="0F659E6F" w14:textId="77777777" w:rsidR="006C5D74" w:rsidRDefault="006C5D74">
            <w:pPr>
              <w:autoSpaceDE w:val="0"/>
              <w:autoSpaceDN w:val="0"/>
              <w:adjustRightInd w:val="0"/>
              <w:jc w:val="center"/>
              <w:rPr>
                <w:rFonts w:cs="Times New Roman"/>
                <w:szCs w:val="24"/>
                <w:lang w:val="id-ID"/>
              </w:rPr>
            </w:pPr>
            <w:r>
              <w:rPr>
                <w:rFonts w:cs="Times New Roman"/>
                <w:szCs w:val="24"/>
                <w:lang w:val="id-ID"/>
              </w:rPr>
              <w:t>16,7</w:t>
            </w:r>
          </w:p>
        </w:tc>
      </w:tr>
      <w:tr w:rsidR="006C5D74" w14:paraId="4E775D53" w14:textId="77777777" w:rsidTr="006C5D74">
        <w:trPr>
          <w:jc w:val="center"/>
        </w:trPr>
        <w:tc>
          <w:tcPr>
            <w:tcW w:w="3593" w:type="dxa"/>
            <w:tcBorders>
              <w:top w:val="nil"/>
              <w:left w:val="nil"/>
              <w:bottom w:val="nil"/>
              <w:right w:val="nil"/>
            </w:tcBorders>
          </w:tcPr>
          <w:p w14:paraId="4FDA6262" w14:textId="77777777" w:rsidR="006C5D74" w:rsidRDefault="006C5D74" w:rsidP="006C5D74">
            <w:pPr>
              <w:pStyle w:val="ListParagraph"/>
              <w:numPr>
                <w:ilvl w:val="0"/>
                <w:numId w:val="1"/>
              </w:numPr>
              <w:autoSpaceDE w:val="0"/>
              <w:autoSpaceDN w:val="0"/>
              <w:adjustRightInd w:val="0"/>
              <w:ind w:left="426"/>
              <w:jc w:val="both"/>
              <w:rPr>
                <w:rFonts w:ascii="Times New Roman" w:hAnsi="Times New Roman" w:cs="Times New Roman"/>
                <w:sz w:val="24"/>
                <w:szCs w:val="24"/>
              </w:rPr>
            </w:pPr>
          </w:p>
        </w:tc>
        <w:tc>
          <w:tcPr>
            <w:tcW w:w="3402" w:type="dxa"/>
            <w:tcBorders>
              <w:top w:val="nil"/>
              <w:left w:val="nil"/>
              <w:bottom w:val="nil"/>
              <w:right w:val="nil"/>
            </w:tcBorders>
            <w:hideMark/>
          </w:tcPr>
          <w:p w14:paraId="07FD2697" w14:textId="77777777" w:rsidR="006C5D74" w:rsidRDefault="006C5D74">
            <w:pPr>
              <w:autoSpaceDE w:val="0"/>
              <w:autoSpaceDN w:val="0"/>
              <w:adjustRightInd w:val="0"/>
              <w:jc w:val="both"/>
              <w:rPr>
                <w:rFonts w:cs="Times New Roman"/>
                <w:szCs w:val="24"/>
                <w:lang w:val="id-ID"/>
              </w:rPr>
            </w:pPr>
            <w:r>
              <w:rPr>
                <w:rFonts w:cs="Times New Roman"/>
                <w:szCs w:val="24"/>
                <w:lang w:val="id-ID"/>
              </w:rPr>
              <w:t xml:space="preserve">Isos (Isolasi Sosial) </w:t>
            </w:r>
          </w:p>
        </w:tc>
        <w:tc>
          <w:tcPr>
            <w:tcW w:w="1243" w:type="dxa"/>
            <w:tcBorders>
              <w:top w:val="nil"/>
              <w:left w:val="nil"/>
              <w:bottom w:val="nil"/>
              <w:right w:val="nil"/>
            </w:tcBorders>
            <w:hideMark/>
          </w:tcPr>
          <w:p w14:paraId="15BE324B" w14:textId="77777777" w:rsidR="006C5D74" w:rsidRDefault="006C5D74">
            <w:pPr>
              <w:autoSpaceDE w:val="0"/>
              <w:autoSpaceDN w:val="0"/>
              <w:adjustRightInd w:val="0"/>
              <w:jc w:val="center"/>
              <w:rPr>
                <w:rFonts w:cs="Times New Roman"/>
                <w:szCs w:val="24"/>
                <w:lang w:val="id-ID"/>
              </w:rPr>
            </w:pPr>
            <w:r>
              <w:rPr>
                <w:rFonts w:cs="Times New Roman"/>
                <w:szCs w:val="24"/>
                <w:lang w:val="id-ID"/>
              </w:rPr>
              <w:t>3</w:t>
            </w:r>
          </w:p>
        </w:tc>
        <w:tc>
          <w:tcPr>
            <w:tcW w:w="990" w:type="dxa"/>
            <w:tcBorders>
              <w:top w:val="nil"/>
              <w:left w:val="nil"/>
              <w:bottom w:val="nil"/>
              <w:right w:val="nil"/>
            </w:tcBorders>
            <w:hideMark/>
          </w:tcPr>
          <w:p w14:paraId="3C9C2D01" w14:textId="77777777" w:rsidR="006C5D74" w:rsidRDefault="006C5D74">
            <w:pPr>
              <w:autoSpaceDE w:val="0"/>
              <w:autoSpaceDN w:val="0"/>
              <w:adjustRightInd w:val="0"/>
              <w:jc w:val="center"/>
              <w:rPr>
                <w:rFonts w:cs="Times New Roman"/>
                <w:szCs w:val="24"/>
                <w:lang w:val="id-ID"/>
              </w:rPr>
            </w:pPr>
            <w:r>
              <w:rPr>
                <w:rFonts w:cs="Times New Roman"/>
                <w:szCs w:val="24"/>
                <w:lang w:val="id-ID"/>
              </w:rPr>
              <w:t>10,0</w:t>
            </w:r>
          </w:p>
        </w:tc>
      </w:tr>
      <w:tr w:rsidR="006C5D74" w14:paraId="0AAC1A01" w14:textId="77777777" w:rsidTr="006C5D74">
        <w:trPr>
          <w:jc w:val="center"/>
        </w:trPr>
        <w:tc>
          <w:tcPr>
            <w:tcW w:w="3593" w:type="dxa"/>
            <w:tcBorders>
              <w:top w:val="nil"/>
              <w:left w:val="nil"/>
              <w:bottom w:val="nil"/>
              <w:right w:val="nil"/>
            </w:tcBorders>
          </w:tcPr>
          <w:p w14:paraId="54440A73" w14:textId="77777777" w:rsidR="006C5D74" w:rsidRDefault="006C5D74" w:rsidP="006C5D74">
            <w:pPr>
              <w:pStyle w:val="ListParagraph"/>
              <w:numPr>
                <w:ilvl w:val="0"/>
                <w:numId w:val="1"/>
              </w:numPr>
              <w:autoSpaceDE w:val="0"/>
              <w:autoSpaceDN w:val="0"/>
              <w:adjustRightInd w:val="0"/>
              <w:ind w:left="426"/>
              <w:jc w:val="both"/>
              <w:rPr>
                <w:rFonts w:ascii="Times New Roman" w:hAnsi="Times New Roman" w:cs="Times New Roman"/>
                <w:sz w:val="24"/>
                <w:szCs w:val="24"/>
              </w:rPr>
            </w:pPr>
          </w:p>
        </w:tc>
        <w:tc>
          <w:tcPr>
            <w:tcW w:w="3402" w:type="dxa"/>
            <w:tcBorders>
              <w:top w:val="nil"/>
              <w:left w:val="nil"/>
              <w:bottom w:val="nil"/>
              <w:right w:val="nil"/>
            </w:tcBorders>
            <w:hideMark/>
          </w:tcPr>
          <w:p w14:paraId="5151BAB0" w14:textId="77777777" w:rsidR="006C5D74" w:rsidRDefault="006C5D74">
            <w:pPr>
              <w:autoSpaceDE w:val="0"/>
              <w:autoSpaceDN w:val="0"/>
              <w:adjustRightInd w:val="0"/>
              <w:jc w:val="both"/>
              <w:rPr>
                <w:rFonts w:cs="Times New Roman"/>
                <w:szCs w:val="24"/>
                <w:lang w:val="id-ID"/>
              </w:rPr>
            </w:pPr>
            <w:r>
              <w:rPr>
                <w:rFonts w:cs="Times New Roman"/>
                <w:szCs w:val="24"/>
                <w:lang w:val="id-ID"/>
              </w:rPr>
              <w:t>Risiko BD (Bunuh Diri)</w:t>
            </w:r>
          </w:p>
        </w:tc>
        <w:tc>
          <w:tcPr>
            <w:tcW w:w="1243" w:type="dxa"/>
            <w:tcBorders>
              <w:top w:val="nil"/>
              <w:left w:val="nil"/>
              <w:bottom w:val="nil"/>
              <w:right w:val="nil"/>
            </w:tcBorders>
            <w:hideMark/>
          </w:tcPr>
          <w:p w14:paraId="4773D4C5" w14:textId="77777777" w:rsidR="006C5D74" w:rsidRDefault="006C5D74">
            <w:pPr>
              <w:autoSpaceDE w:val="0"/>
              <w:autoSpaceDN w:val="0"/>
              <w:adjustRightInd w:val="0"/>
              <w:jc w:val="center"/>
              <w:rPr>
                <w:rFonts w:cs="Times New Roman"/>
                <w:szCs w:val="24"/>
                <w:lang w:val="id-ID"/>
              </w:rPr>
            </w:pPr>
            <w:r>
              <w:rPr>
                <w:rFonts w:cs="Times New Roman"/>
                <w:szCs w:val="24"/>
                <w:lang w:val="id-ID"/>
              </w:rPr>
              <w:t>3</w:t>
            </w:r>
          </w:p>
        </w:tc>
        <w:tc>
          <w:tcPr>
            <w:tcW w:w="990" w:type="dxa"/>
            <w:tcBorders>
              <w:top w:val="nil"/>
              <w:left w:val="nil"/>
              <w:bottom w:val="nil"/>
              <w:right w:val="nil"/>
            </w:tcBorders>
            <w:hideMark/>
          </w:tcPr>
          <w:p w14:paraId="41B65372" w14:textId="77777777" w:rsidR="006C5D74" w:rsidRDefault="006C5D74">
            <w:pPr>
              <w:autoSpaceDE w:val="0"/>
              <w:autoSpaceDN w:val="0"/>
              <w:adjustRightInd w:val="0"/>
              <w:jc w:val="center"/>
              <w:rPr>
                <w:rFonts w:cs="Times New Roman"/>
                <w:szCs w:val="24"/>
                <w:lang w:val="id-ID"/>
              </w:rPr>
            </w:pPr>
            <w:r>
              <w:rPr>
                <w:rFonts w:cs="Times New Roman"/>
                <w:szCs w:val="24"/>
                <w:lang w:val="id-ID"/>
              </w:rPr>
              <w:t>10,0</w:t>
            </w:r>
          </w:p>
        </w:tc>
      </w:tr>
      <w:tr w:rsidR="006C5D74" w14:paraId="642B5C80" w14:textId="77777777" w:rsidTr="006C5D74">
        <w:trPr>
          <w:jc w:val="center"/>
        </w:trPr>
        <w:tc>
          <w:tcPr>
            <w:tcW w:w="3593" w:type="dxa"/>
            <w:tcBorders>
              <w:top w:val="nil"/>
              <w:left w:val="nil"/>
              <w:bottom w:val="nil"/>
              <w:right w:val="nil"/>
            </w:tcBorders>
          </w:tcPr>
          <w:p w14:paraId="076E46D3" w14:textId="77777777" w:rsidR="006C5D74" w:rsidRDefault="006C5D74" w:rsidP="006C5D74">
            <w:pPr>
              <w:pStyle w:val="ListParagraph"/>
              <w:numPr>
                <w:ilvl w:val="0"/>
                <w:numId w:val="1"/>
              </w:numPr>
              <w:autoSpaceDE w:val="0"/>
              <w:autoSpaceDN w:val="0"/>
              <w:adjustRightInd w:val="0"/>
              <w:ind w:left="426"/>
              <w:jc w:val="both"/>
              <w:rPr>
                <w:rFonts w:ascii="Times New Roman" w:hAnsi="Times New Roman" w:cs="Times New Roman"/>
                <w:sz w:val="24"/>
                <w:szCs w:val="24"/>
              </w:rPr>
            </w:pPr>
          </w:p>
        </w:tc>
        <w:tc>
          <w:tcPr>
            <w:tcW w:w="3402" w:type="dxa"/>
            <w:tcBorders>
              <w:top w:val="nil"/>
              <w:left w:val="nil"/>
              <w:bottom w:val="nil"/>
              <w:right w:val="nil"/>
            </w:tcBorders>
            <w:hideMark/>
          </w:tcPr>
          <w:p w14:paraId="2C9FB172" w14:textId="77777777" w:rsidR="006C5D74" w:rsidRDefault="006C5D74">
            <w:pPr>
              <w:autoSpaceDE w:val="0"/>
              <w:autoSpaceDN w:val="0"/>
              <w:adjustRightInd w:val="0"/>
              <w:jc w:val="both"/>
              <w:rPr>
                <w:rFonts w:cs="Times New Roman"/>
                <w:szCs w:val="24"/>
                <w:lang w:val="id-ID"/>
              </w:rPr>
            </w:pPr>
            <w:r>
              <w:rPr>
                <w:rFonts w:cs="Times New Roman"/>
                <w:szCs w:val="24"/>
                <w:lang w:val="id-ID"/>
              </w:rPr>
              <w:t>Risiko PK (Perilaku Kekerasan)</w:t>
            </w:r>
          </w:p>
        </w:tc>
        <w:tc>
          <w:tcPr>
            <w:tcW w:w="1243" w:type="dxa"/>
            <w:tcBorders>
              <w:top w:val="nil"/>
              <w:left w:val="nil"/>
              <w:bottom w:val="nil"/>
              <w:right w:val="nil"/>
            </w:tcBorders>
            <w:hideMark/>
          </w:tcPr>
          <w:p w14:paraId="05671D03" w14:textId="77777777" w:rsidR="006C5D74" w:rsidRDefault="006C5D74">
            <w:pPr>
              <w:autoSpaceDE w:val="0"/>
              <w:autoSpaceDN w:val="0"/>
              <w:adjustRightInd w:val="0"/>
              <w:jc w:val="center"/>
              <w:rPr>
                <w:rFonts w:cs="Times New Roman"/>
                <w:szCs w:val="24"/>
                <w:lang w:val="id-ID"/>
              </w:rPr>
            </w:pPr>
            <w:r>
              <w:rPr>
                <w:rFonts w:cs="Times New Roman"/>
                <w:szCs w:val="24"/>
                <w:lang w:val="id-ID"/>
              </w:rPr>
              <w:t>5</w:t>
            </w:r>
          </w:p>
        </w:tc>
        <w:tc>
          <w:tcPr>
            <w:tcW w:w="990" w:type="dxa"/>
            <w:tcBorders>
              <w:top w:val="nil"/>
              <w:left w:val="nil"/>
              <w:bottom w:val="nil"/>
              <w:right w:val="nil"/>
            </w:tcBorders>
            <w:hideMark/>
          </w:tcPr>
          <w:p w14:paraId="5FD0B136" w14:textId="77777777" w:rsidR="006C5D74" w:rsidRDefault="006C5D74">
            <w:pPr>
              <w:autoSpaceDE w:val="0"/>
              <w:autoSpaceDN w:val="0"/>
              <w:adjustRightInd w:val="0"/>
              <w:jc w:val="center"/>
              <w:rPr>
                <w:rFonts w:cs="Times New Roman"/>
                <w:szCs w:val="24"/>
                <w:lang w:val="id-ID"/>
              </w:rPr>
            </w:pPr>
            <w:r>
              <w:rPr>
                <w:rFonts w:cs="Times New Roman"/>
                <w:szCs w:val="24"/>
                <w:lang w:val="id-ID"/>
              </w:rPr>
              <w:t>16,7</w:t>
            </w:r>
          </w:p>
        </w:tc>
      </w:tr>
      <w:tr w:rsidR="006C5D74" w14:paraId="48845496" w14:textId="77777777" w:rsidTr="006C5D74">
        <w:trPr>
          <w:jc w:val="center"/>
        </w:trPr>
        <w:tc>
          <w:tcPr>
            <w:tcW w:w="3593" w:type="dxa"/>
            <w:tcBorders>
              <w:top w:val="nil"/>
              <w:left w:val="nil"/>
              <w:bottom w:val="single" w:sz="4" w:space="0" w:color="auto"/>
              <w:right w:val="nil"/>
            </w:tcBorders>
          </w:tcPr>
          <w:p w14:paraId="6E888C50" w14:textId="77777777" w:rsidR="006C5D74" w:rsidRDefault="006C5D74" w:rsidP="006C5D74">
            <w:pPr>
              <w:pStyle w:val="ListParagraph"/>
              <w:numPr>
                <w:ilvl w:val="0"/>
                <w:numId w:val="1"/>
              </w:numPr>
              <w:autoSpaceDE w:val="0"/>
              <w:autoSpaceDN w:val="0"/>
              <w:adjustRightInd w:val="0"/>
              <w:ind w:left="426"/>
              <w:jc w:val="both"/>
              <w:rPr>
                <w:rFonts w:ascii="Times New Roman" w:hAnsi="Times New Roman" w:cs="Times New Roman"/>
                <w:sz w:val="24"/>
                <w:szCs w:val="24"/>
              </w:rPr>
            </w:pPr>
          </w:p>
        </w:tc>
        <w:tc>
          <w:tcPr>
            <w:tcW w:w="3402" w:type="dxa"/>
            <w:tcBorders>
              <w:top w:val="nil"/>
              <w:left w:val="nil"/>
              <w:bottom w:val="single" w:sz="4" w:space="0" w:color="auto"/>
              <w:right w:val="nil"/>
            </w:tcBorders>
            <w:hideMark/>
          </w:tcPr>
          <w:p w14:paraId="077BD5E6" w14:textId="77777777" w:rsidR="006C5D74" w:rsidRDefault="006C5D74">
            <w:pPr>
              <w:autoSpaceDE w:val="0"/>
              <w:autoSpaceDN w:val="0"/>
              <w:adjustRightInd w:val="0"/>
              <w:jc w:val="both"/>
              <w:rPr>
                <w:rFonts w:cs="Times New Roman"/>
                <w:szCs w:val="24"/>
                <w:lang w:val="id-ID"/>
              </w:rPr>
            </w:pPr>
            <w:r>
              <w:rPr>
                <w:rFonts w:cs="Times New Roman"/>
                <w:szCs w:val="24"/>
                <w:lang w:val="id-ID"/>
              </w:rPr>
              <w:t>Waham</w:t>
            </w:r>
          </w:p>
        </w:tc>
        <w:tc>
          <w:tcPr>
            <w:tcW w:w="1243" w:type="dxa"/>
            <w:tcBorders>
              <w:top w:val="nil"/>
              <w:left w:val="nil"/>
              <w:bottom w:val="single" w:sz="4" w:space="0" w:color="auto"/>
              <w:right w:val="nil"/>
            </w:tcBorders>
            <w:hideMark/>
          </w:tcPr>
          <w:p w14:paraId="34C97D58" w14:textId="77777777" w:rsidR="006C5D74" w:rsidRDefault="006C5D74">
            <w:pPr>
              <w:autoSpaceDE w:val="0"/>
              <w:autoSpaceDN w:val="0"/>
              <w:adjustRightInd w:val="0"/>
              <w:jc w:val="center"/>
              <w:rPr>
                <w:rFonts w:cs="Times New Roman"/>
                <w:szCs w:val="24"/>
                <w:lang w:val="id-ID"/>
              </w:rPr>
            </w:pPr>
            <w:r>
              <w:rPr>
                <w:rFonts w:cs="Times New Roman"/>
                <w:szCs w:val="24"/>
                <w:lang w:val="id-ID"/>
              </w:rPr>
              <w:t>6</w:t>
            </w:r>
          </w:p>
        </w:tc>
        <w:tc>
          <w:tcPr>
            <w:tcW w:w="990" w:type="dxa"/>
            <w:tcBorders>
              <w:top w:val="nil"/>
              <w:left w:val="nil"/>
              <w:bottom w:val="single" w:sz="4" w:space="0" w:color="auto"/>
              <w:right w:val="nil"/>
            </w:tcBorders>
            <w:hideMark/>
          </w:tcPr>
          <w:p w14:paraId="30DA79ED" w14:textId="77777777" w:rsidR="006C5D74" w:rsidRDefault="006C5D74">
            <w:pPr>
              <w:autoSpaceDE w:val="0"/>
              <w:autoSpaceDN w:val="0"/>
              <w:adjustRightInd w:val="0"/>
              <w:jc w:val="center"/>
              <w:rPr>
                <w:rFonts w:cs="Times New Roman"/>
                <w:szCs w:val="24"/>
                <w:lang w:val="id-ID"/>
              </w:rPr>
            </w:pPr>
            <w:r>
              <w:rPr>
                <w:rFonts w:cs="Times New Roman"/>
                <w:szCs w:val="24"/>
                <w:lang w:val="id-ID"/>
              </w:rPr>
              <w:t>20,0</w:t>
            </w:r>
          </w:p>
        </w:tc>
      </w:tr>
      <w:tr w:rsidR="006C5D74" w14:paraId="798D16C1" w14:textId="77777777" w:rsidTr="006C5D74">
        <w:trPr>
          <w:jc w:val="center"/>
        </w:trPr>
        <w:tc>
          <w:tcPr>
            <w:tcW w:w="6995" w:type="dxa"/>
            <w:gridSpan w:val="2"/>
            <w:tcBorders>
              <w:top w:val="single" w:sz="4" w:space="0" w:color="auto"/>
              <w:left w:val="nil"/>
              <w:bottom w:val="single" w:sz="4" w:space="0" w:color="auto"/>
              <w:right w:val="nil"/>
            </w:tcBorders>
            <w:hideMark/>
          </w:tcPr>
          <w:p w14:paraId="17ADD004" w14:textId="77777777" w:rsidR="006C5D74" w:rsidRDefault="006C5D74">
            <w:pPr>
              <w:autoSpaceDE w:val="0"/>
              <w:autoSpaceDN w:val="0"/>
              <w:adjustRightInd w:val="0"/>
              <w:jc w:val="center"/>
              <w:rPr>
                <w:rFonts w:cs="Times New Roman"/>
                <w:b/>
                <w:szCs w:val="24"/>
                <w:lang w:val="id-ID"/>
              </w:rPr>
            </w:pPr>
            <w:r>
              <w:rPr>
                <w:rFonts w:cs="Times New Roman"/>
                <w:b/>
                <w:szCs w:val="24"/>
                <w:lang w:val="id-ID"/>
              </w:rPr>
              <w:t>Total</w:t>
            </w:r>
          </w:p>
        </w:tc>
        <w:tc>
          <w:tcPr>
            <w:tcW w:w="1243" w:type="dxa"/>
            <w:tcBorders>
              <w:top w:val="single" w:sz="4" w:space="0" w:color="auto"/>
              <w:left w:val="nil"/>
              <w:bottom w:val="single" w:sz="4" w:space="0" w:color="auto"/>
              <w:right w:val="nil"/>
            </w:tcBorders>
            <w:hideMark/>
          </w:tcPr>
          <w:p w14:paraId="0211F4E9" w14:textId="77777777" w:rsidR="006C5D74" w:rsidRDefault="006C5D74">
            <w:pPr>
              <w:autoSpaceDE w:val="0"/>
              <w:autoSpaceDN w:val="0"/>
              <w:adjustRightInd w:val="0"/>
              <w:jc w:val="center"/>
              <w:rPr>
                <w:rFonts w:cs="Times New Roman"/>
                <w:szCs w:val="24"/>
                <w:lang w:val="id-ID"/>
              </w:rPr>
            </w:pPr>
            <w:r>
              <w:rPr>
                <w:rFonts w:cs="Times New Roman"/>
                <w:szCs w:val="24"/>
                <w:lang w:val="id-ID"/>
              </w:rPr>
              <w:t>30</w:t>
            </w:r>
          </w:p>
        </w:tc>
        <w:tc>
          <w:tcPr>
            <w:tcW w:w="990" w:type="dxa"/>
            <w:tcBorders>
              <w:top w:val="single" w:sz="4" w:space="0" w:color="auto"/>
              <w:left w:val="nil"/>
              <w:bottom w:val="single" w:sz="4" w:space="0" w:color="auto"/>
              <w:right w:val="nil"/>
            </w:tcBorders>
            <w:hideMark/>
          </w:tcPr>
          <w:p w14:paraId="05ED3EC1" w14:textId="77777777" w:rsidR="006C5D74" w:rsidRDefault="006C5D74">
            <w:pPr>
              <w:autoSpaceDE w:val="0"/>
              <w:autoSpaceDN w:val="0"/>
              <w:adjustRightInd w:val="0"/>
              <w:jc w:val="center"/>
              <w:rPr>
                <w:rFonts w:cs="Times New Roman"/>
                <w:szCs w:val="24"/>
                <w:lang w:val="id-ID"/>
              </w:rPr>
            </w:pPr>
            <w:r>
              <w:rPr>
                <w:rFonts w:cs="Times New Roman"/>
                <w:szCs w:val="24"/>
                <w:lang w:val="id-ID"/>
              </w:rPr>
              <w:t>100,0</w:t>
            </w:r>
          </w:p>
        </w:tc>
      </w:tr>
    </w:tbl>
    <w:p w14:paraId="13B3DAE7" w14:textId="77777777" w:rsidR="006C5D74" w:rsidRDefault="006C5D74" w:rsidP="006C5D74">
      <w:pPr>
        <w:autoSpaceDE w:val="0"/>
        <w:autoSpaceDN w:val="0"/>
        <w:adjustRightInd w:val="0"/>
        <w:spacing w:before="240" w:after="0"/>
        <w:jc w:val="both"/>
        <w:rPr>
          <w:rFonts w:cs="Times New Roman"/>
          <w:szCs w:val="24"/>
          <w:lang w:val="id-ID"/>
        </w:rPr>
        <w:sectPr w:rsidR="006C5D74" w:rsidSect="006C5D74">
          <w:type w:val="continuous"/>
          <w:pgSz w:w="12191" w:h="16840" w:code="9"/>
          <w:pgMar w:top="1440" w:right="1440" w:bottom="1440" w:left="1440" w:header="720" w:footer="720" w:gutter="0"/>
          <w:cols w:space="720"/>
          <w:docGrid w:linePitch="360"/>
        </w:sectPr>
      </w:pPr>
    </w:p>
    <w:p w14:paraId="34AED421" w14:textId="18F54063" w:rsidR="006C5D74" w:rsidRDefault="006C5D74" w:rsidP="006C5D74">
      <w:pPr>
        <w:autoSpaceDE w:val="0"/>
        <w:autoSpaceDN w:val="0"/>
        <w:adjustRightInd w:val="0"/>
        <w:spacing w:before="240" w:after="0"/>
        <w:jc w:val="both"/>
        <w:rPr>
          <w:rFonts w:cs="Times New Roman"/>
          <w:iCs/>
          <w:szCs w:val="24"/>
          <w:lang w:val="id-ID"/>
        </w:rPr>
      </w:pPr>
      <w:r>
        <w:rPr>
          <w:rFonts w:cs="Times New Roman"/>
          <w:szCs w:val="24"/>
          <w:lang w:val="id-ID"/>
        </w:rPr>
        <w:tab/>
        <w:t xml:space="preserve">Dari 30 respondeng yang melakukan deteksi menggunakan aplikasi </w:t>
      </w:r>
      <w:r>
        <w:rPr>
          <w:rFonts w:cs="Times New Roman"/>
          <w:i/>
          <w:iCs/>
          <w:szCs w:val="24"/>
        </w:rPr>
        <w:t>Mental Health Screening</w:t>
      </w:r>
      <w:r>
        <w:rPr>
          <w:rFonts w:cs="Times New Roman"/>
          <w:iCs/>
          <w:szCs w:val="24"/>
          <w:lang w:val="id-ID"/>
        </w:rPr>
        <w:t xml:space="preserve"> didapatkan hasil 5 orang (16,7%) yang mengalami tanda dan gejala yang mengarah ke Diagnosa DPD (Defisit Perawatan Diri), 3 orang (10,0%) yang mengalami tanda dan gejala yang mengarah ke Diagnosa Gangguan Halusinasi, 5 orang (16,7%) yang mengalami tanda dan gejala yang mengarah ke Diagnosa HDR (Harga </w:t>
      </w:r>
      <w:r>
        <w:rPr>
          <w:rFonts w:cs="Times New Roman"/>
          <w:iCs/>
          <w:szCs w:val="24"/>
          <w:lang w:val="id-ID"/>
        </w:rPr>
        <w:t xml:space="preserve">Diri Rendah), 3 orang (10,0%) yang mengalami tanda dan gejala yang mengarah ke Diagnosa Isos (Isolasi Sosial), 3 orang (10,0%) yang mengalami tanda dan gejala yang mengarah ke Diagnosa Risiko BD (Bunuh Diri), 5 orang (16,7%) yang mengalami tanda dan gejala yang mengarah ke Diagnosa Risiko PK (Perilaku Kekerasan), dan 6 orang (20,0%) yang mengalami tanda dan gejala yang mengarah ke Diagnosa Waham. </w:t>
      </w:r>
    </w:p>
    <w:p w14:paraId="1331FFAC" w14:textId="77777777" w:rsidR="006C5D74" w:rsidRDefault="006C5D74" w:rsidP="006C5D74">
      <w:pPr>
        <w:spacing w:before="240" w:after="0"/>
        <w:jc w:val="center"/>
        <w:rPr>
          <w:rFonts w:cs="Times New Roman"/>
          <w:b/>
          <w:szCs w:val="24"/>
          <w:lang w:val="id-ID"/>
        </w:rPr>
        <w:sectPr w:rsidR="006C5D74" w:rsidSect="004710B0">
          <w:type w:val="continuous"/>
          <w:pgSz w:w="12191" w:h="16840" w:code="9"/>
          <w:pgMar w:top="1440" w:right="1440" w:bottom="1440" w:left="1440" w:header="720" w:footer="720" w:gutter="0"/>
          <w:cols w:num="2" w:space="720"/>
          <w:docGrid w:linePitch="360"/>
        </w:sectPr>
      </w:pPr>
    </w:p>
    <w:p w14:paraId="320CC171" w14:textId="02A87235" w:rsidR="006C5D74" w:rsidRDefault="006C5D74" w:rsidP="006C5D74">
      <w:pPr>
        <w:spacing w:before="240" w:after="0"/>
        <w:jc w:val="both"/>
        <w:rPr>
          <w:rFonts w:cs="Times New Roman"/>
          <w:szCs w:val="24"/>
          <w:lang w:val="id-ID"/>
        </w:rPr>
      </w:pPr>
      <w:r>
        <w:rPr>
          <w:rFonts w:cs="Times New Roman"/>
          <w:b/>
          <w:szCs w:val="24"/>
          <w:lang w:val="id-ID"/>
        </w:rPr>
        <w:t xml:space="preserve">Tabel 2. </w:t>
      </w:r>
      <w:r>
        <w:rPr>
          <w:rFonts w:cs="Times New Roman"/>
          <w:szCs w:val="24"/>
          <w:lang w:val="id-ID"/>
        </w:rPr>
        <w:t xml:space="preserve">Distribusi frekuensi Nilai dan hasil deteksi menggunakan Aplikasi </w:t>
      </w:r>
      <w:r>
        <w:rPr>
          <w:rFonts w:cs="Times New Roman"/>
          <w:i/>
          <w:iCs/>
          <w:szCs w:val="24"/>
        </w:rPr>
        <w:t>Mental Health Screening</w:t>
      </w:r>
    </w:p>
    <w:p w14:paraId="6C3E1FAD" w14:textId="77777777" w:rsidR="006C5D74" w:rsidRDefault="006C5D74">
      <w:pPr>
        <w:jc w:val="center"/>
        <w:rPr>
          <w:rFonts w:cs="Times New Roman"/>
          <w:b/>
          <w:szCs w:val="24"/>
          <w:lang w:val="id-ID"/>
        </w:rPr>
        <w:sectPr w:rsidR="006C5D74" w:rsidSect="006C5D74">
          <w:type w:val="continuous"/>
          <w:pgSz w:w="12191" w:h="16840" w:code="9"/>
          <w:pgMar w:top="1440" w:right="1440" w:bottom="1440" w:left="1440" w:header="720" w:footer="720" w:gutter="0"/>
          <w:cols w:space="720"/>
          <w:docGrid w:linePitch="360"/>
        </w:sectPr>
      </w:pPr>
    </w:p>
    <w:tbl>
      <w:tblPr>
        <w:tblStyle w:val="TableGrid"/>
        <w:tblW w:w="0" w:type="auto"/>
        <w:jc w:val="center"/>
        <w:tblInd w:w="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2"/>
        <w:gridCol w:w="1182"/>
        <w:gridCol w:w="1418"/>
        <w:gridCol w:w="1417"/>
        <w:gridCol w:w="1134"/>
        <w:gridCol w:w="1843"/>
      </w:tblGrid>
      <w:tr w:rsidR="006C5D74" w14:paraId="7B63B44C" w14:textId="77777777" w:rsidTr="006C5D74">
        <w:trPr>
          <w:jc w:val="center"/>
        </w:trPr>
        <w:tc>
          <w:tcPr>
            <w:tcW w:w="2252" w:type="dxa"/>
            <w:tcBorders>
              <w:top w:val="single" w:sz="4" w:space="0" w:color="auto"/>
              <w:left w:val="nil"/>
              <w:bottom w:val="single" w:sz="4" w:space="0" w:color="auto"/>
              <w:right w:val="nil"/>
            </w:tcBorders>
            <w:hideMark/>
          </w:tcPr>
          <w:p w14:paraId="2E65E285" w14:textId="002A279B" w:rsidR="006C5D74" w:rsidRDefault="006C5D74">
            <w:pPr>
              <w:jc w:val="center"/>
              <w:rPr>
                <w:rFonts w:cs="Times New Roman"/>
                <w:b/>
                <w:szCs w:val="24"/>
                <w:lang w:val="id-ID"/>
              </w:rPr>
            </w:pPr>
            <w:r>
              <w:rPr>
                <w:rFonts w:cs="Times New Roman"/>
                <w:b/>
                <w:szCs w:val="24"/>
                <w:lang w:val="id-ID"/>
              </w:rPr>
              <w:lastRenderedPageBreak/>
              <w:t>No.</w:t>
            </w:r>
          </w:p>
        </w:tc>
        <w:tc>
          <w:tcPr>
            <w:tcW w:w="1182" w:type="dxa"/>
            <w:tcBorders>
              <w:top w:val="single" w:sz="4" w:space="0" w:color="auto"/>
              <w:left w:val="nil"/>
              <w:bottom w:val="single" w:sz="4" w:space="0" w:color="auto"/>
              <w:right w:val="nil"/>
            </w:tcBorders>
            <w:hideMark/>
          </w:tcPr>
          <w:p w14:paraId="15AFD353" w14:textId="77777777" w:rsidR="006C5D74" w:rsidRDefault="006C5D74">
            <w:pPr>
              <w:jc w:val="center"/>
              <w:rPr>
                <w:rFonts w:cs="Times New Roman"/>
                <w:b/>
                <w:szCs w:val="24"/>
                <w:lang w:val="id-ID"/>
              </w:rPr>
            </w:pPr>
            <w:r>
              <w:rPr>
                <w:rFonts w:cs="Times New Roman"/>
                <w:b/>
                <w:szCs w:val="24"/>
                <w:lang w:val="id-ID"/>
              </w:rPr>
              <w:t>Nilai (%)</w:t>
            </w:r>
          </w:p>
        </w:tc>
        <w:tc>
          <w:tcPr>
            <w:tcW w:w="1418" w:type="dxa"/>
            <w:tcBorders>
              <w:top w:val="single" w:sz="4" w:space="0" w:color="auto"/>
              <w:left w:val="nil"/>
              <w:bottom w:val="single" w:sz="4" w:space="0" w:color="auto"/>
              <w:right w:val="nil"/>
            </w:tcBorders>
            <w:hideMark/>
          </w:tcPr>
          <w:p w14:paraId="154AC3D0" w14:textId="77777777" w:rsidR="006C5D74" w:rsidRDefault="006C5D74">
            <w:pPr>
              <w:jc w:val="center"/>
              <w:rPr>
                <w:rFonts w:cs="Times New Roman"/>
                <w:b/>
                <w:szCs w:val="24"/>
                <w:lang w:val="id-ID"/>
              </w:rPr>
            </w:pPr>
            <w:r>
              <w:rPr>
                <w:rFonts w:cs="Times New Roman"/>
                <w:b/>
                <w:szCs w:val="24"/>
                <w:lang w:val="id-ID"/>
              </w:rPr>
              <w:t xml:space="preserve">Hasil </w:t>
            </w:r>
          </w:p>
        </w:tc>
        <w:tc>
          <w:tcPr>
            <w:tcW w:w="1417" w:type="dxa"/>
            <w:tcBorders>
              <w:top w:val="single" w:sz="4" w:space="0" w:color="auto"/>
              <w:left w:val="nil"/>
              <w:bottom w:val="single" w:sz="4" w:space="0" w:color="auto"/>
              <w:right w:val="nil"/>
            </w:tcBorders>
            <w:hideMark/>
          </w:tcPr>
          <w:p w14:paraId="7046BFED" w14:textId="77777777" w:rsidR="006C5D74" w:rsidRDefault="006C5D74">
            <w:pPr>
              <w:jc w:val="center"/>
              <w:rPr>
                <w:rFonts w:cs="Times New Roman"/>
                <w:b/>
                <w:szCs w:val="24"/>
                <w:lang w:val="id-ID"/>
              </w:rPr>
            </w:pPr>
            <w:r>
              <w:rPr>
                <w:rFonts w:cs="Times New Roman"/>
                <w:b/>
                <w:szCs w:val="24"/>
                <w:lang w:val="id-ID"/>
              </w:rPr>
              <w:t xml:space="preserve">Frekuensi </w:t>
            </w:r>
          </w:p>
        </w:tc>
        <w:tc>
          <w:tcPr>
            <w:tcW w:w="1134" w:type="dxa"/>
            <w:tcBorders>
              <w:top w:val="single" w:sz="4" w:space="0" w:color="auto"/>
              <w:left w:val="nil"/>
              <w:bottom w:val="single" w:sz="4" w:space="0" w:color="auto"/>
              <w:right w:val="nil"/>
            </w:tcBorders>
            <w:hideMark/>
          </w:tcPr>
          <w:p w14:paraId="653DDE3B" w14:textId="77777777" w:rsidR="006C5D74" w:rsidRDefault="006C5D74">
            <w:pPr>
              <w:jc w:val="center"/>
              <w:rPr>
                <w:rFonts w:cs="Times New Roman"/>
                <w:b/>
                <w:szCs w:val="24"/>
                <w:lang w:val="id-ID"/>
              </w:rPr>
            </w:pPr>
            <w:r>
              <w:rPr>
                <w:rFonts w:cs="Times New Roman"/>
                <w:b/>
                <w:szCs w:val="24"/>
                <w:lang w:val="id-ID"/>
              </w:rPr>
              <w:t>%</w:t>
            </w:r>
          </w:p>
        </w:tc>
        <w:tc>
          <w:tcPr>
            <w:tcW w:w="1843" w:type="dxa"/>
            <w:tcBorders>
              <w:top w:val="single" w:sz="4" w:space="0" w:color="auto"/>
              <w:left w:val="nil"/>
              <w:bottom w:val="single" w:sz="4" w:space="0" w:color="auto"/>
              <w:right w:val="nil"/>
            </w:tcBorders>
            <w:hideMark/>
          </w:tcPr>
          <w:p w14:paraId="11837672" w14:textId="77777777" w:rsidR="006C5D74" w:rsidRDefault="006C5D74">
            <w:pPr>
              <w:jc w:val="center"/>
              <w:rPr>
                <w:rFonts w:cs="Times New Roman"/>
                <w:b/>
                <w:szCs w:val="24"/>
                <w:lang w:val="id-ID"/>
              </w:rPr>
            </w:pPr>
            <w:r>
              <w:rPr>
                <w:rFonts w:cs="Times New Roman"/>
                <w:b/>
                <w:szCs w:val="24"/>
                <w:lang w:val="id-ID"/>
              </w:rPr>
              <w:t>% Kumulatif</w:t>
            </w:r>
          </w:p>
        </w:tc>
      </w:tr>
      <w:tr w:rsidR="006C5D74" w14:paraId="73F96640" w14:textId="77777777" w:rsidTr="006C5D74">
        <w:trPr>
          <w:jc w:val="center"/>
        </w:trPr>
        <w:tc>
          <w:tcPr>
            <w:tcW w:w="2252" w:type="dxa"/>
            <w:tcBorders>
              <w:top w:val="single" w:sz="4" w:space="0" w:color="auto"/>
              <w:left w:val="nil"/>
              <w:bottom w:val="nil"/>
              <w:right w:val="nil"/>
            </w:tcBorders>
          </w:tcPr>
          <w:p w14:paraId="3B08D35A" w14:textId="77777777" w:rsidR="006C5D74" w:rsidRDefault="006C5D74" w:rsidP="006C5D74">
            <w:pPr>
              <w:pStyle w:val="ListParagraph"/>
              <w:numPr>
                <w:ilvl w:val="0"/>
                <w:numId w:val="2"/>
              </w:numPr>
              <w:ind w:left="426"/>
              <w:jc w:val="both"/>
              <w:rPr>
                <w:rFonts w:ascii="Times New Roman" w:hAnsi="Times New Roman" w:cs="Times New Roman"/>
                <w:sz w:val="24"/>
                <w:szCs w:val="24"/>
                <w:lang w:val="id-ID"/>
              </w:rPr>
            </w:pPr>
          </w:p>
        </w:tc>
        <w:tc>
          <w:tcPr>
            <w:tcW w:w="1182" w:type="dxa"/>
            <w:tcBorders>
              <w:top w:val="single" w:sz="4" w:space="0" w:color="auto"/>
              <w:left w:val="nil"/>
              <w:bottom w:val="nil"/>
              <w:right w:val="nil"/>
            </w:tcBorders>
            <w:hideMark/>
          </w:tcPr>
          <w:p w14:paraId="5CA0F464" w14:textId="77777777" w:rsidR="006C5D74" w:rsidRDefault="006C5D74">
            <w:pPr>
              <w:jc w:val="center"/>
              <w:rPr>
                <w:rFonts w:cs="Times New Roman"/>
                <w:szCs w:val="24"/>
                <w:lang w:val="id-ID"/>
              </w:rPr>
            </w:pPr>
            <w:r>
              <w:rPr>
                <w:rFonts w:cs="Times New Roman"/>
                <w:szCs w:val="24"/>
                <w:lang w:val="id-ID"/>
              </w:rPr>
              <w:t>0</w:t>
            </w:r>
          </w:p>
        </w:tc>
        <w:tc>
          <w:tcPr>
            <w:tcW w:w="1418" w:type="dxa"/>
            <w:tcBorders>
              <w:top w:val="single" w:sz="4" w:space="0" w:color="auto"/>
              <w:left w:val="nil"/>
              <w:bottom w:val="nil"/>
              <w:right w:val="nil"/>
            </w:tcBorders>
            <w:hideMark/>
          </w:tcPr>
          <w:p w14:paraId="25CC9239" w14:textId="77777777" w:rsidR="006C5D74" w:rsidRDefault="006C5D74">
            <w:pPr>
              <w:jc w:val="center"/>
              <w:rPr>
                <w:rFonts w:cs="Times New Roman"/>
                <w:szCs w:val="24"/>
                <w:lang w:val="id-ID"/>
              </w:rPr>
            </w:pPr>
            <w:r>
              <w:rPr>
                <w:rFonts w:cs="Times New Roman"/>
                <w:szCs w:val="24"/>
                <w:lang w:val="id-ID"/>
              </w:rPr>
              <w:t xml:space="preserve">Normal </w:t>
            </w:r>
          </w:p>
        </w:tc>
        <w:tc>
          <w:tcPr>
            <w:tcW w:w="1417" w:type="dxa"/>
            <w:tcBorders>
              <w:top w:val="single" w:sz="4" w:space="0" w:color="auto"/>
              <w:left w:val="nil"/>
              <w:bottom w:val="nil"/>
              <w:right w:val="nil"/>
            </w:tcBorders>
            <w:hideMark/>
          </w:tcPr>
          <w:p w14:paraId="34124BC8" w14:textId="77777777" w:rsidR="006C5D74" w:rsidRDefault="006C5D74">
            <w:pPr>
              <w:jc w:val="center"/>
              <w:rPr>
                <w:rFonts w:cs="Times New Roman"/>
                <w:szCs w:val="24"/>
                <w:lang w:val="id-ID"/>
              </w:rPr>
            </w:pPr>
            <w:r>
              <w:rPr>
                <w:rFonts w:cs="Times New Roman"/>
                <w:szCs w:val="24"/>
                <w:lang w:val="id-ID"/>
              </w:rPr>
              <w:t>3</w:t>
            </w:r>
          </w:p>
        </w:tc>
        <w:tc>
          <w:tcPr>
            <w:tcW w:w="1134" w:type="dxa"/>
            <w:tcBorders>
              <w:top w:val="single" w:sz="4" w:space="0" w:color="auto"/>
              <w:left w:val="nil"/>
              <w:bottom w:val="nil"/>
              <w:right w:val="nil"/>
            </w:tcBorders>
            <w:hideMark/>
          </w:tcPr>
          <w:p w14:paraId="3CF1FE8A" w14:textId="77777777" w:rsidR="006C5D74" w:rsidRDefault="006C5D74">
            <w:pPr>
              <w:jc w:val="center"/>
              <w:rPr>
                <w:rFonts w:cs="Times New Roman"/>
                <w:szCs w:val="24"/>
                <w:lang w:val="id-ID"/>
              </w:rPr>
            </w:pPr>
            <w:r>
              <w:rPr>
                <w:rFonts w:cs="Times New Roman"/>
                <w:szCs w:val="24"/>
                <w:lang w:val="id-ID"/>
              </w:rPr>
              <w:t>10,0</w:t>
            </w:r>
          </w:p>
        </w:tc>
        <w:tc>
          <w:tcPr>
            <w:tcW w:w="1843" w:type="dxa"/>
            <w:tcBorders>
              <w:top w:val="single" w:sz="4" w:space="0" w:color="auto"/>
              <w:left w:val="nil"/>
              <w:bottom w:val="nil"/>
              <w:right w:val="nil"/>
            </w:tcBorders>
            <w:hideMark/>
          </w:tcPr>
          <w:p w14:paraId="2ABEC788" w14:textId="77777777" w:rsidR="006C5D74" w:rsidRDefault="006C5D74">
            <w:pPr>
              <w:autoSpaceDE w:val="0"/>
              <w:autoSpaceDN w:val="0"/>
              <w:adjustRightInd w:val="0"/>
              <w:spacing w:line="320" w:lineRule="atLeast"/>
              <w:ind w:left="60" w:right="60"/>
              <w:jc w:val="center"/>
              <w:rPr>
                <w:rFonts w:cs="Times New Roman"/>
                <w:color w:val="010205"/>
                <w:szCs w:val="24"/>
              </w:rPr>
            </w:pPr>
            <w:r>
              <w:rPr>
                <w:rFonts w:cs="Times New Roman"/>
                <w:color w:val="010205"/>
                <w:szCs w:val="24"/>
              </w:rPr>
              <w:t>10,0</w:t>
            </w:r>
          </w:p>
        </w:tc>
      </w:tr>
      <w:tr w:rsidR="006C5D74" w14:paraId="29967664" w14:textId="77777777" w:rsidTr="006C5D74">
        <w:trPr>
          <w:jc w:val="center"/>
        </w:trPr>
        <w:tc>
          <w:tcPr>
            <w:tcW w:w="2252" w:type="dxa"/>
            <w:tcBorders>
              <w:top w:val="nil"/>
              <w:left w:val="nil"/>
              <w:bottom w:val="nil"/>
              <w:right w:val="nil"/>
            </w:tcBorders>
          </w:tcPr>
          <w:p w14:paraId="41D487C8" w14:textId="77777777" w:rsidR="006C5D74" w:rsidRDefault="006C5D74" w:rsidP="006C5D74">
            <w:pPr>
              <w:pStyle w:val="ListParagraph"/>
              <w:numPr>
                <w:ilvl w:val="0"/>
                <w:numId w:val="2"/>
              </w:numPr>
              <w:ind w:left="426"/>
              <w:jc w:val="both"/>
              <w:rPr>
                <w:rFonts w:ascii="Times New Roman" w:hAnsi="Times New Roman" w:cs="Times New Roman"/>
                <w:sz w:val="24"/>
                <w:szCs w:val="24"/>
                <w:lang w:val="id-ID"/>
              </w:rPr>
            </w:pPr>
          </w:p>
        </w:tc>
        <w:tc>
          <w:tcPr>
            <w:tcW w:w="1182" w:type="dxa"/>
            <w:tcBorders>
              <w:top w:val="nil"/>
              <w:left w:val="nil"/>
              <w:bottom w:val="nil"/>
              <w:right w:val="nil"/>
            </w:tcBorders>
            <w:hideMark/>
          </w:tcPr>
          <w:p w14:paraId="1169D81B" w14:textId="77777777" w:rsidR="006C5D74" w:rsidRDefault="006C5D74">
            <w:pPr>
              <w:jc w:val="center"/>
              <w:rPr>
                <w:rFonts w:cs="Times New Roman"/>
                <w:szCs w:val="24"/>
                <w:lang w:val="id-ID"/>
              </w:rPr>
            </w:pPr>
            <w:r>
              <w:rPr>
                <w:rFonts w:cs="Times New Roman"/>
                <w:szCs w:val="24"/>
                <w:lang w:val="id-ID"/>
              </w:rPr>
              <w:t>12</w:t>
            </w:r>
          </w:p>
        </w:tc>
        <w:tc>
          <w:tcPr>
            <w:tcW w:w="1418" w:type="dxa"/>
            <w:tcBorders>
              <w:top w:val="nil"/>
              <w:left w:val="nil"/>
              <w:bottom w:val="nil"/>
              <w:right w:val="nil"/>
            </w:tcBorders>
            <w:hideMark/>
          </w:tcPr>
          <w:p w14:paraId="24942C1F" w14:textId="77777777" w:rsidR="006C5D74" w:rsidRDefault="006C5D74">
            <w:pPr>
              <w:jc w:val="center"/>
              <w:rPr>
                <w:rFonts w:cs="Times New Roman"/>
                <w:szCs w:val="24"/>
                <w:lang w:val="id-ID"/>
              </w:rPr>
            </w:pPr>
            <w:r>
              <w:rPr>
                <w:rFonts w:cs="Times New Roman"/>
                <w:szCs w:val="24"/>
                <w:lang w:val="id-ID"/>
              </w:rPr>
              <w:t xml:space="preserve">Normal </w:t>
            </w:r>
          </w:p>
        </w:tc>
        <w:tc>
          <w:tcPr>
            <w:tcW w:w="1417" w:type="dxa"/>
            <w:tcBorders>
              <w:top w:val="nil"/>
              <w:left w:val="nil"/>
              <w:bottom w:val="nil"/>
              <w:right w:val="nil"/>
            </w:tcBorders>
            <w:hideMark/>
          </w:tcPr>
          <w:p w14:paraId="636D7076" w14:textId="77777777" w:rsidR="006C5D74" w:rsidRDefault="006C5D74">
            <w:pPr>
              <w:jc w:val="center"/>
              <w:rPr>
                <w:rFonts w:cs="Times New Roman"/>
                <w:szCs w:val="24"/>
                <w:lang w:val="id-ID"/>
              </w:rPr>
            </w:pPr>
            <w:r>
              <w:rPr>
                <w:rFonts w:cs="Times New Roman"/>
                <w:szCs w:val="24"/>
                <w:lang w:val="id-ID"/>
              </w:rPr>
              <w:t>2</w:t>
            </w:r>
          </w:p>
        </w:tc>
        <w:tc>
          <w:tcPr>
            <w:tcW w:w="1134" w:type="dxa"/>
            <w:tcBorders>
              <w:top w:val="nil"/>
              <w:left w:val="nil"/>
              <w:bottom w:val="nil"/>
              <w:right w:val="nil"/>
            </w:tcBorders>
            <w:hideMark/>
          </w:tcPr>
          <w:p w14:paraId="7880387A" w14:textId="77777777" w:rsidR="006C5D74" w:rsidRDefault="006C5D74">
            <w:pPr>
              <w:jc w:val="center"/>
              <w:rPr>
                <w:rFonts w:cs="Times New Roman"/>
                <w:szCs w:val="24"/>
                <w:lang w:val="id-ID"/>
              </w:rPr>
            </w:pPr>
            <w:r>
              <w:rPr>
                <w:rFonts w:cs="Times New Roman"/>
                <w:szCs w:val="24"/>
                <w:lang w:val="id-ID"/>
              </w:rPr>
              <w:t>6,7</w:t>
            </w:r>
          </w:p>
        </w:tc>
        <w:tc>
          <w:tcPr>
            <w:tcW w:w="1843" w:type="dxa"/>
            <w:tcBorders>
              <w:top w:val="nil"/>
              <w:left w:val="nil"/>
              <w:bottom w:val="nil"/>
              <w:right w:val="nil"/>
            </w:tcBorders>
            <w:hideMark/>
          </w:tcPr>
          <w:p w14:paraId="6A03A9D0" w14:textId="77777777" w:rsidR="006C5D74" w:rsidRDefault="006C5D74">
            <w:pPr>
              <w:autoSpaceDE w:val="0"/>
              <w:autoSpaceDN w:val="0"/>
              <w:adjustRightInd w:val="0"/>
              <w:spacing w:line="320" w:lineRule="atLeast"/>
              <w:ind w:left="60" w:right="60"/>
              <w:jc w:val="center"/>
              <w:rPr>
                <w:rFonts w:cs="Times New Roman"/>
                <w:color w:val="010205"/>
                <w:szCs w:val="24"/>
              </w:rPr>
            </w:pPr>
            <w:r>
              <w:rPr>
                <w:rFonts w:cs="Times New Roman"/>
                <w:color w:val="010205"/>
                <w:szCs w:val="24"/>
              </w:rPr>
              <w:t>16,7</w:t>
            </w:r>
          </w:p>
        </w:tc>
      </w:tr>
      <w:tr w:rsidR="006C5D74" w14:paraId="4A68C48D" w14:textId="77777777" w:rsidTr="006C5D74">
        <w:trPr>
          <w:jc w:val="center"/>
        </w:trPr>
        <w:tc>
          <w:tcPr>
            <w:tcW w:w="2252" w:type="dxa"/>
            <w:tcBorders>
              <w:top w:val="nil"/>
              <w:left w:val="nil"/>
              <w:bottom w:val="nil"/>
              <w:right w:val="nil"/>
            </w:tcBorders>
          </w:tcPr>
          <w:p w14:paraId="0C48AE67" w14:textId="77777777" w:rsidR="006C5D74" w:rsidRDefault="006C5D74" w:rsidP="006C5D74">
            <w:pPr>
              <w:pStyle w:val="ListParagraph"/>
              <w:numPr>
                <w:ilvl w:val="0"/>
                <w:numId w:val="2"/>
              </w:numPr>
              <w:ind w:left="426"/>
              <w:jc w:val="both"/>
              <w:rPr>
                <w:rFonts w:ascii="Times New Roman" w:hAnsi="Times New Roman" w:cs="Times New Roman"/>
                <w:sz w:val="24"/>
                <w:szCs w:val="24"/>
                <w:lang w:val="id-ID"/>
              </w:rPr>
            </w:pPr>
          </w:p>
        </w:tc>
        <w:tc>
          <w:tcPr>
            <w:tcW w:w="1182" w:type="dxa"/>
            <w:tcBorders>
              <w:top w:val="nil"/>
              <w:left w:val="nil"/>
              <w:bottom w:val="nil"/>
              <w:right w:val="nil"/>
            </w:tcBorders>
            <w:hideMark/>
          </w:tcPr>
          <w:p w14:paraId="5B575140" w14:textId="77777777" w:rsidR="006C5D74" w:rsidRDefault="006C5D74">
            <w:pPr>
              <w:jc w:val="center"/>
              <w:rPr>
                <w:rFonts w:cs="Times New Roman"/>
                <w:szCs w:val="24"/>
                <w:lang w:val="id-ID"/>
              </w:rPr>
            </w:pPr>
            <w:r>
              <w:rPr>
                <w:rFonts w:cs="Times New Roman"/>
                <w:szCs w:val="24"/>
                <w:lang w:val="id-ID"/>
              </w:rPr>
              <w:t>20</w:t>
            </w:r>
          </w:p>
        </w:tc>
        <w:tc>
          <w:tcPr>
            <w:tcW w:w="1418" w:type="dxa"/>
            <w:tcBorders>
              <w:top w:val="nil"/>
              <w:left w:val="nil"/>
              <w:bottom w:val="nil"/>
              <w:right w:val="nil"/>
            </w:tcBorders>
            <w:hideMark/>
          </w:tcPr>
          <w:p w14:paraId="3FD4E80E" w14:textId="77777777" w:rsidR="006C5D74" w:rsidRDefault="006C5D74">
            <w:pPr>
              <w:jc w:val="center"/>
              <w:rPr>
                <w:rFonts w:cs="Times New Roman"/>
                <w:szCs w:val="24"/>
                <w:lang w:val="id-ID"/>
              </w:rPr>
            </w:pPr>
            <w:r>
              <w:rPr>
                <w:rFonts w:cs="Times New Roman"/>
                <w:szCs w:val="24"/>
                <w:lang w:val="id-ID"/>
              </w:rPr>
              <w:t xml:space="preserve">Normal </w:t>
            </w:r>
          </w:p>
        </w:tc>
        <w:tc>
          <w:tcPr>
            <w:tcW w:w="1417" w:type="dxa"/>
            <w:tcBorders>
              <w:top w:val="nil"/>
              <w:left w:val="nil"/>
              <w:bottom w:val="nil"/>
              <w:right w:val="nil"/>
            </w:tcBorders>
            <w:hideMark/>
          </w:tcPr>
          <w:p w14:paraId="65D738D3" w14:textId="77777777" w:rsidR="006C5D74" w:rsidRDefault="006C5D74">
            <w:pPr>
              <w:jc w:val="center"/>
              <w:rPr>
                <w:rFonts w:cs="Times New Roman"/>
                <w:szCs w:val="24"/>
                <w:lang w:val="id-ID"/>
              </w:rPr>
            </w:pPr>
            <w:r>
              <w:rPr>
                <w:rFonts w:cs="Times New Roman"/>
                <w:szCs w:val="24"/>
                <w:lang w:val="id-ID"/>
              </w:rPr>
              <w:t>7</w:t>
            </w:r>
          </w:p>
        </w:tc>
        <w:tc>
          <w:tcPr>
            <w:tcW w:w="1134" w:type="dxa"/>
            <w:tcBorders>
              <w:top w:val="nil"/>
              <w:left w:val="nil"/>
              <w:bottom w:val="nil"/>
              <w:right w:val="nil"/>
            </w:tcBorders>
            <w:hideMark/>
          </w:tcPr>
          <w:p w14:paraId="0CABEB65" w14:textId="77777777" w:rsidR="006C5D74" w:rsidRDefault="006C5D74">
            <w:pPr>
              <w:jc w:val="center"/>
              <w:rPr>
                <w:rFonts w:cs="Times New Roman"/>
                <w:szCs w:val="24"/>
                <w:lang w:val="id-ID"/>
              </w:rPr>
            </w:pPr>
            <w:r>
              <w:rPr>
                <w:rFonts w:cs="Times New Roman"/>
                <w:szCs w:val="24"/>
                <w:lang w:val="id-ID"/>
              </w:rPr>
              <w:t>23,3</w:t>
            </w:r>
          </w:p>
        </w:tc>
        <w:tc>
          <w:tcPr>
            <w:tcW w:w="1843" w:type="dxa"/>
            <w:tcBorders>
              <w:top w:val="nil"/>
              <w:left w:val="nil"/>
              <w:bottom w:val="nil"/>
              <w:right w:val="nil"/>
            </w:tcBorders>
            <w:hideMark/>
          </w:tcPr>
          <w:p w14:paraId="3A723505" w14:textId="77777777" w:rsidR="006C5D74" w:rsidRDefault="006C5D74">
            <w:pPr>
              <w:autoSpaceDE w:val="0"/>
              <w:autoSpaceDN w:val="0"/>
              <w:adjustRightInd w:val="0"/>
              <w:spacing w:line="320" w:lineRule="atLeast"/>
              <w:ind w:left="60" w:right="60"/>
              <w:jc w:val="center"/>
              <w:rPr>
                <w:rFonts w:cs="Times New Roman"/>
                <w:color w:val="010205"/>
                <w:szCs w:val="24"/>
              </w:rPr>
            </w:pPr>
            <w:r>
              <w:rPr>
                <w:rFonts w:cs="Times New Roman"/>
                <w:color w:val="010205"/>
                <w:szCs w:val="24"/>
              </w:rPr>
              <w:t>40,0</w:t>
            </w:r>
          </w:p>
        </w:tc>
      </w:tr>
      <w:tr w:rsidR="006C5D74" w14:paraId="0EAB7D17" w14:textId="77777777" w:rsidTr="006C5D74">
        <w:trPr>
          <w:jc w:val="center"/>
        </w:trPr>
        <w:tc>
          <w:tcPr>
            <w:tcW w:w="2252" w:type="dxa"/>
            <w:tcBorders>
              <w:top w:val="nil"/>
              <w:left w:val="nil"/>
              <w:bottom w:val="nil"/>
              <w:right w:val="nil"/>
            </w:tcBorders>
          </w:tcPr>
          <w:p w14:paraId="304936DB" w14:textId="77777777" w:rsidR="006C5D74" w:rsidRDefault="006C5D74" w:rsidP="006C5D74">
            <w:pPr>
              <w:pStyle w:val="ListParagraph"/>
              <w:numPr>
                <w:ilvl w:val="0"/>
                <w:numId w:val="2"/>
              </w:numPr>
              <w:ind w:left="426"/>
              <w:jc w:val="both"/>
              <w:rPr>
                <w:rFonts w:ascii="Times New Roman" w:hAnsi="Times New Roman" w:cs="Times New Roman"/>
                <w:sz w:val="24"/>
                <w:szCs w:val="24"/>
                <w:lang w:val="id-ID"/>
              </w:rPr>
            </w:pPr>
          </w:p>
        </w:tc>
        <w:tc>
          <w:tcPr>
            <w:tcW w:w="1182" w:type="dxa"/>
            <w:tcBorders>
              <w:top w:val="nil"/>
              <w:left w:val="nil"/>
              <w:bottom w:val="nil"/>
              <w:right w:val="nil"/>
            </w:tcBorders>
            <w:hideMark/>
          </w:tcPr>
          <w:p w14:paraId="03CA3D0A" w14:textId="77777777" w:rsidR="006C5D74" w:rsidRDefault="006C5D74">
            <w:pPr>
              <w:jc w:val="center"/>
              <w:rPr>
                <w:rFonts w:cs="Times New Roman"/>
                <w:szCs w:val="24"/>
                <w:lang w:val="id-ID"/>
              </w:rPr>
            </w:pPr>
            <w:r>
              <w:rPr>
                <w:rFonts w:cs="Times New Roman"/>
                <w:szCs w:val="24"/>
                <w:lang w:val="id-ID"/>
              </w:rPr>
              <w:t>25</w:t>
            </w:r>
          </w:p>
        </w:tc>
        <w:tc>
          <w:tcPr>
            <w:tcW w:w="1418" w:type="dxa"/>
            <w:tcBorders>
              <w:top w:val="nil"/>
              <w:left w:val="nil"/>
              <w:bottom w:val="nil"/>
              <w:right w:val="nil"/>
            </w:tcBorders>
            <w:hideMark/>
          </w:tcPr>
          <w:p w14:paraId="00945512" w14:textId="77777777" w:rsidR="006C5D74" w:rsidRDefault="006C5D74">
            <w:pPr>
              <w:jc w:val="center"/>
              <w:rPr>
                <w:rFonts w:cs="Times New Roman"/>
                <w:szCs w:val="24"/>
                <w:lang w:val="id-ID"/>
              </w:rPr>
            </w:pPr>
            <w:r>
              <w:rPr>
                <w:rFonts w:cs="Times New Roman"/>
                <w:szCs w:val="24"/>
                <w:lang w:val="id-ID"/>
              </w:rPr>
              <w:t xml:space="preserve">Normal </w:t>
            </w:r>
          </w:p>
        </w:tc>
        <w:tc>
          <w:tcPr>
            <w:tcW w:w="1417" w:type="dxa"/>
            <w:tcBorders>
              <w:top w:val="nil"/>
              <w:left w:val="nil"/>
              <w:bottom w:val="nil"/>
              <w:right w:val="nil"/>
            </w:tcBorders>
            <w:hideMark/>
          </w:tcPr>
          <w:p w14:paraId="55903C00" w14:textId="77777777" w:rsidR="006C5D74" w:rsidRDefault="006C5D74">
            <w:pPr>
              <w:jc w:val="center"/>
              <w:rPr>
                <w:rFonts w:cs="Times New Roman"/>
                <w:szCs w:val="24"/>
                <w:lang w:val="id-ID"/>
              </w:rPr>
            </w:pPr>
            <w:r>
              <w:rPr>
                <w:rFonts w:cs="Times New Roman"/>
                <w:szCs w:val="24"/>
                <w:lang w:val="id-ID"/>
              </w:rPr>
              <w:t>5</w:t>
            </w:r>
          </w:p>
        </w:tc>
        <w:tc>
          <w:tcPr>
            <w:tcW w:w="1134" w:type="dxa"/>
            <w:tcBorders>
              <w:top w:val="nil"/>
              <w:left w:val="nil"/>
              <w:bottom w:val="nil"/>
              <w:right w:val="nil"/>
            </w:tcBorders>
            <w:hideMark/>
          </w:tcPr>
          <w:p w14:paraId="195AA924" w14:textId="77777777" w:rsidR="006C5D74" w:rsidRDefault="006C5D74">
            <w:pPr>
              <w:jc w:val="center"/>
              <w:rPr>
                <w:rFonts w:cs="Times New Roman"/>
                <w:szCs w:val="24"/>
                <w:lang w:val="id-ID"/>
              </w:rPr>
            </w:pPr>
            <w:r>
              <w:rPr>
                <w:rFonts w:cs="Times New Roman"/>
                <w:szCs w:val="24"/>
                <w:lang w:val="id-ID"/>
              </w:rPr>
              <w:t>16,7</w:t>
            </w:r>
          </w:p>
        </w:tc>
        <w:tc>
          <w:tcPr>
            <w:tcW w:w="1843" w:type="dxa"/>
            <w:tcBorders>
              <w:top w:val="nil"/>
              <w:left w:val="nil"/>
              <w:bottom w:val="nil"/>
              <w:right w:val="nil"/>
            </w:tcBorders>
            <w:hideMark/>
          </w:tcPr>
          <w:p w14:paraId="4617808D" w14:textId="77777777" w:rsidR="006C5D74" w:rsidRDefault="006C5D74">
            <w:pPr>
              <w:autoSpaceDE w:val="0"/>
              <w:autoSpaceDN w:val="0"/>
              <w:adjustRightInd w:val="0"/>
              <w:spacing w:line="320" w:lineRule="atLeast"/>
              <w:ind w:left="60" w:right="60"/>
              <w:jc w:val="center"/>
              <w:rPr>
                <w:rFonts w:cs="Times New Roman"/>
                <w:color w:val="010205"/>
                <w:szCs w:val="24"/>
              </w:rPr>
            </w:pPr>
            <w:r>
              <w:rPr>
                <w:rFonts w:cs="Times New Roman"/>
                <w:color w:val="010205"/>
                <w:szCs w:val="24"/>
              </w:rPr>
              <w:t>56,7</w:t>
            </w:r>
          </w:p>
        </w:tc>
      </w:tr>
      <w:tr w:rsidR="006C5D74" w14:paraId="7BA272A4" w14:textId="77777777" w:rsidTr="006C5D74">
        <w:trPr>
          <w:jc w:val="center"/>
        </w:trPr>
        <w:tc>
          <w:tcPr>
            <w:tcW w:w="2252" w:type="dxa"/>
            <w:tcBorders>
              <w:top w:val="nil"/>
              <w:left w:val="nil"/>
              <w:bottom w:val="nil"/>
              <w:right w:val="nil"/>
            </w:tcBorders>
          </w:tcPr>
          <w:p w14:paraId="63EA82FE" w14:textId="77777777" w:rsidR="006C5D74" w:rsidRDefault="006C5D74" w:rsidP="006C5D74">
            <w:pPr>
              <w:pStyle w:val="ListParagraph"/>
              <w:numPr>
                <w:ilvl w:val="0"/>
                <w:numId w:val="2"/>
              </w:numPr>
              <w:ind w:left="426"/>
              <w:jc w:val="both"/>
              <w:rPr>
                <w:rFonts w:ascii="Times New Roman" w:hAnsi="Times New Roman" w:cs="Times New Roman"/>
                <w:sz w:val="24"/>
                <w:szCs w:val="24"/>
                <w:lang w:val="id-ID"/>
              </w:rPr>
            </w:pPr>
          </w:p>
        </w:tc>
        <w:tc>
          <w:tcPr>
            <w:tcW w:w="1182" w:type="dxa"/>
            <w:tcBorders>
              <w:top w:val="nil"/>
              <w:left w:val="nil"/>
              <w:bottom w:val="nil"/>
              <w:right w:val="nil"/>
            </w:tcBorders>
            <w:hideMark/>
          </w:tcPr>
          <w:p w14:paraId="36B0277C" w14:textId="77777777" w:rsidR="006C5D74" w:rsidRDefault="006C5D74">
            <w:pPr>
              <w:jc w:val="center"/>
              <w:rPr>
                <w:rFonts w:cs="Times New Roman"/>
                <w:szCs w:val="24"/>
                <w:lang w:val="id-ID"/>
              </w:rPr>
            </w:pPr>
            <w:r>
              <w:rPr>
                <w:rFonts w:cs="Times New Roman"/>
                <w:szCs w:val="24"/>
                <w:lang w:val="id-ID"/>
              </w:rPr>
              <w:t>40</w:t>
            </w:r>
          </w:p>
        </w:tc>
        <w:tc>
          <w:tcPr>
            <w:tcW w:w="1418" w:type="dxa"/>
            <w:tcBorders>
              <w:top w:val="nil"/>
              <w:left w:val="nil"/>
              <w:bottom w:val="nil"/>
              <w:right w:val="nil"/>
            </w:tcBorders>
            <w:hideMark/>
          </w:tcPr>
          <w:p w14:paraId="1EE79864" w14:textId="77777777" w:rsidR="006C5D74" w:rsidRDefault="006C5D74">
            <w:pPr>
              <w:jc w:val="center"/>
              <w:rPr>
                <w:rFonts w:cs="Times New Roman"/>
                <w:szCs w:val="24"/>
                <w:lang w:val="id-ID"/>
              </w:rPr>
            </w:pPr>
            <w:r>
              <w:rPr>
                <w:rFonts w:cs="Times New Roman"/>
                <w:szCs w:val="24"/>
                <w:lang w:val="id-ID"/>
              </w:rPr>
              <w:t xml:space="preserve">Normal </w:t>
            </w:r>
          </w:p>
        </w:tc>
        <w:tc>
          <w:tcPr>
            <w:tcW w:w="1417" w:type="dxa"/>
            <w:tcBorders>
              <w:top w:val="nil"/>
              <w:left w:val="nil"/>
              <w:bottom w:val="nil"/>
              <w:right w:val="nil"/>
            </w:tcBorders>
            <w:hideMark/>
          </w:tcPr>
          <w:p w14:paraId="35CDEDB9" w14:textId="77777777" w:rsidR="006C5D74" w:rsidRDefault="006C5D74">
            <w:pPr>
              <w:jc w:val="center"/>
              <w:rPr>
                <w:rFonts w:cs="Times New Roman"/>
                <w:szCs w:val="24"/>
                <w:lang w:val="id-ID"/>
              </w:rPr>
            </w:pPr>
            <w:r>
              <w:rPr>
                <w:rFonts w:cs="Times New Roman"/>
                <w:szCs w:val="24"/>
                <w:lang w:val="id-ID"/>
              </w:rPr>
              <w:t>6</w:t>
            </w:r>
          </w:p>
        </w:tc>
        <w:tc>
          <w:tcPr>
            <w:tcW w:w="1134" w:type="dxa"/>
            <w:tcBorders>
              <w:top w:val="nil"/>
              <w:left w:val="nil"/>
              <w:bottom w:val="nil"/>
              <w:right w:val="nil"/>
            </w:tcBorders>
            <w:hideMark/>
          </w:tcPr>
          <w:p w14:paraId="3825B14B" w14:textId="77777777" w:rsidR="006C5D74" w:rsidRDefault="006C5D74">
            <w:pPr>
              <w:jc w:val="center"/>
              <w:rPr>
                <w:rFonts w:cs="Times New Roman"/>
                <w:szCs w:val="24"/>
                <w:lang w:val="id-ID"/>
              </w:rPr>
            </w:pPr>
            <w:r>
              <w:rPr>
                <w:rFonts w:cs="Times New Roman"/>
                <w:szCs w:val="24"/>
                <w:lang w:val="id-ID"/>
              </w:rPr>
              <w:t>20,0</w:t>
            </w:r>
          </w:p>
        </w:tc>
        <w:tc>
          <w:tcPr>
            <w:tcW w:w="1843" w:type="dxa"/>
            <w:tcBorders>
              <w:top w:val="nil"/>
              <w:left w:val="nil"/>
              <w:bottom w:val="nil"/>
              <w:right w:val="nil"/>
            </w:tcBorders>
            <w:hideMark/>
          </w:tcPr>
          <w:p w14:paraId="190F50FB" w14:textId="77777777" w:rsidR="006C5D74" w:rsidRDefault="006C5D74">
            <w:pPr>
              <w:autoSpaceDE w:val="0"/>
              <w:autoSpaceDN w:val="0"/>
              <w:adjustRightInd w:val="0"/>
              <w:spacing w:line="320" w:lineRule="atLeast"/>
              <w:ind w:left="60" w:right="60"/>
              <w:jc w:val="center"/>
              <w:rPr>
                <w:rFonts w:cs="Times New Roman"/>
                <w:color w:val="010205"/>
                <w:szCs w:val="24"/>
              </w:rPr>
            </w:pPr>
            <w:r>
              <w:rPr>
                <w:rFonts w:cs="Times New Roman"/>
                <w:color w:val="010205"/>
                <w:szCs w:val="24"/>
              </w:rPr>
              <w:t>76,7</w:t>
            </w:r>
          </w:p>
        </w:tc>
      </w:tr>
      <w:tr w:rsidR="006C5D74" w14:paraId="6F14E5A0" w14:textId="77777777" w:rsidTr="006C5D74">
        <w:trPr>
          <w:jc w:val="center"/>
        </w:trPr>
        <w:tc>
          <w:tcPr>
            <w:tcW w:w="2252" w:type="dxa"/>
            <w:tcBorders>
              <w:top w:val="nil"/>
              <w:left w:val="nil"/>
              <w:bottom w:val="nil"/>
              <w:right w:val="nil"/>
            </w:tcBorders>
          </w:tcPr>
          <w:p w14:paraId="2214E608" w14:textId="77777777" w:rsidR="006C5D74" w:rsidRDefault="006C5D74" w:rsidP="006C5D74">
            <w:pPr>
              <w:pStyle w:val="ListParagraph"/>
              <w:numPr>
                <w:ilvl w:val="0"/>
                <w:numId w:val="2"/>
              </w:numPr>
              <w:ind w:left="426"/>
              <w:jc w:val="both"/>
              <w:rPr>
                <w:rFonts w:ascii="Times New Roman" w:hAnsi="Times New Roman" w:cs="Times New Roman"/>
                <w:sz w:val="24"/>
                <w:szCs w:val="24"/>
                <w:lang w:val="id-ID"/>
              </w:rPr>
            </w:pPr>
          </w:p>
        </w:tc>
        <w:tc>
          <w:tcPr>
            <w:tcW w:w="1182" w:type="dxa"/>
            <w:tcBorders>
              <w:top w:val="nil"/>
              <w:left w:val="nil"/>
              <w:bottom w:val="nil"/>
              <w:right w:val="nil"/>
            </w:tcBorders>
            <w:hideMark/>
          </w:tcPr>
          <w:p w14:paraId="16C97C7A" w14:textId="77777777" w:rsidR="006C5D74" w:rsidRDefault="006C5D74">
            <w:pPr>
              <w:jc w:val="center"/>
              <w:rPr>
                <w:rFonts w:cs="Times New Roman"/>
                <w:szCs w:val="24"/>
                <w:lang w:val="id-ID"/>
              </w:rPr>
            </w:pPr>
            <w:r>
              <w:rPr>
                <w:rFonts w:cs="Times New Roman"/>
                <w:szCs w:val="24"/>
                <w:lang w:val="id-ID"/>
              </w:rPr>
              <w:t>50</w:t>
            </w:r>
          </w:p>
        </w:tc>
        <w:tc>
          <w:tcPr>
            <w:tcW w:w="1418" w:type="dxa"/>
            <w:tcBorders>
              <w:top w:val="nil"/>
              <w:left w:val="nil"/>
              <w:bottom w:val="nil"/>
              <w:right w:val="nil"/>
            </w:tcBorders>
            <w:hideMark/>
          </w:tcPr>
          <w:p w14:paraId="4AB9174E" w14:textId="77777777" w:rsidR="006C5D74" w:rsidRDefault="006C5D74">
            <w:pPr>
              <w:jc w:val="center"/>
              <w:rPr>
                <w:rFonts w:cs="Times New Roman"/>
                <w:szCs w:val="24"/>
                <w:lang w:val="id-ID"/>
              </w:rPr>
            </w:pPr>
            <w:r>
              <w:rPr>
                <w:rFonts w:cs="Times New Roman"/>
                <w:szCs w:val="24"/>
                <w:lang w:val="id-ID"/>
              </w:rPr>
              <w:t xml:space="preserve">Normal </w:t>
            </w:r>
          </w:p>
        </w:tc>
        <w:tc>
          <w:tcPr>
            <w:tcW w:w="1417" w:type="dxa"/>
            <w:tcBorders>
              <w:top w:val="nil"/>
              <w:left w:val="nil"/>
              <w:bottom w:val="nil"/>
              <w:right w:val="nil"/>
            </w:tcBorders>
            <w:hideMark/>
          </w:tcPr>
          <w:p w14:paraId="39BFF403" w14:textId="77777777" w:rsidR="006C5D74" w:rsidRDefault="006C5D74">
            <w:pPr>
              <w:jc w:val="center"/>
              <w:rPr>
                <w:rFonts w:cs="Times New Roman"/>
                <w:szCs w:val="24"/>
                <w:lang w:val="id-ID"/>
              </w:rPr>
            </w:pPr>
            <w:r>
              <w:rPr>
                <w:rFonts w:cs="Times New Roman"/>
                <w:szCs w:val="24"/>
                <w:lang w:val="id-ID"/>
              </w:rPr>
              <w:t>2</w:t>
            </w:r>
          </w:p>
        </w:tc>
        <w:tc>
          <w:tcPr>
            <w:tcW w:w="1134" w:type="dxa"/>
            <w:tcBorders>
              <w:top w:val="nil"/>
              <w:left w:val="nil"/>
              <w:bottom w:val="nil"/>
              <w:right w:val="nil"/>
            </w:tcBorders>
            <w:hideMark/>
          </w:tcPr>
          <w:p w14:paraId="1400E76A" w14:textId="77777777" w:rsidR="006C5D74" w:rsidRDefault="006C5D74">
            <w:pPr>
              <w:jc w:val="center"/>
              <w:rPr>
                <w:rFonts w:cs="Times New Roman"/>
                <w:szCs w:val="24"/>
                <w:lang w:val="id-ID"/>
              </w:rPr>
            </w:pPr>
            <w:r>
              <w:rPr>
                <w:rFonts w:cs="Times New Roman"/>
                <w:szCs w:val="24"/>
                <w:lang w:val="id-ID"/>
              </w:rPr>
              <w:t>6,7</w:t>
            </w:r>
          </w:p>
        </w:tc>
        <w:tc>
          <w:tcPr>
            <w:tcW w:w="1843" w:type="dxa"/>
            <w:tcBorders>
              <w:top w:val="nil"/>
              <w:left w:val="nil"/>
              <w:bottom w:val="nil"/>
              <w:right w:val="nil"/>
            </w:tcBorders>
            <w:hideMark/>
          </w:tcPr>
          <w:p w14:paraId="01BA9C90" w14:textId="77777777" w:rsidR="006C5D74" w:rsidRDefault="006C5D74">
            <w:pPr>
              <w:autoSpaceDE w:val="0"/>
              <w:autoSpaceDN w:val="0"/>
              <w:adjustRightInd w:val="0"/>
              <w:spacing w:line="320" w:lineRule="atLeast"/>
              <w:ind w:left="60" w:right="60"/>
              <w:jc w:val="center"/>
              <w:rPr>
                <w:rFonts w:cs="Times New Roman"/>
                <w:color w:val="010205"/>
                <w:szCs w:val="24"/>
              </w:rPr>
            </w:pPr>
            <w:r>
              <w:rPr>
                <w:rFonts w:cs="Times New Roman"/>
                <w:color w:val="010205"/>
                <w:szCs w:val="24"/>
              </w:rPr>
              <w:t>83,3</w:t>
            </w:r>
          </w:p>
        </w:tc>
      </w:tr>
      <w:tr w:rsidR="006C5D74" w14:paraId="1B8BB532" w14:textId="77777777" w:rsidTr="006C5D74">
        <w:trPr>
          <w:jc w:val="center"/>
        </w:trPr>
        <w:tc>
          <w:tcPr>
            <w:tcW w:w="2252" w:type="dxa"/>
            <w:tcBorders>
              <w:top w:val="nil"/>
              <w:left w:val="nil"/>
              <w:bottom w:val="nil"/>
              <w:right w:val="nil"/>
            </w:tcBorders>
          </w:tcPr>
          <w:p w14:paraId="0FBA1681" w14:textId="77777777" w:rsidR="006C5D74" w:rsidRDefault="006C5D74" w:rsidP="006C5D74">
            <w:pPr>
              <w:pStyle w:val="ListParagraph"/>
              <w:numPr>
                <w:ilvl w:val="0"/>
                <w:numId w:val="2"/>
              </w:numPr>
              <w:ind w:left="426"/>
              <w:jc w:val="both"/>
              <w:rPr>
                <w:rFonts w:ascii="Times New Roman" w:hAnsi="Times New Roman" w:cs="Times New Roman"/>
                <w:sz w:val="24"/>
                <w:szCs w:val="24"/>
                <w:lang w:val="id-ID"/>
              </w:rPr>
            </w:pPr>
          </w:p>
        </w:tc>
        <w:tc>
          <w:tcPr>
            <w:tcW w:w="1182" w:type="dxa"/>
            <w:tcBorders>
              <w:top w:val="nil"/>
              <w:left w:val="nil"/>
              <w:bottom w:val="nil"/>
              <w:right w:val="nil"/>
            </w:tcBorders>
            <w:hideMark/>
          </w:tcPr>
          <w:p w14:paraId="70FE0224" w14:textId="77777777" w:rsidR="006C5D74" w:rsidRDefault="006C5D74">
            <w:pPr>
              <w:jc w:val="center"/>
              <w:rPr>
                <w:rFonts w:cs="Times New Roman"/>
                <w:szCs w:val="24"/>
                <w:lang w:val="id-ID"/>
              </w:rPr>
            </w:pPr>
            <w:r>
              <w:rPr>
                <w:rFonts w:cs="Times New Roman"/>
                <w:szCs w:val="24"/>
                <w:lang w:val="id-ID"/>
              </w:rPr>
              <w:t>60</w:t>
            </w:r>
          </w:p>
        </w:tc>
        <w:tc>
          <w:tcPr>
            <w:tcW w:w="1418" w:type="dxa"/>
            <w:tcBorders>
              <w:top w:val="nil"/>
              <w:left w:val="nil"/>
              <w:bottom w:val="nil"/>
              <w:right w:val="nil"/>
            </w:tcBorders>
            <w:hideMark/>
          </w:tcPr>
          <w:p w14:paraId="5BA51085" w14:textId="77777777" w:rsidR="006C5D74" w:rsidRDefault="006C5D74">
            <w:pPr>
              <w:jc w:val="center"/>
              <w:rPr>
                <w:rFonts w:cs="Times New Roman"/>
                <w:szCs w:val="24"/>
                <w:lang w:val="id-ID"/>
              </w:rPr>
            </w:pPr>
            <w:r>
              <w:rPr>
                <w:rFonts w:cs="Times New Roman"/>
                <w:szCs w:val="24"/>
                <w:lang w:val="id-ID"/>
              </w:rPr>
              <w:t xml:space="preserve">Normal </w:t>
            </w:r>
          </w:p>
        </w:tc>
        <w:tc>
          <w:tcPr>
            <w:tcW w:w="1417" w:type="dxa"/>
            <w:tcBorders>
              <w:top w:val="nil"/>
              <w:left w:val="nil"/>
              <w:bottom w:val="nil"/>
              <w:right w:val="nil"/>
            </w:tcBorders>
            <w:hideMark/>
          </w:tcPr>
          <w:p w14:paraId="66779874" w14:textId="77777777" w:rsidR="006C5D74" w:rsidRDefault="006C5D74">
            <w:pPr>
              <w:jc w:val="center"/>
              <w:rPr>
                <w:rFonts w:cs="Times New Roman"/>
                <w:szCs w:val="24"/>
                <w:lang w:val="id-ID"/>
              </w:rPr>
            </w:pPr>
            <w:r>
              <w:rPr>
                <w:rFonts w:cs="Times New Roman"/>
                <w:szCs w:val="24"/>
                <w:lang w:val="id-ID"/>
              </w:rPr>
              <w:t>1</w:t>
            </w:r>
          </w:p>
        </w:tc>
        <w:tc>
          <w:tcPr>
            <w:tcW w:w="1134" w:type="dxa"/>
            <w:tcBorders>
              <w:top w:val="nil"/>
              <w:left w:val="nil"/>
              <w:bottom w:val="nil"/>
              <w:right w:val="nil"/>
            </w:tcBorders>
            <w:hideMark/>
          </w:tcPr>
          <w:p w14:paraId="152087B0" w14:textId="77777777" w:rsidR="006C5D74" w:rsidRDefault="006C5D74">
            <w:pPr>
              <w:jc w:val="center"/>
              <w:rPr>
                <w:rFonts w:cs="Times New Roman"/>
                <w:szCs w:val="24"/>
                <w:lang w:val="id-ID"/>
              </w:rPr>
            </w:pPr>
            <w:r>
              <w:rPr>
                <w:rFonts w:cs="Times New Roman"/>
                <w:szCs w:val="24"/>
                <w:lang w:val="id-ID"/>
              </w:rPr>
              <w:t>3,3</w:t>
            </w:r>
          </w:p>
        </w:tc>
        <w:tc>
          <w:tcPr>
            <w:tcW w:w="1843" w:type="dxa"/>
            <w:tcBorders>
              <w:top w:val="nil"/>
              <w:left w:val="nil"/>
              <w:bottom w:val="nil"/>
              <w:right w:val="nil"/>
            </w:tcBorders>
            <w:hideMark/>
          </w:tcPr>
          <w:p w14:paraId="1C0233D8" w14:textId="77777777" w:rsidR="006C5D74" w:rsidRDefault="006C5D74">
            <w:pPr>
              <w:autoSpaceDE w:val="0"/>
              <w:autoSpaceDN w:val="0"/>
              <w:adjustRightInd w:val="0"/>
              <w:spacing w:line="320" w:lineRule="atLeast"/>
              <w:ind w:left="60" w:right="60"/>
              <w:jc w:val="center"/>
              <w:rPr>
                <w:rFonts w:cs="Times New Roman"/>
                <w:color w:val="010205"/>
                <w:szCs w:val="24"/>
              </w:rPr>
            </w:pPr>
            <w:r>
              <w:rPr>
                <w:rFonts w:cs="Times New Roman"/>
                <w:color w:val="010205"/>
                <w:szCs w:val="24"/>
              </w:rPr>
              <w:t>86,7</w:t>
            </w:r>
          </w:p>
        </w:tc>
      </w:tr>
      <w:tr w:rsidR="006C5D74" w14:paraId="75AC0F44" w14:textId="77777777" w:rsidTr="006C5D74">
        <w:trPr>
          <w:jc w:val="center"/>
        </w:trPr>
        <w:tc>
          <w:tcPr>
            <w:tcW w:w="2252" w:type="dxa"/>
            <w:tcBorders>
              <w:top w:val="nil"/>
              <w:left w:val="nil"/>
              <w:bottom w:val="nil"/>
              <w:right w:val="nil"/>
            </w:tcBorders>
          </w:tcPr>
          <w:p w14:paraId="59B2FCD4" w14:textId="77777777" w:rsidR="006C5D74" w:rsidRDefault="006C5D74" w:rsidP="006C5D74">
            <w:pPr>
              <w:pStyle w:val="ListParagraph"/>
              <w:numPr>
                <w:ilvl w:val="0"/>
                <w:numId w:val="2"/>
              </w:numPr>
              <w:ind w:left="426"/>
              <w:jc w:val="both"/>
              <w:rPr>
                <w:rFonts w:ascii="Times New Roman" w:hAnsi="Times New Roman" w:cs="Times New Roman"/>
                <w:sz w:val="24"/>
                <w:szCs w:val="24"/>
                <w:lang w:val="id-ID"/>
              </w:rPr>
            </w:pPr>
          </w:p>
        </w:tc>
        <w:tc>
          <w:tcPr>
            <w:tcW w:w="1182" w:type="dxa"/>
            <w:tcBorders>
              <w:top w:val="nil"/>
              <w:left w:val="nil"/>
              <w:bottom w:val="nil"/>
              <w:right w:val="nil"/>
            </w:tcBorders>
            <w:hideMark/>
          </w:tcPr>
          <w:p w14:paraId="429A3DA9" w14:textId="77777777" w:rsidR="006C5D74" w:rsidRDefault="006C5D74">
            <w:pPr>
              <w:jc w:val="center"/>
              <w:rPr>
                <w:rFonts w:cs="Times New Roman"/>
                <w:szCs w:val="24"/>
                <w:lang w:val="id-ID"/>
              </w:rPr>
            </w:pPr>
            <w:r>
              <w:rPr>
                <w:rFonts w:cs="Times New Roman"/>
                <w:szCs w:val="24"/>
                <w:lang w:val="id-ID"/>
              </w:rPr>
              <w:t>75</w:t>
            </w:r>
          </w:p>
        </w:tc>
        <w:tc>
          <w:tcPr>
            <w:tcW w:w="1418" w:type="dxa"/>
            <w:tcBorders>
              <w:top w:val="nil"/>
              <w:left w:val="nil"/>
              <w:bottom w:val="nil"/>
              <w:right w:val="nil"/>
            </w:tcBorders>
            <w:hideMark/>
          </w:tcPr>
          <w:p w14:paraId="323C64C5" w14:textId="77777777" w:rsidR="006C5D74" w:rsidRDefault="006C5D74">
            <w:pPr>
              <w:jc w:val="center"/>
              <w:rPr>
                <w:rFonts w:cs="Times New Roman"/>
                <w:szCs w:val="24"/>
                <w:lang w:val="id-ID"/>
              </w:rPr>
            </w:pPr>
            <w:r>
              <w:rPr>
                <w:rFonts w:cs="Times New Roman"/>
                <w:szCs w:val="24"/>
                <w:lang w:val="id-ID"/>
              </w:rPr>
              <w:t xml:space="preserve">Normal </w:t>
            </w:r>
          </w:p>
        </w:tc>
        <w:tc>
          <w:tcPr>
            <w:tcW w:w="1417" w:type="dxa"/>
            <w:tcBorders>
              <w:top w:val="nil"/>
              <w:left w:val="nil"/>
              <w:bottom w:val="nil"/>
              <w:right w:val="nil"/>
            </w:tcBorders>
            <w:hideMark/>
          </w:tcPr>
          <w:p w14:paraId="51F2B461" w14:textId="77777777" w:rsidR="006C5D74" w:rsidRDefault="006C5D74">
            <w:pPr>
              <w:jc w:val="center"/>
              <w:rPr>
                <w:rFonts w:cs="Times New Roman"/>
                <w:szCs w:val="24"/>
                <w:lang w:val="id-ID"/>
              </w:rPr>
            </w:pPr>
            <w:r>
              <w:rPr>
                <w:rFonts w:cs="Times New Roman"/>
                <w:szCs w:val="24"/>
                <w:lang w:val="id-ID"/>
              </w:rPr>
              <w:t>3</w:t>
            </w:r>
          </w:p>
        </w:tc>
        <w:tc>
          <w:tcPr>
            <w:tcW w:w="1134" w:type="dxa"/>
            <w:tcBorders>
              <w:top w:val="nil"/>
              <w:left w:val="nil"/>
              <w:bottom w:val="nil"/>
              <w:right w:val="nil"/>
            </w:tcBorders>
            <w:hideMark/>
          </w:tcPr>
          <w:p w14:paraId="66FECCC5" w14:textId="77777777" w:rsidR="006C5D74" w:rsidRDefault="006C5D74">
            <w:pPr>
              <w:jc w:val="center"/>
              <w:rPr>
                <w:rFonts w:cs="Times New Roman"/>
                <w:szCs w:val="24"/>
                <w:lang w:val="id-ID"/>
              </w:rPr>
            </w:pPr>
            <w:r>
              <w:rPr>
                <w:rFonts w:cs="Times New Roman"/>
                <w:szCs w:val="24"/>
                <w:lang w:val="id-ID"/>
              </w:rPr>
              <w:t>10,0</w:t>
            </w:r>
          </w:p>
        </w:tc>
        <w:tc>
          <w:tcPr>
            <w:tcW w:w="1843" w:type="dxa"/>
            <w:tcBorders>
              <w:top w:val="nil"/>
              <w:left w:val="nil"/>
              <w:bottom w:val="nil"/>
              <w:right w:val="nil"/>
            </w:tcBorders>
            <w:hideMark/>
          </w:tcPr>
          <w:p w14:paraId="5802921C" w14:textId="77777777" w:rsidR="006C5D74" w:rsidRDefault="006C5D74">
            <w:pPr>
              <w:autoSpaceDE w:val="0"/>
              <w:autoSpaceDN w:val="0"/>
              <w:adjustRightInd w:val="0"/>
              <w:spacing w:line="320" w:lineRule="atLeast"/>
              <w:ind w:left="60" w:right="60"/>
              <w:jc w:val="center"/>
              <w:rPr>
                <w:rFonts w:cs="Times New Roman"/>
                <w:color w:val="010205"/>
                <w:szCs w:val="24"/>
              </w:rPr>
            </w:pPr>
            <w:r>
              <w:rPr>
                <w:rFonts w:cs="Times New Roman"/>
                <w:color w:val="010205"/>
                <w:szCs w:val="24"/>
              </w:rPr>
              <w:t>96,7</w:t>
            </w:r>
          </w:p>
        </w:tc>
      </w:tr>
      <w:tr w:rsidR="006C5D74" w14:paraId="3B6EBE0E" w14:textId="77777777" w:rsidTr="006C5D74">
        <w:trPr>
          <w:jc w:val="center"/>
        </w:trPr>
        <w:tc>
          <w:tcPr>
            <w:tcW w:w="2252" w:type="dxa"/>
            <w:tcBorders>
              <w:top w:val="nil"/>
              <w:left w:val="nil"/>
              <w:bottom w:val="single" w:sz="4" w:space="0" w:color="auto"/>
              <w:right w:val="nil"/>
            </w:tcBorders>
          </w:tcPr>
          <w:p w14:paraId="64D28E66" w14:textId="77777777" w:rsidR="006C5D74" w:rsidRDefault="006C5D74" w:rsidP="006C5D74">
            <w:pPr>
              <w:pStyle w:val="ListParagraph"/>
              <w:numPr>
                <w:ilvl w:val="0"/>
                <w:numId w:val="2"/>
              </w:numPr>
              <w:ind w:left="426"/>
              <w:jc w:val="both"/>
              <w:rPr>
                <w:rFonts w:ascii="Times New Roman" w:hAnsi="Times New Roman" w:cs="Times New Roman"/>
                <w:sz w:val="24"/>
                <w:szCs w:val="24"/>
                <w:lang w:val="id-ID"/>
              </w:rPr>
            </w:pPr>
          </w:p>
        </w:tc>
        <w:tc>
          <w:tcPr>
            <w:tcW w:w="1182" w:type="dxa"/>
            <w:tcBorders>
              <w:top w:val="nil"/>
              <w:left w:val="nil"/>
              <w:bottom w:val="single" w:sz="4" w:space="0" w:color="auto"/>
              <w:right w:val="nil"/>
            </w:tcBorders>
            <w:hideMark/>
          </w:tcPr>
          <w:p w14:paraId="7CADD211" w14:textId="77777777" w:rsidR="006C5D74" w:rsidRDefault="006C5D74">
            <w:pPr>
              <w:jc w:val="center"/>
              <w:rPr>
                <w:rFonts w:cs="Times New Roman"/>
                <w:szCs w:val="24"/>
                <w:lang w:val="id-ID"/>
              </w:rPr>
            </w:pPr>
            <w:r>
              <w:rPr>
                <w:rFonts w:cs="Times New Roman"/>
                <w:szCs w:val="24"/>
                <w:lang w:val="id-ID"/>
              </w:rPr>
              <w:t>80</w:t>
            </w:r>
          </w:p>
        </w:tc>
        <w:tc>
          <w:tcPr>
            <w:tcW w:w="1418" w:type="dxa"/>
            <w:tcBorders>
              <w:top w:val="nil"/>
              <w:left w:val="nil"/>
              <w:bottom w:val="single" w:sz="4" w:space="0" w:color="auto"/>
              <w:right w:val="nil"/>
            </w:tcBorders>
            <w:hideMark/>
          </w:tcPr>
          <w:p w14:paraId="3360CF69" w14:textId="77777777" w:rsidR="006C5D74" w:rsidRDefault="006C5D74">
            <w:pPr>
              <w:jc w:val="center"/>
              <w:rPr>
                <w:rFonts w:cs="Times New Roman"/>
                <w:szCs w:val="24"/>
                <w:lang w:val="id-ID"/>
              </w:rPr>
            </w:pPr>
            <w:r>
              <w:rPr>
                <w:rFonts w:cs="Times New Roman"/>
                <w:szCs w:val="24"/>
                <w:lang w:val="id-ID"/>
              </w:rPr>
              <w:t xml:space="preserve">Bermasalah </w:t>
            </w:r>
          </w:p>
        </w:tc>
        <w:tc>
          <w:tcPr>
            <w:tcW w:w="1417" w:type="dxa"/>
            <w:tcBorders>
              <w:top w:val="nil"/>
              <w:left w:val="nil"/>
              <w:bottom w:val="single" w:sz="4" w:space="0" w:color="auto"/>
              <w:right w:val="nil"/>
            </w:tcBorders>
            <w:hideMark/>
          </w:tcPr>
          <w:p w14:paraId="2401C517" w14:textId="77777777" w:rsidR="006C5D74" w:rsidRDefault="006C5D74">
            <w:pPr>
              <w:jc w:val="center"/>
              <w:rPr>
                <w:rFonts w:cs="Times New Roman"/>
                <w:szCs w:val="24"/>
                <w:lang w:val="id-ID"/>
              </w:rPr>
            </w:pPr>
            <w:r>
              <w:rPr>
                <w:rFonts w:cs="Times New Roman"/>
                <w:szCs w:val="24"/>
                <w:lang w:val="id-ID"/>
              </w:rPr>
              <w:t>1</w:t>
            </w:r>
          </w:p>
        </w:tc>
        <w:tc>
          <w:tcPr>
            <w:tcW w:w="1134" w:type="dxa"/>
            <w:tcBorders>
              <w:top w:val="nil"/>
              <w:left w:val="nil"/>
              <w:bottom w:val="single" w:sz="4" w:space="0" w:color="auto"/>
              <w:right w:val="nil"/>
            </w:tcBorders>
            <w:hideMark/>
          </w:tcPr>
          <w:p w14:paraId="72F2C3F1" w14:textId="77777777" w:rsidR="006C5D74" w:rsidRDefault="006C5D74">
            <w:pPr>
              <w:jc w:val="center"/>
              <w:rPr>
                <w:rFonts w:cs="Times New Roman"/>
                <w:szCs w:val="24"/>
                <w:lang w:val="id-ID"/>
              </w:rPr>
            </w:pPr>
            <w:r>
              <w:rPr>
                <w:rFonts w:cs="Times New Roman"/>
                <w:szCs w:val="24"/>
                <w:lang w:val="id-ID"/>
              </w:rPr>
              <w:t>3,3</w:t>
            </w:r>
          </w:p>
        </w:tc>
        <w:tc>
          <w:tcPr>
            <w:tcW w:w="1843" w:type="dxa"/>
            <w:tcBorders>
              <w:top w:val="nil"/>
              <w:left w:val="nil"/>
              <w:bottom w:val="single" w:sz="4" w:space="0" w:color="auto"/>
              <w:right w:val="nil"/>
            </w:tcBorders>
            <w:hideMark/>
          </w:tcPr>
          <w:p w14:paraId="6653E46B" w14:textId="77777777" w:rsidR="006C5D74" w:rsidRDefault="006C5D74">
            <w:pPr>
              <w:autoSpaceDE w:val="0"/>
              <w:autoSpaceDN w:val="0"/>
              <w:adjustRightInd w:val="0"/>
              <w:spacing w:line="320" w:lineRule="atLeast"/>
              <w:ind w:left="60" w:right="60"/>
              <w:jc w:val="center"/>
              <w:rPr>
                <w:rFonts w:cs="Times New Roman"/>
                <w:color w:val="010205"/>
                <w:szCs w:val="24"/>
              </w:rPr>
            </w:pPr>
            <w:r>
              <w:rPr>
                <w:rFonts w:cs="Times New Roman"/>
                <w:color w:val="010205"/>
                <w:szCs w:val="24"/>
              </w:rPr>
              <w:t>100,0</w:t>
            </w:r>
          </w:p>
        </w:tc>
      </w:tr>
      <w:tr w:rsidR="006C5D74" w14:paraId="4DE26054" w14:textId="77777777" w:rsidTr="006C5D74">
        <w:trPr>
          <w:jc w:val="center"/>
        </w:trPr>
        <w:tc>
          <w:tcPr>
            <w:tcW w:w="4852" w:type="dxa"/>
            <w:gridSpan w:val="3"/>
            <w:tcBorders>
              <w:top w:val="single" w:sz="4" w:space="0" w:color="auto"/>
              <w:left w:val="nil"/>
              <w:bottom w:val="single" w:sz="4" w:space="0" w:color="auto"/>
              <w:right w:val="nil"/>
            </w:tcBorders>
            <w:hideMark/>
          </w:tcPr>
          <w:p w14:paraId="227DE91E" w14:textId="77777777" w:rsidR="006C5D74" w:rsidRDefault="006C5D74">
            <w:pPr>
              <w:jc w:val="center"/>
              <w:rPr>
                <w:rFonts w:cs="Times New Roman"/>
                <w:b/>
                <w:szCs w:val="24"/>
                <w:lang w:val="id-ID"/>
              </w:rPr>
            </w:pPr>
            <w:r>
              <w:rPr>
                <w:rFonts w:cs="Times New Roman"/>
                <w:b/>
                <w:szCs w:val="24"/>
                <w:lang w:val="id-ID"/>
              </w:rPr>
              <w:t xml:space="preserve">Total </w:t>
            </w:r>
          </w:p>
        </w:tc>
        <w:tc>
          <w:tcPr>
            <w:tcW w:w="1417" w:type="dxa"/>
            <w:tcBorders>
              <w:top w:val="single" w:sz="4" w:space="0" w:color="auto"/>
              <w:left w:val="nil"/>
              <w:bottom w:val="single" w:sz="4" w:space="0" w:color="auto"/>
              <w:right w:val="nil"/>
            </w:tcBorders>
            <w:hideMark/>
          </w:tcPr>
          <w:p w14:paraId="5364E90E" w14:textId="77777777" w:rsidR="006C5D74" w:rsidRDefault="006C5D74">
            <w:pPr>
              <w:jc w:val="center"/>
              <w:rPr>
                <w:rFonts w:cs="Times New Roman"/>
                <w:szCs w:val="24"/>
                <w:lang w:val="id-ID"/>
              </w:rPr>
            </w:pPr>
            <w:r>
              <w:rPr>
                <w:rFonts w:cs="Times New Roman"/>
                <w:szCs w:val="24"/>
                <w:lang w:val="id-ID"/>
              </w:rPr>
              <w:t>30</w:t>
            </w:r>
          </w:p>
        </w:tc>
        <w:tc>
          <w:tcPr>
            <w:tcW w:w="1134" w:type="dxa"/>
            <w:tcBorders>
              <w:top w:val="single" w:sz="4" w:space="0" w:color="auto"/>
              <w:left w:val="nil"/>
              <w:bottom w:val="single" w:sz="4" w:space="0" w:color="auto"/>
              <w:right w:val="nil"/>
            </w:tcBorders>
            <w:hideMark/>
          </w:tcPr>
          <w:p w14:paraId="614DB106" w14:textId="77777777" w:rsidR="006C5D74" w:rsidRDefault="006C5D74">
            <w:pPr>
              <w:jc w:val="center"/>
              <w:rPr>
                <w:rFonts w:cs="Times New Roman"/>
                <w:szCs w:val="24"/>
                <w:lang w:val="id-ID"/>
              </w:rPr>
            </w:pPr>
            <w:r>
              <w:rPr>
                <w:rFonts w:cs="Times New Roman"/>
                <w:szCs w:val="24"/>
                <w:lang w:val="id-ID"/>
              </w:rPr>
              <w:t>100,0</w:t>
            </w:r>
          </w:p>
        </w:tc>
        <w:tc>
          <w:tcPr>
            <w:tcW w:w="1843" w:type="dxa"/>
            <w:tcBorders>
              <w:top w:val="single" w:sz="4" w:space="0" w:color="auto"/>
              <w:left w:val="nil"/>
              <w:bottom w:val="single" w:sz="4" w:space="0" w:color="auto"/>
              <w:right w:val="nil"/>
            </w:tcBorders>
          </w:tcPr>
          <w:p w14:paraId="7C8D2571" w14:textId="77777777" w:rsidR="006C5D74" w:rsidRDefault="006C5D74">
            <w:pPr>
              <w:jc w:val="center"/>
              <w:rPr>
                <w:rFonts w:cs="Times New Roman"/>
                <w:szCs w:val="24"/>
                <w:lang w:val="id-ID"/>
              </w:rPr>
            </w:pPr>
          </w:p>
        </w:tc>
      </w:tr>
    </w:tbl>
    <w:p w14:paraId="37278405" w14:textId="77777777" w:rsidR="006C5D74" w:rsidRDefault="006C5D74" w:rsidP="006C5D74">
      <w:pPr>
        <w:spacing w:before="240" w:after="0"/>
        <w:jc w:val="both"/>
        <w:rPr>
          <w:rFonts w:cs="Times New Roman"/>
          <w:szCs w:val="24"/>
          <w:lang w:val="id-ID"/>
        </w:rPr>
        <w:sectPr w:rsidR="006C5D74" w:rsidSect="006C5D74">
          <w:type w:val="continuous"/>
          <w:pgSz w:w="12191" w:h="16840" w:code="9"/>
          <w:pgMar w:top="1440" w:right="1440" w:bottom="1440" w:left="1440" w:header="720" w:footer="720" w:gutter="0"/>
          <w:cols w:space="720"/>
          <w:docGrid w:linePitch="360"/>
        </w:sectPr>
      </w:pPr>
    </w:p>
    <w:p w14:paraId="00964F29" w14:textId="26521CCC" w:rsidR="006C5D74" w:rsidRDefault="006C5D74" w:rsidP="006C5D74">
      <w:pPr>
        <w:spacing w:before="240" w:after="0"/>
        <w:jc w:val="both"/>
        <w:rPr>
          <w:rFonts w:cs="Times New Roman"/>
          <w:szCs w:val="24"/>
          <w:lang w:val="id-ID"/>
        </w:rPr>
      </w:pPr>
      <w:r>
        <w:rPr>
          <w:rFonts w:cs="Times New Roman"/>
          <w:szCs w:val="24"/>
          <w:lang w:val="id-ID"/>
        </w:rPr>
        <w:tab/>
      </w:r>
      <w:r>
        <w:rPr>
          <w:rFonts w:cs="Times New Roman"/>
          <w:szCs w:val="24"/>
        </w:rPr>
        <w:t xml:space="preserve">Hasil dari </w:t>
      </w:r>
      <w:r>
        <w:rPr>
          <w:rFonts w:cs="Times New Roman"/>
          <w:szCs w:val="24"/>
          <w:lang w:val="id-ID"/>
        </w:rPr>
        <w:t>30</w:t>
      </w:r>
      <w:r>
        <w:rPr>
          <w:rFonts w:cs="Times New Roman"/>
          <w:szCs w:val="24"/>
        </w:rPr>
        <w:t xml:space="preserve"> responden ini menunjukan </w:t>
      </w:r>
      <w:r>
        <w:rPr>
          <w:rFonts w:cs="Times New Roman"/>
          <w:szCs w:val="24"/>
          <w:lang w:val="id-ID"/>
        </w:rPr>
        <w:t xml:space="preserve">Hasil deteksi </w:t>
      </w:r>
      <w:r>
        <w:rPr>
          <w:rFonts w:cs="Times New Roman"/>
          <w:szCs w:val="24"/>
        </w:rPr>
        <w:t xml:space="preserve">bahwa </w:t>
      </w:r>
      <w:r>
        <w:rPr>
          <w:rFonts w:cs="Times New Roman"/>
          <w:szCs w:val="24"/>
          <w:lang w:val="id-ID"/>
        </w:rPr>
        <w:t xml:space="preserve">29 responden (96,7%) tidak </w:t>
      </w:r>
      <w:r>
        <w:rPr>
          <w:rFonts w:cs="Times New Roman"/>
          <w:szCs w:val="24"/>
        </w:rPr>
        <w:t xml:space="preserve">mengalami masalah Kesehatan jiwa namun dengan </w:t>
      </w:r>
      <w:proofErr w:type="spellStart"/>
      <w:r>
        <w:rPr>
          <w:rFonts w:cs="Times New Roman"/>
          <w:szCs w:val="24"/>
        </w:rPr>
        <w:t>presentase</w:t>
      </w:r>
      <w:proofErr w:type="spellEnd"/>
      <w:r>
        <w:rPr>
          <w:rFonts w:cs="Times New Roman"/>
          <w:szCs w:val="24"/>
        </w:rPr>
        <w:t xml:space="preserve"> Kesehatan yang berbeda-beda antara masyarakat yang satu dengan yang lainnya</w:t>
      </w:r>
      <w:r>
        <w:rPr>
          <w:rFonts w:cs="Times New Roman"/>
          <w:b/>
          <w:szCs w:val="24"/>
          <w:lang w:val="id-ID"/>
        </w:rPr>
        <w:t xml:space="preserve"> </w:t>
      </w:r>
      <w:r>
        <w:rPr>
          <w:rFonts w:cs="Times New Roman"/>
          <w:szCs w:val="24"/>
          <w:lang w:val="id-ID"/>
        </w:rPr>
        <w:t xml:space="preserve">dengan nilai kurang dari 80% (hal ini mengacu pada penentuan diagnosa berdasarkan tanda dan gejala mayor yang ada di SDKI) yang di peroleh dari aplikasi yang telah diisi oleh responden dan menunjukan hasilnya yaitu diantaranya: 3 orang (10,0%) yang mendapatkan nilai pemeriksaan  0% yang berarti normal atau tidak memiliki tanda dan gejala yang merujuk ke salah satu diagnosa keperawatan jiwa, 2 orang (6,7%)  yang mendapatkan nilai pemeriksaan  12% yang berarti normal atau tidak memiliki tanda dan gejala yang merujuk ke salah satu diagnosa keperawatan jiwa, 7 orang (23,3%) yang mendapatkan nilai pemeriksaan  20% yang berarti normal atau tidak memiliki tanda dan gejala yang merujuk ke salah satu diagnosa keperawatan jiwa, 5 orang (16,7%) yang mendapatkan nilai pemeriksaan  25% yang berarti normal atau tidak memiliki tanda dan gejala yang merujuk ke salah satu diagnosa keperawatan jiwa, 6 orang (20,0%) yang mendapatkan nilai pemeriksaan  40% yang berarti normal atau tidak memiliki tanda dan gejala yang merujuk ke salah satu diagnosa keperawatan </w:t>
      </w:r>
      <w:r>
        <w:rPr>
          <w:rFonts w:cs="Times New Roman"/>
          <w:szCs w:val="24"/>
          <w:lang w:val="id-ID"/>
        </w:rPr>
        <w:t xml:space="preserve">jiwa, 2 orang (6,7%) yang mendapatkan nilai pemeriksaan  50% yang berarti normal atau tidak memiliki tanda dan gejala yang merujuk ke salah satu diagnosa keperawatan jiwa, 1 orang (3,3%) yang mendapatkan nilai pemeriksaan  60% yang berarti normal atau tidak memiliki tanda dan gejala yang merujuk ke salah satu diagnosa keperawatan jiwa, 3 orang (10,0%) yang mendapatkan nilai pemeriksaan  75% yang berarti normal atau tidak memiliki tanda dan gejala yang merujuk ke salah satu diagnosa keperawatan jiwa dan yang mendapatdan 1 responden (3,3%) mengalami masalah kesehatan jiwa yaitu yang memiliki nilai hasil pemeriksaan 80% (merujuk kepada tanda dan gejala mayor yang ada di SDKI) berdasarkan hasil yang diperoleh dari aplikasi </w:t>
      </w:r>
      <w:r>
        <w:rPr>
          <w:rFonts w:cs="Times New Roman"/>
          <w:i/>
          <w:iCs/>
          <w:szCs w:val="24"/>
        </w:rPr>
        <w:t>Mental Health Screening</w:t>
      </w:r>
      <w:r>
        <w:rPr>
          <w:rFonts w:cs="Times New Roman"/>
          <w:iCs/>
          <w:szCs w:val="24"/>
          <w:lang w:val="id-ID"/>
        </w:rPr>
        <w:t xml:space="preserve">. </w:t>
      </w:r>
    </w:p>
    <w:p w14:paraId="216786CD" w14:textId="43F50827" w:rsidR="006C5D74" w:rsidRDefault="006C5D74" w:rsidP="006C5D74">
      <w:pPr>
        <w:pStyle w:val="Heading2"/>
        <w:rPr>
          <w:lang w:val="id-ID"/>
        </w:rPr>
      </w:pPr>
      <w:bookmarkStart w:id="3" w:name="_Toc87646586"/>
      <w:r>
        <w:rPr>
          <w:lang w:val="id-ID"/>
        </w:rPr>
        <w:t>KESIMPULAN</w:t>
      </w:r>
      <w:bookmarkEnd w:id="3"/>
      <w:r>
        <w:rPr>
          <w:lang w:val="id-ID"/>
        </w:rPr>
        <w:t xml:space="preserve"> </w:t>
      </w:r>
    </w:p>
    <w:p w14:paraId="1BAB3513" w14:textId="3C523B25" w:rsidR="006C5D74" w:rsidRDefault="006C5D74" w:rsidP="006C5D74">
      <w:pPr>
        <w:spacing w:after="0"/>
        <w:jc w:val="both"/>
        <w:rPr>
          <w:rFonts w:cs="Times New Roman"/>
          <w:szCs w:val="24"/>
        </w:rPr>
      </w:pPr>
      <w:r>
        <w:rPr>
          <w:rFonts w:cs="Times New Roman"/>
          <w:szCs w:val="24"/>
          <w:lang w:val="id-ID"/>
        </w:rPr>
        <w:tab/>
        <w:t xml:space="preserve">Berdasarkan  hasil dan pembahasan di atas didapatkan bahwa aplikasi ini dapat mendeteksi gangguan jiwa yang dialami oleh masyarakat Desa Ponelo yang dibuktikan dengan 30 orang responden yang telah melakukan uji coba pada aplikasi </w:t>
      </w:r>
      <w:r>
        <w:rPr>
          <w:rFonts w:cs="Times New Roman"/>
          <w:i/>
          <w:iCs/>
          <w:szCs w:val="24"/>
        </w:rPr>
        <w:t>Mental Health Screening</w:t>
      </w:r>
      <w:r>
        <w:rPr>
          <w:rFonts w:cs="Times New Roman"/>
          <w:szCs w:val="24"/>
          <w:lang w:val="id-ID"/>
        </w:rPr>
        <w:t xml:space="preserve"> dan telah mendapatkan nilai dan hasil yang sesuai dengan mengacu pada buku Standar Diagnosa Keperawatan Indonesia (SDKI). Aplikasi </w:t>
      </w:r>
      <w:r>
        <w:rPr>
          <w:rFonts w:cs="Times New Roman"/>
          <w:i/>
          <w:iCs/>
          <w:szCs w:val="24"/>
        </w:rPr>
        <w:t>Mental Health Screening</w:t>
      </w:r>
      <w:r>
        <w:rPr>
          <w:rFonts w:cs="Times New Roman"/>
          <w:i/>
          <w:iCs/>
          <w:szCs w:val="24"/>
          <w:lang w:val="id-ID"/>
        </w:rPr>
        <w:t xml:space="preserve"> </w:t>
      </w:r>
      <w:r>
        <w:rPr>
          <w:rFonts w:cs="Times New Roman"/>
          <w:iCs/>
          <w:szCs w:val="24"/>
          <w:lang w:val="id-ID"/>
        </w:rPr>
        <w:t xml:space="preserve">dapat digunakan secara </w:t>
      </w:r>
      <w:r>
        <w:rPr>
          <w:rFonts w:cs="Times New Roman"/>
          <w:i/>
          <w:iCs/>
          <w:szCs w:val="24"/>
          <w:lang w:val="id-ID"/>
        </w:rPr>
        <w:t xml:space="preserve">Offline </w:t>
      </w:r>
      <w:r>
        <w:rPr>
          <w:rFonts w:cs="Times New Roman"/>
          <w:iCs/>
          <w:szCs w:val="24"/>
          <w:lang w:val="id-ID"/>
        </w:rPr>
        <w:t xml:space="preserve"> atau tanpa perlu </w:t>
      </w:r>
      <w:r>
        <w:rPr>
          <w:rFonts w:cs="Times New Roman"/>
          <w:iCs/>
          <w:szCs w:val="24"/>
          <w:lang w:val="id-ID"/>
        </w:rPr>
        <w:lastRenderedPageBreak/>
        <w:t xml:space="preserve">menggunakan jaringan internet untuk menjalankannya. Selain itu, </w:t>
      </w:r>
      <w:proofErr w:type="spellStart"/>
      <w:r>
        <w:rPr>
          <w:rFonts w:cs="Times New Roman"/>
          <w:szCs w:val="24"/>
        </w:rPr>
        <w:t>plikasi</w:t>
      </w:r>
      <w:proofErr w:type="spellEnd"/>
      <w:r>
        <w:rPr>
          <w:rFonts w:cs="Times New Roman"/>
          <w:szCs w:val="24"/>
        </w:rPr>
        <w:t xml:space="preserve"> ini bersifat fleksibel yang menjadikan masyarakat dapat </w:t>
      </w:r>
      <w:proofErr w:type="spellStart"/>
      <w:r>
        <w:rPr>
          <w:rFonts w:cs="Times New Roman"/>
          <w:szCs w:val="24"/>
        </w:rPr>
        <w:t>menjalankannnya</w:t>
      </w:r>
      <w:proofErr w:type="spellEnd"/>
      <w:r>
        <w:rPr>
          <w:rFonts w:cs="Times New Roman"/>
          <w:szCs w:val="24"/>
        </w:rPr>
        <w:t xml:space="preserve"> di mana pun dan kapan pun mereka mau. Dalam aplikasi </w:t>
      </w:r>
      <w:r>
        <w:rPr>
          <w:rFonts w:cs="Times New Roman"/>
          <w:i/>
          <w:iCs/>
          <w:szCs w:val="24"/>
        </w:rPr>
        <w:t>Mental Health Screening</w:t>
      </w:r>
      <w:r>
        <w:rPr>
          <w:rFonts w:cs="Times New Roman"/>
          <w:szCs w:val="24"/>
        </w:rPr>
        <w:t xml:space="preserve"> mencakup 7 diagnosa keperawatan jiwa yang masing-masing diagnosa terdapat materi yang terdiri dari </w:t>
      </w:r>
      <w:proofErr w:type="spellStart"/>
      <w:r>
        <w:rPr>
          <w:rFonts w:cs="Times New Roman"/>
          <w:szCs w:val="24"/>
        </w:rPr>
        <w:t>penegertian</w:t>
      </w:r>
      <w:proofErr w:type="spellEnd"/>
      <w:r>
        <w:rPr>
          <w:rFonts w:cs="Times New Roman"/>
          <w:szCs w:val="24"/>
        </w:rPr>
        <w:t xml:space="preserve">, penyebab terjadinya gangguan, pencegahan, serta intervensi yang dapat dilakukan terhadap masing-masing diagnose tersebut. </w:t>
      </w:r>
    </w:p>
    <w:p w14:paraId="39B3D7F4" w14:textId="4370797E" w:rsidR="006C5D74" w:rsidRDefault="006C5D74" w:rsidP="006C5D74">
      <w:pPr>
        <w:spacing w:after="0"/>
        <w:jc w:val="both"/>
        <w:rPr>
          <w:rFonts w:cs="Times New Roman"/>
          <w:szCs w:val="24"/>
        </w:rPr>
      </w:pPr>
    </w:p>
    <w:p w14:paraId="2DC99403" w14:textId="3A403E36" w:rsidR="006C5D74" w:rsidRDefault="006C5D74" w:rsidP="006C5D74">
      <w:pPr>
        <w:pStyle w:val="Heading2"/>
        <w:rPr>
          <w:lang w:val="id-ID"/>
        </w:rPr>
      </w:pPr>
      <w:bookmarkStart w:id="4" w:name="_Toc87646589"/>
      <w:r>
        <w:rPr>
          <w:lang w:val="id-ID"/>
        </w:rPr>
        <w:t>DAFTAR PUSTAKA</w:t>
      </w:r>
      <w:bookmarkEnd w:id="4"/>
      <w:r>
        <w:rPr>
          <w:lang w:val="id-ID"/>
        </w:rPr>
        <w:t xml:space="preserve"> </w:t>
      </w:r>
    </w:p>
    <w:p w14:paraId="29400FA8" w14:textId="77777777" w:rsidR="006C5D74" w:rsidRDefault="006C5D74" w:rsidP="006C5D74">
      <w:pPr>
        <w:pStyle w:val="BodyText"/>
        <w:spacing w:before="40" w:after="240" w:line="276" w:lineRule="auto"/>
        <w:ind w:left="720" w:right="219" w:hanging="720"/>
        <w:jc w:val="both"/>
        <w:rPr>
          <w:lang w:val="id-ID"/>
        </w:rPr>
      </w:pPr>
      <w:r>
        <w:rPr>
          <w:lang w:val="id-ID"/>
        </w:rPr>
        <w:t xml:space="preserve">Elina dan Sumiati, S. 2016. </w:t>
      </w:r>
      <w:r>
        <w:rPr>
          <w:i/>
          <w:lang w:val="id-ID"/>
        </w:rPr>
        <w:t>Kesehatan Masyarakat</w:t>
      </w:r>
      <w:r>
        <w:rPr>
          <w:lang w:val="id-ID"/>
        </w:rPr>
        <w:t>. Kementerian Kesehatan  Republik Indonesia.</w:t>
      </w:r>
      <w:r>
        <w:rPr>
          <w:spacing w:val="-1"/>
          <w:lang w:val="id-ID"/>
        </w:rPr>
        <w:t xml:space="preserve"> </w:t>
      </w:r>
      <w:r>
        <w:rPr>
          <w:lang w:val="id-ID"/>
        </w:rPr>
        <w:t>Jakarta.</w:t>
      </w:r>
    </w:p>
    <w:p w14:paraId="19A56E55" w14:textId="77777777" w:rsidR="006C5D74" w:rsidRDefault="006C5D74" w:rsidP="006C5D74">
      <w:pPr>
        <w:pStyle w:val="BodyText"/>
        <w:spacing w:after="240" w:line="276" w:lineRule="auto"/>
        <w:ind w:left="720" w:right="226" w:hanging="720"/>
        <w:jc w:val="both"/>
        <w:rPr>
          <w:lang w:val="id-ID"/>
        </w:rPr>
      </w:pPr>
      <w:r>
        <w:rPr>
          <w:lang w:val="id-ID"/>
        </w:rPr>
        <w:t xml:space="preserve">Hsb, S. H. 2019. Pengaruh Pendidikan Kesehatan Terhadap Pengetahuan, Sikap Dan Tindakan Keluarga Dalam Deteksi Dini Kesehatan Jiwa Lansia Di Kelurahan Sunggal Kota Medan. </w:t>
      </w:r>
      <w:r>
        <w:rPr>
          <w:i/>
          <w:lang w:val="id-ID"/>
        </w:rPr>
        <w:t>Skripsi</w:t>
      </w:r>
      <w:r>
        <w:rPr>
          <w:lang w:val="id-ID"/>
        </w:rPr>
        <w:t>. Universitas Sumatera Utara</w:t>
      </w:r>
    </w:p>
    <w:p w14:paraId="7A868599" w14:textId="77777777" w:rsidR="006C5D74" w:rsidRDefault="006C5D74" w:rsidP="006C5D74">
      <w:pPr>
        <w:pStyle w:val="BodyText"/>
        <w:spacing w:after="240" w:line="276" w:lineRule="auto"/>
        <w:ind w:left="720" w:hanging="720"/>
        <w:jc w:val="both"/>
        <w:rPr>
          <w:lang w:val="id-ID"/>
        </w:rPr>
      </w:pPr>
      <w:r>
        <w:rPr>
          <w:lang w:val="id-ID"/>
        </w:rPr>
        <w:t xml:space="preserve">Nasriati, R. 2013. Deteksi Dini Masalah Kesehatan Jiwa Remaja Pada Keluarga TKI. </w:t>
      </w:r>
      <w:r>
        <w:rPr>
          <w:i/>
          <w:lang w:val="id-ID"/>
        </w:rPr>
        <w:t>Jurnal Florence</w:t>
      </w:r>
      <w:r>
        <w:rPr>
          <w:lang w:val="id-ID"/>
        </w:rPr>
        <w:t>. 6(1):1.</w:t>
      </w:r>
    </w:p>
    <w:p w14:paraId="15C02CCE" w14:textId="77777777" w:rsidR="006C5D74" w:rsidRDefault="006C5D74" w:rsidP="006C5D74">
      <w:pPr>
        <w:pStyle w:val="BodyText"/>
        <w:spacing w:before="40" w:after="240" w:line="276" w:lineRule="auto"/>
        <w:ind w:left="720" w:right="214" w:hanging="720"/>
        <w:jc w:val="both"/>
        <w:rPr>
          <w:lang w:val="id-ID"/>
        </w:rPr>
      </w:pPr>
      <w:r>
        <w:rPr>
          <w:lang w:val="id-ID"/>
        </w:rPr>
        <w:t xml:space="preserve">Pinto, Z. (2015). Kajian Perilaku Masyarakat Pesisir yang Mengakibatkan Kerusakan Lingkungan (Studi Kasus di Pantai Kuwaru, Desa Poncosari, Kecamatan Srandakan, Kabupaten Bantul, Provinsi DIY). </w:t>
      </w:r>
      <w:r>
        <w:rPr>
          <w:i/>
          <w:lang w:val="id-ID"/>
        </w:rPr>
        <w:t>Jurnal wilayah dan lingkungan</w:t>
      </w:r>
      <w:r>
        <w:rPr>
          <w:lang w:val="id-ID"/>
        </w:rPr>
        <w:t>. 3(3).</w:t>
      </w:r>
    </w:p>
    <w:p w14:paraId="088395CF" w14:textId="77777777" w:rsidR="006C5D74" w:rsidRDefault="006C5D74" w:rsidP="006C5D74">
      <w:pPr>
        <w:pStyle w:val="BodyText"/>
        <w:spacing w:after="240" w:line="276" w:lineRule="auto"/>
        <w:ind w:left="720" w:right="228" w:hanging="720"/>
        <w:jc w:val="both"/>
        <w:rPr>
          <w:lang w:val="id-ID"/>
        </w:rPr>
      </w:pPr>
      <w:r>
        <w:rPr>
          <w:lang w:val="id-ID"/>
        </w:rPr>
        <w:t xml:space="preserve">Riset Kesehatan Dasar (Riskesdas). 2018. Badan Penelitian dan </w:t>
      </w:r>
      <w:r>
        <w:rPr>
          <w:lang w:val="id-ID"/>
        </w:rPr>
        <w:t>Pengembangan Kesehatan Kementerian RI tahun 2018.</w:t>
      </w:r>
    </w:p>
    <w:p w14:paraId="3B16D7CD" w14:textId="77777777" w:rsidR="006C5D74" w:rsidRDefault="006C5D74" w:rsidP="006C5D74">
      <w:pPr>
        <w:pStyle w:val="BodyText"/>
        <w:spacing w:after="240" w:line="276" w:lineRule="auto"/>
        <w:ind w:left="720" w:right="224" w:hanging="720"/>
        <w:jc w:val="both"/>
        <w:rPr>
          <w:lang w:val="id-ID"/>
        </w:rPr>
      </w:pPr>
      <w:r>
        <w:rPr>
          <w:lang w:val="id-ID"/>
        </w:rPr>
        <w:t xml:space="preserve">Sianturi, A. W. B. Deteksi Dini Kesehatan Jiwa Remaja di Kelurahan Darat Kecamatan Medan Baru. 2018. </w:t>
      </w:r>
      <w:r>
        <w:rPr>
          <w:i/>
          <w:lang w:val="id-ID"/>
        </w:rPr>
        <w:t>Skripsi</w:t>
      </w:r>
      <w:r>
        <w:rPr>
          <w:lang w:val="id-ID"/>
        </w:rPr>
        <w:t>. Universitas Sumatera Utara.</w:t>
      </w:r>
    </w:p>
    <w:p w14:paraId="7661B6C0" w14:textId="77777777" w:rsidR="006C5D74" w:rsidRDefault="006C5D74" w:rsidP="006C5D74">
      <w:pPr>
        <w:pStyle w:val="BodyText"/>
        <w:spacing w:after="240" w:line="276" w:lineRule="auto"/>
        <w:ind w:left="720" w:right="224" w:hanging="720"/>
        <w:jc w:val="both"/>
        <w:rPr>
          <w:lang w:val="id-ID"/>
        </w:rPr>
      </w:pPr>
      <w:r>
        <w:rPr>
          <w:lang w:val="id-ID"/>
        </w:rPr>
        <w:t xml:space="preserve">Sigitm P. 2013. METODE PENELITIAN DAN PENGEMBANGAN (Pengenalan untuk Mengembangkan Produk Pembelajaran  Bahasa Arab). </w:t>
      </w:r>
      <w:r>
        <w:rPr>
          <w:i/>
          <w:lang w:val="id-ID"/>
        </w:rPr>
        <w:t xml:space="preserve">Jurnal LITERASI. </w:t>
      </w:r>
      <w:r>
        <w:rPr>
          <w:lang w:val="id-ID"/>
        </w:rPr>
        <w:t>4(1).20</w:t>
      </w:r>
    </w:p>
    <w:p w14:paraId="1DACD771" w14:textId="77777777" w:rsidR="006C5D74" w:rsidRDefault="006C5D74" w:rsidP="006C5D74">
      <w:pPr>
        <w:spacing w:after="240"/>
        <w:ind w:left="720" w:hanging="720"/>
        <w:jc w:val="both"/>
        <w:rPr>
          <w:rFonts w:cs="Times New Roman"/>
          <w:szCs w:val="24"/>
          <w:lang w:val="id-ID"/>
        </w:rPr>
      </w:pPr>
      <w:r>
        <w:rPr>
          <w:rFonts w:cs="Times New Roman"/>
          <w:szCs w:val="24"/>
        </w:rPr>
        <w:t xml:space="preserve">Undang-Undang Republik Indonesia Nomor 18. (2014). </w:t>
      </w:r>
      <w:r>
        <w:rPr>
          <w:rFonts w:cs="Times New Roman"/>
          <w:i/>
          <w:szCs w:val="24"/>
        </w:rPr>
        <w:t xml:space="preserve">Tentang Kesehatan </w:t>
      </w:r>
      <w:proofErr w:type="spellStart"/>
      <w:r>
        <w:rPr>
          <w:rFonts w:cs="Times New Roman"/>
          <w:i/>
          <w:szCs w:val="24"/>
        </w:rPr>
        <w:t>Jiwa</w:t>
      </w:r>
      <w:r>
        <w:rPr>
          <w:rFonts w:cs="Times New Roman"/>
          <w:szCs w:val="24"/>
        </w:rPr>
        <w:t>.Presiden</w:t>
      </w:r>
      <w:proofErr w:type="spellEnd"/>
      <w:r>
        <w:rPr>
          <w:rFonts w:cs="Times New Roman"/>
          <w:szCs w:val="24"/>
        </w:rPr>
        <w:t xml:space="preserve"> Republik Indonesia. Jakarta.</w:t>
      </w:r>
    </w:p>
    <w:p w14:paraId="4CF1A60C" w14:textId="77777777" w:rsidR="006C5D74" w:rsidRDefault="006C5D74" w:rsidP="006C5D74">
      <w:pPr>
        <w:spacing w:after="0"/>
        <w:jc w:val="both"/>
        <w:rPr>
          <w:rFonts w:cs="Times New Roman"/>
          <w:szCs w:val="24"/>
          <w:lang w:val="id-ID"/>
        </w:rPr>
      </w:pPr>
    </w:p>
    <w:p w14:paraId="54363E9D" w14:textId="121FEDA3" w:rsidR="003A01BD" w:rsidRPr="00D87425" w:rsidRDefault="003A01BD" w:rsidP="003A01BD">
      <w:pPr>
        <w:spacing w:after="0"/>
        <w:ind w:firstLine="720"/>
        <w:jc w:val="both"/>
        <w:rPr>
          <w:rFonts w:cs="Times New Roman"/>
          <w:szCs w:val="24"/>
        </w:rPr>
      </w:pPr>
    </w:p>
    <w:p w14:paraId="17FCD320" w14:textId="77777777" w:rsidR="00C034EA" w:rsidRDefault="00C034EA"/>
    <w:sectPr w:rsidR="00C034EA" w:rsidSect="004710B0">
      <w:type w:val="continuous"/>
      <w:pgSz w:w="12191" w:h="16840" w:code="9"/>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6949D" w14:textId="77777777" w:rsidR="002F4777" w:rsidRDefault="002F4777">
      <w:pPr>
        <w:spacing w:after="0" w:line="240" w:lineRule="auto"/>
      </w:pPr>
      <w:r>
        <w:separator/>
      </w:r>
    </w:p>
  </w:endnote>
  <w:endnote w:type="continuationSeparator" w:id="0">
    <w:p w14:paraId="216B2A35" w14:textId="77777777" w:rsidR="002F4777" w:rsidRDefault="002F4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8380"/>
      <w:gridCol w:w="931"/>
    </w:tblGrid>
    <w:tr w:rsidR="00555323" w14:paraId="5101A95E" w14:textId="77777777" w:rsidTr="006E0F28">
      <w:tc>
        <w:tcPr>
          <w:tcW w:w="4500" w:type="pct"/>
          <w:tcBorders>
            <w:top w:val="single" w:sz="4" w:space="0" w:color="000000" w:themeColor="text1"/>
          </w:tcBorders>
        </w:tcPr>
        <w:p w14:paraId="77452FD0" w14:textId="61D06E08" w:rsidR="00555323" w:rsidRDefault="002F4777" w:rsidP="003C7714">
          <w:pPr>
            <w:pStyle w:val="Footer"/>
            <w:jc w:val="right"/>
          </w:pPr>
          <w:sdt>
            <w:sdtPr>
              <w:alias w:val="Company"/>
              <w:id w:val="75971759"/>
              <w:showingPlcHdr/>
              <w:dataBinding w:prefixMappings="xmlns:ns0='http://schemas.openxmlformats.org/officeDocument/2006/extended-properties'" w:xpath="/ns0:Properties[1]/ns0:Company[1]" w:storeItemID="{6668398D-A668-4E3E-A5EB-62B293D839F1}"/>
              <w:text/>
            </w:sdtPr>
            <w:sdtEndPr/>
            <w:sdtContent>
              <w:r w:rsidR="006C5D74">
                <w:t xml:space="preserve">     </w:t>
              </w:r>
            </w:sdtContent>
          </w:sdt>
          <w:r w:rsidR="003A01BD">
            <w:t xml:space="preserve"> |</w:t>
          </w:r>
        </w:p>
      </w:tc>
      <w:tc>
        <w:tcPr>
          <w:tcW w:w="500" w:type="pct"/>
          <w:tcBorders>
            <w:top w:val="single" w:sz="4" w:space="0" w:color="C0504D" w:themeColor="accent2"/>
          </w:tcBorders>
          <w:shd w:val="clear" w:color="auto" w:fill="943634" w:themeFill="accent2" w:themeFillShade="BF"/>
        </w:tcPr>
        <w:p w14:paraId="3448340D" w14:textId="77777777" w:rsidR="00555323" w:rsidRDefault="003A01BD" w:rsidP="006E0F28">
          <w:pPr>
            <w:pStyle w:val="Header"/>
            <w:rPr>
              <w:color w:val="FFFFFF" w:themeColor="background1"/>
            </w:rPr>
          </w:pPr>
          <w:r>
            <w:fldChar w:fldCharType="begin"/>
          </w:r>
          <w:r>
            <w:instrText xml:space="preserve"> PAGE   \* MERGEFORMAT </w:instrText>
          </w:r>
          <w:r>
            <w:fldChar w:fldCharType="separate"/>
          </w:r>
          <w:r w:rsidRPr="00FB37EC">
            <w:rPr>
              <w:noProof/>
              <w:color w:val="FFFFFF" w:themeColor="background1"/>
            </w:rPr>
            <w:t>12</w:t>
          </w:r>
          <w:r>
            <w:rPr>
              <w:noProof/>
              <w:color w:val="FFFFFF" w:themeColor="background1"/>
            </w:rPr>
            <w:fldChar w:fldCharType="end"/>
          </w:r>
        </w:p>
      </w:tc>
    </w:tr>
  </w:tbl>
  <w:p w14:paraId="47CB6266" w14:textId="77777777" w:rsidR="00555323" w:rsidRPr="00555323" w:rsidRDefault="002F4777" w:rsidP="00555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65346" w14:textId="77777777" w:rsidR="002F4777" w:rsidRDefault="002F4777">
      <w:pPr>
        <w:spacing w:after="0" w:line="240" w:lineRule="auto"/>
      </w:pPr>
      <w:r>
        <w:separator/>
      </w:r>
    </w:p>
  </w:footnote>
  <w:footnote w:type="continuationSeparator" w:id="0">
    <w:p w14:paraId="6D9A4A02" w14:textId="77777777" w:rsidR="002F4777" w:rsidRDefault="002F4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4DA66" w14:textId="77777777" w:rsidR="004A03E9" w:rsidRPr="00CC1105" w:rsidRDefault="003A01BD" w:rsidP="000F0869">
    <w:pPr>
      <w:pStyle w:val="Header"/>
      <w:tabs>
        <w:tab w:val="clear" w:pos="9360"/>
      </w:tabs>
      <w:rPr>
        <w:b/>
        <w:color w:val="943634" w:themeColor="accent2" w:themeShade="BF"/>
        <w:sz w:val="60"/>
        <w:szCs w:val="60"/>
        <w:lang w:val="id-ID"/>
      </w:rPr>
    </w:pPr>
    <w:r w:rsidRPr="004107EA">
      <w:rPr>
        <w:b/>
        <w:color w:val="943634" w:themeColor="accent2" w:themeShade="BF"/>
        <w:sz w:val="40"/>
        <w:szCs w:val="40"/>
      </w:rPr>
      <w:t>JNJ</w:t>
    </w:r>
    <w:r w:rsidRPr="00CB0B44">
      <w:rPr>
        <w:b/>
        <w:color w:val="943634" w:themeColor="accent2" w:themeShade="BF"/>
        <w:sz w:val="60"/>
        <w:szCs w:val="60"/>
      </w:rPr>
      <w:tab/>
    </w:r>
    <w:r>
      <w:rPr>
        <w:b/>
        <w:color w:val="943634" w:themeColor="accent2" w:themeShade="BF"/>
        <w:sz w:val="60"/>
        <w:szCs w:val="60"/>
      </w:rPr>
      <w:tab/>
    </w:r>
    <w:r>
      <w:rPr>
        <w:b/>
        <w:color w:val="943634" w:themeColor="accent2" w:themeShade="BF"/>
        <w:sz w:val="60"/>
        <w:szCs w:val="60"/>
      </w:rPr>
      <w:tab/>
    </w:r>
  </w:p>
  <w:p w14:paraId="3FFB73D7" w14:textId="77777777" w:rsidR="004A03E9" w:rsidRPr="00CC1105" w:rsidRDefault="003A01BD" w:rsidP="004A03E9">
    <w:pPr>
      <w:pStyle w:val="Header"/>
      <w:pBdr>
        <w:bottom w:val="single" w:sz="6" w:space="1" w:color="auto"/>
      </w:pBdr>
      <w:tabs>
        <w:tab w:val="clear" w:pos="9360"/>
      </w:tabs>
      <w:rPr>
        <w:rFonts w:cs="Times New Roman"/>
        <w:lang w:val="id-ID"/>
      </w:rPr>
    </w:pPr>
    <w:proofErr w:type="spellStart"/>
    <w:r>
      <w:rPr>
        <w:rFonts w:ascii="Brush Script MT" w:hAnsi="Brush Script MT"/>
      </w:rPr>
      <w:t>Jambura</w:t>
    </w:r>
    <w:proofErr w:type="spellEnd"/>
    <w:r>
      <w:rPr>
        <w:rFonts w:ascii="Brush Script MT" w:hAnsi="Brush Script MT"/>
      </w:rPr>
      <w:t xml:space="preserve"> Nursing Journal</w:t>
    </w:r>
    <w:r>
      <w:rPr>
        <w:rFonts w:ascii="Brush Script MT" w:hAnsi="Brush Script MT"/>
        <w:i/>
      </w:rPr>
      <w:tab/>
    </w:r>
    <w:r>
      <w:rPr>
        <w:rFonts w:ascii="Brush Script MT" w:hAnsi="Brush Script MT"/>
        <w:i/>
      </w:rPr>
      <w:tab/>
    </w:r>
    <w:r>
      <w:rPr>
        <w:rFonts w:ascii="Brush Script MT" w:hAnsi="Brush Script MT"/>
        <w:i/>
      </w:rPr>
      <w:tab/>
    </w:r>
    <w:r>
      <w:rPr>
        <w:rFonts w:ascii="Brush Script MT" w:hAnsi="Brush Script MT"/>
        <w:i/>
      </w:rPr>
      <w:tab/>
    </w:r>
  </w:p>
  <w:p w14:paraId="2C97D174" w14:textId="77777777" w:rsidR="004A03E9" w:rsidRPr="00EB25CD" w:rsidRDefault="002F4777">
    <w:pPr>
      <w:pStyle w:val="Header"/>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81AF2" w14:textId="77777777" w:rsidR="00CA5EC1" w:rsidRPr="00CB0B44" w:rsidRDefault="003A01BD" w:rsidP="00CA5EC1">
    <w:pPr>
      <w:pStyle w:val="Header"/>
      <w:tabs>
        <w:tab w:val="clear" w:pos="9360"/>
      </w:tabs>
      <w:rPr>
        <w:b/>
        <w:color w:val="943634" w:themeColor="accent2" w:themeShade="BF"/>
        <w:sz w:val="60"/>
        <w:szCs w:val="60"/>
      </w:rPr>
    </w:pPr>
    <w:r w:rsidRPr="004107EA">
      <w:rPr>
        <w:b/>
        <w:color w:val="943634" w:themeColor="accent2" w:themeShade="BF"/>
        <w:sz w:val="40"/>
        <w:szCs w:val="40"/>
      </w:rPr>
      <w:t>JNJ</w:t>
    </w:r>
    <w:r w:rsidRPr="00CB0B44">
      <w:rPr>
        <w:b/>
        <w:color w:val="943634" w:themeColor="accent2" w:themeShade="BF"/>
        <w:sz w:val="60"/>
        <w:szCs w:val="60"/>
      </w:rPr>
      <w:tab/>
    </w:r>
    <w:r>
      <w:rPr>
        <w:b/>
        <w:color w:val="943634" w:themeColor="accent2" w:themeShade="BF"/>
        <w:sz w:val="60"/>
        <w:szCs w:val="60"/>
      </w:rPr>
      <w:tab/>
    </w:r>
    <w:r>
      <w:rPr>
        <w:b/>
        <w:color w:val="943634" w:themeColor="accent2" w:themeShade="BF"/>
        <w:sz w:val="60"/>
        <w:szCs w:val="60"/>
      </w:rPr>
      <w:tab/>
    </w:r>
  </w:p>
  <w:p w14:paraId="4E6EA0D6" w14:textId="77777777" w:rsidR="009F1269" w:rsidRPr="00CA5EC1" w:rsidRDefault="003A01BD" w:rsidP="00CA5EC1">
    <w:pPr>
      <w:pStyle w:val="Header"/>
      <w:pBdr>
        <w:bottom w:val="single" w:sz="6" w:space="1" w:color="auto"/>
      </w:pBdr>
      <w:tabs>
        <w:tab w:val="clear" w:pos="9360"/>
      </w:tabs>
      <w:rPr>
        <w:rFonts w:cs="Times New Roman"/>
      </w:rPr>
    </w:pPr>
    <w:proofErr w:type="spellStart"/>
    <w:r>
      <w:rPr>
        <w:rFonts w:ascii="Brush Script MT" w:hAnsi="Brush Script MT"/>
      </w:rPr>
      <w:t>Jambura</w:t>
    </w:r>
    <w:proofErr w:type="spellEnd"/>
    <w:r>
      <w:rPr>
        <w:rFonts w:ascii="Brush Script MT" w:hAnsi="Brush Script MT"/>
      </w:rPr>
      <w:t xml:space="preserve"> Nursing Journal </w:t>
    </w:r>
    <w:r>
      <w:rPr>
        <w:rFonts w:ascii="Brush Script MT" w:hAnsi="Brush Script MT"/>
        <w:i/>
      </w:rPr>
      <w:tab/>
    </w:r>
    <w:r>
      <w:rPr>
        <w:rFonts w:ascii="Brush Script MT" w:hAnsi="Brush Script MT"/>
        <w:i/>
      </w:rPr>
      <w:tab/>
    </w:r>
    <w:r>
      <w:rPr>
        <w:rFonts w:ascii="Brush Script MT" w:hAnsi="Brush Script MT"/>
        <w:i/>
      </w:rPr>
      <w:tab/>
    </w:r>
    <w:r>
      <w:rPr>
        <w:rFonts w:ascii="Brush Script MT" w:hAnsi="Brush Script MT"/>
        <w: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D6361"/>
    <w:multiLevelType w:val="hybridMultilevel"/>
    <w:tmpl w:val="97949D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25265CC"/>
    <w:multiLevelType w:val="hybridMultilevel"/>
    <w:tmpl w:val="97949D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28E"/>
    <w:rsid w:val="0021128E"/>
    <w:rsid w:val="002D70DC"/>
    <w:rsid w:val="002F4777"/>
    <w:rsid w:val="003A01BD"/>
    <w:rsid w:val="00466CDC"/>
    <w:rsid w:val="006C5D74"/>
    <w:rsid w:val="00814058"/>
    <w:rsid w:val="00C03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EF0F0"/>
  <w15:chartTrackingRefBased/>
  <w15:docId w15:val="{B03BF276-732A-44F8-8F62-34F4ADE92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28E"/>
    <w:rPr>
      <w:rFonts w:ascii="Times New Roman" w:hAnsi="Times New Roman"/>
      <w:sz w:val="24"/>
    </w:rPr>
  </w:style>
  <w:style w:type="paragraph" w:styleId="Heading2">
    <w:name w:val="heading 2"/>
    <w:basedOn w:val="Normal"/>
    <w:next w:val="Normal"/>
    <w:link w:val="Heading2Char"/>
    <w:uiPriority w:val="9"/>
    <w:unhideWhenUsed/>
    <w:qFormat/>
    <w:rsid w:val="003A01BD"/>
    <w:pPr>
      <w:keepNext/>
      <w:keepLines/>
      <w:spacing w:before="200" w:after="0" w:line="360" w:lineRule="auto"/>
      <w:jc w:val="both"/>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12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128E"/>
    <w:rPr>
      <w:rFonts w:ascii="Times New Roman" w:hAnsi="Times New Roman"/>
      <w:sz w:val="24"/>
    </w:rPr>
  </w:style>
  <w:style w:type="paragraph" w:styleId="Footer">
    <w:name w:val="footer"/>
    <w:basedOn w:val="Normal"/>
    <w:link w:val="FooterChar"/>
    <w:uiPriority w:val="99"/>
    <w:unhideWhenUsed/>
    <w:rsid w:val="002112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128E"/>
    <w:rPr>
      <w:rFonts w:ascii="Times New Roman" w:hAnsi="Times New Roman"/>
      <w:sz w:val="24"/>
    </w:rPr>
  </w:style>
  <w:style w:type="character" w:styleId="Hyperlink">
    <w:name w:val="Hyperlink"/>
    <w:basedOn w:val="DefaultParagraphFont"/>
    <w:uiPriority w:val="99"/>
    <w:unhideWhenUsed/>
    <w:rsid w:val="0021128E"/>
    <w:rPr>
      <w:color w:val="0000FF" w:themeColor="hyperlink"/>
      <w:u w:val="single"/>
    </w:rPr>
  </w:style>
  <w:style w:type="paragraph" w:customStyle="1" w:styleId="TableParagraph">
    <w:name w:val="Table Paragraph"/>
    <w:basedOn w:val="Normal"/>
    <w:uiPriority w:val="1"/>
    <w:qFormat/>
    <w:rsid w:val="0021128E"/>
    <w:pPr>
      <w:widowControl w:val="0"/>
      <w:autoSpaceDE w:val="0"/>
      <w:autoSpaceDN w:val="0"/>
      <w:spacing w:before="12" w:after="0" w:line="75" w:lineRule="exact"/>
      <w:jc w:val="center"/>
    </w:pPr>
    <w:rPr>
      <w:rFonts w:eastAsia="Times New Roman" w:cs="Times New Roman"/>
      <w:sz w:val="22"/>
    </w:rPr>
  </w:style>
  <w:style w:type="table" w:customStyle="1" w:styleId="PlainTable21">
    <w:name w:val="Plain Table 21"/>
    <w:basedOn w:val="TableNormal"/>
    <w:uiPriority w:val="42"/>
    <w:rsid w:val="0021128E"/>
    <w:pPr>
      <w:spacing w:after="0" w:line="240" w:lineRule="auto"/>
    </w:pPr>
    <w:rPr>
      <w:rFonts w:ascii="Times New Roman" w:hAnsi="Times New Roman"/>
      <w:sz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41">
    <w:name w:val="Plain Table 41"/>
    <w:basedOn w:val="TableNormal"/>
    <w:uiPriority w:val="44"/>
    <w:rsid w:val="0021128E"/>
    <w:pPr>
      <w:spacing w:after="0" w:line="240" w:lineRule="auto"/>
    </w:pPr>
    <w:rPr>
      <w:rFonts w:ascii="Times New Roman" w:hAnsi="Times New Roman"/>
      <w:sz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
    <w:name w:val="Body Text"/>
    <w:basedOn w:val="Normal"/>
    <w:link w:val="BodyTextChar"/>
    <w:uiPriority w:val="1"/>
    <w:qFormat/>
    <w:rsid w:val="0021128E"/>
    <w:pPr>
      <w:widowControl w:val="0"/>
      <w:autoSpaceDE w:val="0"/>
      <w:autoSpaceDN w:val="0"/>
      <w:spacing w:after="0" w:line="240" w:lineRule="auto"/>
    </w:pPr>
    <w:rPr>
      <w:rFonts w:eastAsia="Times New Roman" w:cs="Times New Roman"/>
      <w:szCs w:val="24"/>
    </w:rPr>
  </w:style>
  <w:style w:type="character" w:customStyle="1" w:styleId="BodyTextChar">
    <w:name w:val="Body Text Char"/>
    <w:basedOn w:val="DefaultParagraphFont"/>
    <w:link w:val="BodyText"/>
    <w:uiPriority w:val="1"/>
    <w:rsid w:val="0021128E"/>
    <w:rPr>
      <w:rFonts w:ascii="Times New Roman" w:eastAsia="Times New Roman" w:hAnsi="Times New Roman" w:cs="Times New Roman"/>
      <w:sz w:val="24"/>
      <w:szCs w:val="24"/>
    </w:rPr>
  </w:style>
  <w:style w:type="paragraph" w:styleId="NoSpacing">
    <w:name w:val="No Spacing"/>
    <w:uiPriority w:val="1"/>
    <w:qFormat/>
    <w:rsid w:val="0021128E"/>
    <w:pPr>
      <w:spacing w:after="0" w:line="240" w:lineRule="auto"/>
    </w:pPr>
    <w:rPr>
      <w:rFonts w:ascii="Calibri" w:eastAsia="Calibri" w:hAnsi="Calibri" w:cs="Times New Roman"/>
    </w:rPr>
  </w:style>
  <w:style w:type="character" w:customStyle="1" w:styleId="Heading2Char">
    <w:name w:val="Heading 2 Char"/>
    <w:basedOn w:val="DefaultParagraphFont"/>
    <w:link w:val="Heading2"/>
    <w:uiPriority w:val="9"/>
    <w:rsid w:val="003A01BD"/>
    <w:rPr>
      <w:rFonts w:ascii="Times New Roman" w:eastAsiaTheme="majorEastAsia" w:hAnsi="Times New Roman" w:cstheme="majorBidi"/>
      <w:b/>
      <w:bCs/>
      <w:sz w:val="24"/>
      <w:szCs w:val="26"/>
    </w:rPr>
  </w:style>
  <w:style w:type="paragraph" w:styleId="ListParagraph">
    <w:name w:val="List Paragraph"/>
    <w:basedOn w:val="Normal"/>
    <w:uiPriority w:val="34"/>
    <w:qFormat/>
    <w:rsid w:val="006C5D74"/>
    <w:pPr>
      <w:ind w:left="720"/>
      <w:contextualSpacing/>
    </w:pPr>
    <w:rPr>
      <w:rFonts w:asciiTheme="minorHAnsi" w:hAnsiTheme="minorHAnsi"/>
      <w:sz w:val="22"/>
    </w:rPr>
  </w:style>
  <w:style w:type="table" w:styleId="TableGrid">
    <w:name w:val="Table Grid"/>
    <w:basedOn w:val="TableNormal"/>
    <w:uiPriority w:val="59"/>
    <w:rsid w:val="006C5D7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638872">
      <w:bodyDiv w:val="1"/>
      <w:marLeft w:val="0"/>
      <w:marRight w:val="0"/>
      <w:marTop w:val="0"/>
      <w:marBottom w:val="0"/>
      <w:divBdr>
        <w:top w:val="none" w:sz="0" w:space="0" w:color="auto"/>
        <w:left w:val="none" w:sz="0" w:space="0" w:color="auto"/>
        <w:bottom w:val="none" w:sz="0" w:space="0" w:color="auto"/>
        <w:right w:val="none" w:sz="0" w:space="0" w:color="auto"/>
      </w:divBdr>
    </w:div>
    <w:div w:id="438724011">
      <w:bodyDiv w:val="1"/>
      <w:marLeft w:val="0"/>
      <w:marRight w:val="0"/>
      <w:marTop w:val="0"/>
      <w:marBottom w:val="0"/>
      <w:divBdr>
        <w:top w:val="none" w:sz="0" w:space="0" w:color="auto"/>
        <w:left w:val="none" w:sz="0" w:space="0" w:color="auto"/>
        <w:bottom w:val="none" w:sz="0" w:space="0" w:color="auto"/>
        <w:right w:val="none" w:sz="0" w:space="0" w:color="auto"/>
      </w:divBdr>
    </w:div>
    <w:div w:id="1161700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ners.yuniar@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2553</Words>
  <Characters>14557</Characters>
  <Application>Microsoft Office Word</Application>
  <DocSecurity>0</DocSecurity>
  <Lines>121</Lines>
  <Paragraphs>34</Paragraphs>
  <ScaleCrop>false</ScaleCrop>
  <Company/>
  <LinksUpToDate>false</LinksUpToDate>
  <CharactersWithSpaces>17076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Ramdan Hunowu</dc:creator>
  <cp:keywords/>
  <dc:description/>
  <cp:lastModifiedBy>Gusti Pandi Liputo</cp:lastModifiedBy>
  <cp:revision>2</cp:revision>
  <dcterms:created xsi:type="dcterms:W3CDTF">2022-01-30T16:51:00Z</dcterms:created>
  <dcterms:modified xsi:type="dcterms:W3CDTF">2022-01-30T16:51:00Z</dcterms:modified>
</cp:coreProperties>
</file>