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27E" w:rsidRDefault="0057227E" w:rsidP="0057227E">
      <w:pPr>
        <w:spacing w:after="0" w:line="239" w:lineRule="auto"/>
        <w:jc w:val="center"/>
        <w:rPr>
          <w:rFonts w:eastAsia="Times New Roman"/>
          <w:b/>
        </w:rPr>
      </w:pPr>
      <w:r w:rsidRPr="00191A33">
        <w:rPr>
          <w:rFonts w:eastAsia="Times New Roman"/>
          <w:b/>
        </w:rPr>
        <w:t xml:space="preserve">Penerapan Universal Precuation Dalam Pencegahan Infeksi Nosokomial </w:t>
      </w:r>
    </w:p>
    <w:p w:rsidR="0057227E" w:rsidRDefault="0057227E" w:rsidP="0057227E">
      <w:pPr>
        <w:spacing w:after="0" w:line="239" w:lineRule="auto"/>
        <w:jc w:val="center"/>
        <w:rPr>
          <w:rFonts w:eastAsia="Times New Roman"/>
          <w:b/>
        </w:rPr>
      </w:pPr>
      <w:r w:rsidRPr="00191A33">
        <w:rPr>
          <w:rFonts w:eastAsia="Times New Roman"/>
          <w:b/>
        </w:rPr>
        <w:t>di RSUD Toto Kabila</w:t>
      </w:r>
    </w:p>
    <w:p w:rsidR="0057227E" w:rsidRDefault="0057227E" w:rsidP="0057227E">
      <w:pPr>
        <w:spacing w:after="0" w:line="239" w:lineRule="auto"/>
        <w:jc w:val="center"/>
        <w:rPr>
          <w:rFonts w:eastAsia="Times New Roman"/>
        </w:rPr>
      </w:pPr>
    </w:p>
    <w:p w:rsidR="0057227E" w:rsidRDefault="0057227E" w:rsidP="0057227E">
      <w:pPr>
        <w:spacing w:after="0" w:line="239" w:lineRule="auto"/>
        <w:jc w:val="center"/>
        <w:rPr>
          <w:rFonts w:eastAsia="Times New Roman"/>
        </w:rPr>
      </w:pPr>
      <w:r w:rsidRPr="00191A33">
        <w:rPr>
          <w:rFonts w:eastAsia="Times New Roman"/>
        </w:rPr>
        <w:t>Rhein Djunaid, Suratni Hamzah</w:t>
      </w:r>
    </w:p>
    <w:p w:rsidR="0057227E" w:rsidRDefault="0057227E" w:rsidP="0057227E">
      <w:pPr>
        <w:spacing w:after="0" w:line="239" w:lineRule="auto"/>
        <w:jc w:val="center"/>
        <w:rPr>
          <w:rFonts w:eastAsia="Times New Roman"/>
        </w:rPr>
      </w:pPr>
      <w:r>
        <w:rPr>
          <w:rFonts w:eastAsia="Times New Roman"/>
        </w:rPr>
        <w:t>Fakultas Olahraga dan Kesehatan Universitas Negeri Gorontalo</w:t>
      </w:r>
    </w:p>
    <w:p w:rsidR="0057227E" w:rsidRDefault="0057227E" w:rsidP="0057227E">
      <w:pPr>
        <w:spacing w:after="0" w:line="239" w:lineRule="auto"/>
        <w:jc w:val="center"/>
        <w:rPr>
          <w:rFonts w:eastAsia="Times New Roman"/>
        </w:rPr>
      </w:pPr>
      <w:r>
        <w:rPr>
          <w:rFonts w:eastAsia="Times New Roman"/>
        </w:rPr>
        <w:t xml:space="preserve">E-Mail: </w:t>
      </w:r>
      <w:r w:rsidRPr="0057227E">
        <w:rPr>
          <w:rFonts w:eastAsia="Times New Roman"/>
        </w:rPr>
        <w:t>reindjunai@yahoo.com</w:t>
      </w:r>
    </w:p>
    <w:p w:rsidR="0057227E" w:rsidRDefault="0057227E" w:rsidP="0057227E">
      <w:pPr>
        <w:spacing w:after="0" w:line="239" w:lineRule="auto"/>
        <w:jc w:val="center"/>
        <w:rPr>
          <w:rFonts w:eastAsia="Times New Roman"/>
        </w:rPr>
      </w:pPr>
    </w:p>
    <w:p w:rsidR="0057227E" w:rsidRPr="00835DED" w:rsidRDefault="0057227E" w:rsidP="0057227E">
      <w:pPr>
        <w:spacing w:after="0" w:line="239" w:lineRule="auto"/>
        <w:jc w:val="both"/>
        <w:rPr>
          <w:rFonts w:eastAsia="Times New Roman"/>
          <w:b/>
          <w:sz w:val="20"/>
          <w:szCs w:val="20"/>
        </w:rPr>
      </w:pPr>
      <w:r w:rsidRPr="00835DED">
        <w:rPr>
          <w:rFonts w:eastAsia="Times New Roman"/>
          <w:b/>
          <w:sz w:val="20"/>
          <w:szCs w:val="20"/>
        </w:rPr>
        <w:t>ABSTRAK</w:t>
      </w:r>
    </w:p>
    <w:p w:rsidR="0057227E" w:rsidRPr="00835DED" w:rsidRDefault="0057227E" w:rsidP="0057227E">
      <w:pPr>
        <w:spacing w:after="0" w:line="239" w:lineRule="auto"/>
        <w:jc w:val="both"/>
        <w:rPr>
          <w:rFonts w:eastAsia="Times New Roman"/>
          <w:sz w:val="20"/>
          <w:szCs w:val="20"/>
        </w:rPr>
      </w:pPr>
      <w:r w:rsidRPr="00835DED">
        <w:rPr>
          <w:rFonts w:eastAsia="Times New Roman"/>
          <w:sz w:val="20"/>
          <w:szCs w:val="20"/>
        </w:rPr>
        <w:t xml:space="preserve">Infeksi nosokomial merupakan masalah yang besar di setiap rumah sakit. Infeksi dapat terjadi antar pasien, dari pasien ke petugas, dari petugas ke petugas, dari petugas ke pasien dan antar petugas. Infeksi di rumah sakit lebih dikenal sebagai infeksi nosokomial. Kasus infeksi nosokomial terjadi hampir di seluruh negara terutama di negara miskin dan berkembang termasuk Indonesia. Tujuan penelitian Mengetahui Penerapan </w:t>
      </w:r>
      <w:r w:rsidRPr="00835DED">
        <w:rPr>
          <w:rFonts w:eastAsia="Times New Roman"/>
          <w:i/>
          <w:sz w:val="20"/>
          <w:szCs w:val="20"/>
        </w:rPr>
        <w:t>Universal Precaution</w:t>
      </w:r>
      <w:r w:rsidRPr="00835DED">
        <w:rPr>
          <w:rFonts w:eastAsia="Times New Roman"/>
          <w:sz w:val="20"/>
          <w:szCs w:val="20"/>
        </w:rPr>
        <w:t xml:space="preserve"> dalam mencegah Infeksi Nosokomial di RSUD Toto Kabila. Desain yang digunakan </w:t>
      </w:r>
      <w:r w:rsidRPr="00835DED">
        <w:rPr>
          <w:rFonts w:eastAsia="Times New Roman"/>
          <w:i/>
          <w:sz w:val="20"/>
          <w:szCs w:val="20"/>
        </w:rPr>
        <w:t>studi deskriptif</w:t>
      </w:r>
      <w:r w:rsidRPr="00835DED">
        <w:rPr>
          <w:rFonts w:eastAsia="Times New Roman"/>
          <w:sz w:val="20"/>
          <w:szCs w:val="20"/>
        </w:rPr>
        <w:t>. Jumlah sampel 130 responden dengan tehnik sampel yang di</w:t>
      </w:r>
      <w:r w:rsidRPr="00835DED">
        <w:rPr>
          <w:rFonts w:eastAsia="Times New Roman"/>
          <w:i/>
          <w:sz w:val="20"/>
          <w:szCs w:val="20"/>
        </w:rPr>
        <w:t xml:space="preserve"> </w:t>
      </w:r>
      <w:r w:rsidRPr="00835DED">
        <w:rPr>
          <w:rFonts w:eastAsia="Times New Roman"/>
          <w:sz w:val="20"/>
          <w:szCs w:val="20"/>
        </w:rPr>
        <w:t xml:space="preserve">gunakan adalah </w:t>
      </w:r>
      <w:r w:rsidRPr="00835DED">
        <w:rPr>
          <w:rFonts w:eastAsia="Times New Roman"/>
          <w:i/>
          <w:sz w:val="20"/>
          <w:szCs w:val="20"/>
        </w:rPr>
        <w:t>Total Sampling.</w:t>
      </w:r>
      <w:r w:rsidRPr="00835DED">
        <w:rPr>
          <w:rFonts w:eastAsia="Times New Roman"/>
          <w:sz w:val="20"/>
          <w:szCs w:val="20"/>
        </w:rPr>
        <w:t xml:space="preserve"> umur responden lebih banyak yang berusia 31-40 tahun yaitu 54.6%, berjenis kelamin perempuan sebesar 98 responden. berpendidikan Ners sebanyak 67 responden. Lama kerja &gt;5 tahun s</w:t>
      </w:r>
      <w:bookmarkStart w:id="0" w:name="_GoBack"/>
      <w:bookmarkEnd w:id="0"/>
      <w:r w:rsidRPr="00835DED">
        <w:rPr>
          <w:rFonts w:eastAsia="Times New Roman"/>
          <w:sz w:val="20"/>
          <w:szCs w:val="20"/>
        </w:rPr>
        <w:t>ebesar 79 responden . Yang tidak melakukan cuci tangan handwash 89 responden. menggunakan cuci tangan memakai hundrub sebanyak 70 responden. Saran: seluruh perawat mencuci tangan sesuai SOP dalam rangka mencegah infeksi nosokomial.</w:t>
      </w:r>
    </w:p>
    <w:p w:rsidR="0057227E" w:rsidRDefault="0057227E" w:rsidP="0057227E">
      <w:pPr>
        <w:spacing w:line="239" w:lineRule="auto"/>
        <w:jc w:val="both"/>
        <w:rPr>
          <w:rFonts w:eastAsia="Times New Roman"/>
          <w:b/>
          <w:sz w:val="20"/>
          <w:szCs w:val="20"/>
        </w:rPr>
      </w:pPr>
    </w:p>
    <w:p w:rsidR="0057227E" w:rsidRPr="0057227E" w:rsidRDefault="0057227E" w:rsidP="0057227E">
      <w:pPr>
        <w:spacing w:line="239" w:lineRule="auto"/>
        <w:jc w:val="both"/>
        <w:rPr>
          <w:rFonts w:eastAsia="Times New Roman"/>
          <w:sz w:val="20"/>
          <w:szCs w:val="20"/>
        </w:rPr>
      </w:pPr>
      <w:r w:rsidRPr="00835DED">
        <w:rPr>
          <w:rFonts w:eastAsia="Times New Roman"/>
          <w:b/>
          <w:sz w:val="20"/>
          <w:szCs w:val="20"/>
        </w:rPr>
        <w:t xml:space="preserve">Kata kunci: </w:t>
      </w:r>
      <w:r w:rsidRPr="00835DED">
        <w:rPr>
          <w:rFonts w:eastAsia="Times New Roman"/>
          <w:i/>
          <w:sz w:val="20"/>
          <w:szCs w:val="20"/>
        </w:rPr>
        <w:t>universal precaution,</w:t>
      </w:r>
      <w:r>
        <w:rPr>
          <w:rFonts w:eastAsia="Times New Roman"/>
          <w:sz w:val="20"/>
          <w:szCs w:val="20"/>
        </w:rPr>
        <w:t xml:space="preserve"> infeksi nosokomial</w:t>
      </w:r>
    </w:p>
    <w:p w:rsidR="0057227E" w:rsidRPr="00835DED" w:rsidRDefault="0057227E" w:rsidP="0057227E">
      <w:pPr>
        <w:spacing w:after="0" w:line="239" w:lineRule="auto"/>
        <w:jc w:val="both"/>
        <w:rPr>
          <w:rFonts w:eastAsia="Times New Roman"/>
          <w:sz w:val="20"/>
          <w:szCs w:val="20"/>
        </w:rPr>
      </w:pPr>
      <w:r w:rsidRPr="00835DED">
        <w:rPr>
          <w:rFonts w:eastAsia="Times New Roman"/>
          <w:b/>
          <w:sz w:val="20"/>
          <w:szCs w:val="20"/>
        </w:rPr>
        <w:t>ABSTRACT</w:t>
      </w:r>
    </w:p>
    <w:p w:rsidR="0057227E" w:rsidRPr="00835DED" w:rsidRDefault="0057227E" w:rsidP="0057227E">
      <w:pPr>
        <w:spacing w:after="0" w:line="239" w:lineRule="auto"/>
        <w:jc w:val="both"/>
        <w:rPr>
          <w:rFonts w:eastAsia="Times New Roman"/>
          <w:sz w:val="20"/>
          <w:szCs w:val="20"/>
        </w:rPr>
      </w:pPr>
      <w:r w:rsidRPr="00835DED">
        <w:rPr>
          <w:rFonts w:eastAsia="Times New Roman"/>
          <w:sz w:val="20"/>
          <w:szCs w:val="20"/>
        </w:rPr>
        <w:t>Nosocomial infection (HAIs) has been considered as the biggest problem occurred in the hospital. The research applied desscriptive study. Sampling was determined to 130 respondents through total sampling. Range of age was 31-40 years old or 54% female respondents were 98 or 75.4%, Ners qualification was 67 respondents or 51,5%. Lenght of work above 5 year was 79 respondents or 60,8%. Hand washing with handrub was 70 respondents or 69,2%. Finally, it is recomended to all nurses to do hand washing based on SOP in order to prevent nosocomial infection.</w:t>
      </w:r>
    </w:p>
    <w:p w:rsidR="0057227E" w:rsidRDefault="0057227E" w:rsidP="0057227E">
      <w:pPr>
        <w:pBdr>
          <w:bottom w:val="single" w:sz="6" w:space="1" w:color="auto"/>
        </w:pBdr>
        <w:spacing w:line="239" w:lineRule="auto"/>
        <w:jc w:val="both"/>
        <w:rPr>
          <w:rFonts w:eastAsia="Times New Roman"/>
          <w:b/>
          <w:sz w:val="20"/>
          <w:szCs w:val="20"/>
        </w:rPr>
      </w:pPr>
    </w:p>
    <w:p w:rsidR="0057227E" w:rsidRPr="00835DED" w:rsidRDefault="0057227E" w:rsidP="0057227E">
      <w:pPr>
        <w:pBdr>
          <w:bottom w:val="single" w:sz="6" w:space="1" w:color="auto"/>
        </w:pBdr>
        <w:spacing w:line="239" w:lineRule="auto"/>
        <w:jc w:val="both"/>
        <w:rPr>
          <w:rFonts w:eastAsia="Times New Roman"/>
          <w:sz w:val="20"/>
          <w:szCs w:val="20"/>
        </w:rPr>
      </w:pPr>
      <w:r w:rsidRPr="00835DED">
        <w:rPr>
          <w:rFonts w:eastAsia="Times New Roman"/>
          <w:b/>
          <w:sz w:val="20"/>
          <w:szCs w:val="20"/>
        </w:rPr>
        <w:t xml:space="preserve">Keywords: </w:t>
      </w:r>
      <w:r w:rsidRPr="00835DED">
        <w:rPr>
          <w:rFonts w:eastAsia="Times New Roman"/>
          <w:sz w:val="20"/>
          <w:szCs w:val="20"/>
        </w:rPr>
        <w:t>universal precaution, nosocomial infection</w:t>
      </w:r>
    </w:p>
    <w:p w:rsidR="0057227E" w:rsidRDefault="0057227E">
      <w:pPr>
        <w:sectPr w:rsidR="0057227E" w:rsidSect="0057227E">
          <w:headerReference w:type="default" r:id="rId7"/>
          <w:footerReference w:type="default" r:id="rId8"/>
          <w:pgSz w:w="11907" w:h="16839" w:code="9"/>
          <w:pgMar w:top="1440" w:right="1440" w:bottom="1440" w:left="1440" w:header="720" w:footer="720" w:gutter="0"/>
          <w:pgNumType w:start="24"/>
          <w:cols w:space="720"/>
          <w:docGrid w:linePitch="360"/>
        </w:sectPr>
      </w:pPr>
    </w:p>
    <w:p w:rsidR="0057227E" w:rsidRDefault="0057227E" w:rsidP="0057227E">
      <w:pPr>
        <w:spacing w:after="0" w:line="0" w:lineRule="atLeast"/>
        <w:jc w:val="both"/>
        <w:rPr>
          <w:rFonts w:eastAsia="Times New Roman"/>
        </w:rPr>
      </w:pPr>
      <w:r w:rsidRPr="0057227E">
        <w:rPr>
          <w:rFonts w:eastAsia="Times New Roman"/>
          <w:b/>
        </w:rPr>
        <w:lastRenderedPageBreak/>
        <w:t>PENDAHULUAN</w:t>
      </w:r>
    </w:p>
    <w:p w:rsidR="0057227E" w:rsidRDefault="0057227E" w:rsidP="0057227E">
      <w:pPr>
        <w:spacing w:after="0"/>
        <w:ind w:firstLine="720"/>
        <w:jc w:val="both"/>
        <w:rPr>
          <w:rFonts w:eastAsia="Times New Roman"/>
          <w:b/>
        </w:rPr>
      </w:pPr>
      <w:r>
        <w:rPr>
          <w:rFonts w:eastAsia="Times New Roman"/>
        </w:rPr>
        <w:t>Infeksi nosokomial (HAIs) merupakan masalah yang besar di setiap rumah sakit. Penelitian yang dilakukan oleh WHO menunjukkan bahwa prevalensi HAIS berkisar 8,7% dari 55 rumah sakit di 14 negara yang berasal dari Eropa, Timur Tengah, Asia Tenggara dan Pasifik tetap</w:t>
      </w:r>
      <w:r>
        <w:rPr>
          <w:rFonts w:eastAsia="Times New Roman"/>
          <w:b/>
        </w:rPr>
        <w:t xml:space="preserve"> </w:t>
      </w:r>
      <w:r>
        <w:rPr>
          <w:rFonts w:eastAsia="Times New Roman"/>
        </w:rPr>
        <w:t>menunjukan adanya infeksi nosokomial di Asia Tenggara adalah 10% (Nursalam, 2015).</w:t>
      </w:r>
    </w:p>
    <w:p w:rsidR="0057227E" w:rsidRDefault="0057227E" w:rsidP="0057227E">
      <w:pPr>
        <w:spacing w:after="0"/>
        <w:ind w:firstLine="720"/>
        <w:jc w:val="both"/>
        <w:rPr>
          <w:rFonts w:eastAsia="Times New Roman"/>
        </w:rPr>
      </w:pPr>
      <w:r>
        <w:rPr>
          <w:rFonts w:eastAsia="Times New Roman"/>
        </w:rPr>
        <w:t>Infeksi</w:t>
      </w:r>
      <w:r>
        <w:rPr>
          <w:rFonts w:eastAsia="Times New Roman"/>
        </w:rPr>
        <w:tab/>
        <w:t>di rumah sakit</w:t>
      </w:r>
      <w:r>
        <w:rPr>
          <w:rFonts w:eastAsia="Times New Roman"/>
        </w:rPr>
        <w:tab/>
        <w:t>ini</w:t>
      </w:r>
      <w:r>
        <w:rPr>
          <w:rFonts w:eastAsia="Times New Roman"/>
          <w:b/>
        </w:rPr>
        <w:t xml:space="preserve"> </w:t>
      </w:r>
      <w:r>
        <w:rPr>
          <w:rFonts w:eastAsia="Times New Roman"/>
        </w:rPr>
        <w:t xml:space="preserve">dapat disebabkan oleh mikroorganisme yang didapat dari orang lain (cross infection) atau disebabkan oleh flora normal dari pasien itu sendiri (endogenous infection). Bakteri ini berkembang di lingkungan </w:t>
      </w:r>
      <w:r>
        <w:rPr>
          <w:rFonts w:eastAsia="Times New Roman"/>
        </w:rPr>
        <w:lastRenderedPageBreak/>
        <w:t xml:space="preserve">rumah sakit yang berasal dari air, udara, lantai, makanan serta alat-alat medis maupun non medis. Sumber penularan bisa melalui tangan petugas kesehatan, jarum injeksi, kateter, kasa pembalut atau perban dan karena penanganan yang kurang tepat dalam menangani luka. Selain pasien, infeksi nosokomial ini juga dapat mengenai petugas rumah sakit yang berhubungan langsung dengan pasien maupun penunggu dan para pengunjung pasien (Nursalam, 2015). </w:t>
      </w:r>
    </w:p>
    <w:p w:rsidR="0057227E" w:rsidRDefault="0057227E" w:rsidP="0057227E">
      <w:pPr>
        <w:spacing w:after="0"/>
        <w:ind w:firstLine="720"/>
        <w:jc w:val="both"/>
        <w:rPr>
          <w:rFonts w:eastAsia="Times New Roman"/>
        </w:rPr>
      </w:pPr>
      <w:r>
        <w:rPr>
          <w:rFonts w:eastAsia="Times New Roman"/>
        </w:rPr>
        <w:t xml:space="preserve">Infeksi terkait sarana pelayanan kesehatan adalah tantangan yang serius bagi rumah sakit karena hal tersebut dapat menyebabkan kematian, baik langsung maupun tidak langsung serta menjadikan </w:t>
      </w:r>
      <w:r>
        <w:rPr>
          <w:rFonts w:eastAsia="Times New Roman"/>
        </w:rPr>
        <w:lastRenderedPageBreak/>
        <w:t xml:space="preserve">pasien dirawat lebih lama dan memakan biaya lebih mahal. Semakin tingginya kasus infeksi yang didapat dari rumah sakit, hendaknya pihak rumah sakit menyusun program upaya pengendalian infeksi yang serius. Salah satu strategi yang bermanfaat dalam pengendalian </w:t>
      </w:r>
      <w:r>
        <w:rPr>
          <w:rFonts w:eastAsia="Times New Roman"/>
          <w:sz w:val="23"/>
        </w:rPr>
        <w:t>infeksi</w:t>
      </w:r>
      <w:r>
        <w:rPr>
          <w:rFonts w:eastAsia="Times New Roman"/>
        </w:rPr>
        <w:t xml:space="preserve"> nosokomial adalah peningkatan kemampuan petugas kesehatan dalam metode </w:t>
      </w:r>
      <w:r w:rsidRPr="00FB325B">
        <w:rPr>
          <w:rFonts w:eastAsia="Times New Roman"/>
          <w:i/>
        </w:rPr>
        <w:t>universal precautions</w:t>
      </w:r>
      <w:r>
        <w:rPr>
          <w:rFonts w:eastAsia="Times New Roman"/>
        </w:rPr>
        <w:t xml:space="preserve"> (Depkes, 2010).</w:t>
      </w:r>
    </w:p>
    <w:p w:rsidR="0057227E" w:rsidRDefault="0057227E" w:rsidP="0057227E">
      <w:pPr>
        <w:spacing w:after="0"/>
        <w:ind w:right="27" w:firstLine="721"/>
        <w:jc w:val="both"/>
        <w:rPr>
          <w:rFonts w:eastAsia="Times New Roman"/>
        </w:rPr>
      </w:pPr>
      <w:r>
        <w:rPr>
          <w:rFonts w:eastAsia="Times New Roman"/>
          <w:i/>
        </w:rPr>
        <w:t xml:space="preserve">Universal precautions </w:t>
      </w:r>
      <w:r>
        <w:rPr>
          <w:rFonts w:eastAsia="Times New Roman"/>
        </w:rPr>
        <w:t xml:space="preserve">merupakan suatu pedoman yang ditetapkan oleh </w:t>
      </w:r>
      <w:r>
        <w:rPr>
          <w:rFonts w:eastAsia="Times New Roman"/>
          <w:i/>
        </w:rPr>
        <w:t>the Centers for</w:t>
      </w:r>
      <w:r>
        <w:rPr>
          <w:rFonts w:eastAsia="Times New Roman"/>
        </w:rPr>
        <w:t xml:space="preserve"> </w:t>
      </w:r>
      <w:r>
        <w:rPr>
          <w:rFonts w:eastAsia="Times New Roman"/>
          <w:i/>
        </w:rPr>
        <w:t xml:space="preserve">Desease Control and Prevention </w:t>
      </w:r>
      <w:r>
        <w:rPr>
          <w:rFonts w:eastAsia="Times New Roman"/>
        </w:rPr>
        <w:t xml:space="preserve">(CDC) dan </w:t>
      </w:r>
      <w:r>
        <w:rPr>
          <w:rFonts w:eastAsia="Times New Roman"/>
          <w:i/>
        </w:rPr>
        <w:t>the Occupational Safety</w:t>
      </w:r>
      <w:r>
        <w:rPr>
          <w:rFonts w:eastAsia="Times New Roman"/>
        </w:rPr>
        <w:t xml:space="preserve"> </w:t>
      </w:r>
      <w:r>
        <w:rPr>
          <w:rFonts w:eastAsia="Times New Roman"/>
          <w:i/>
        </w:rPr>
        <w:t xml:space="preserve">and Health Administration </w:t>
      </w:r>
      <w:r>
        <w:rPr>
          <w:rFonts w:eastAsia="Times New Roman"/>
        </w:rPr>
        <w:t>(OSHA).</w:t>
      </w:r>
      <w:r>
        <w:rPr>
          <w:rFonts w:eastAsia="Times New Roman"/>
          <w:i/>
        </w:rPr>
        <w:t xml:space="preserve"> </w:t>
      </w:r>
      <w:r>
        <w:rPr>
          <w:rFonts w:eastAsia="Times New Roman"/>
        </w:rPr>
        <w:t>Pedoman ini untuk mencegah transmisi dari berbagai penyakit yang ditularkan melalui darah</w:t>
      </w:r>
      <w:r>
        <w:rPr>
          <w:rFonts w:eastAsia="Times New Roman"/>
        </w:rPr>
        <w:tab/>
      </w:r>
      <w:r>
        <w:rPr>
          <w:rFonts w:eastAsia="Times New Roman"/>
          <w:sz w:val="23"/>
        </w:rPr>
        <w:t xml:space="preserve">di </w:t>
      </w:r>
      <w:r>
        <w:rPr>
          <w:rFonts w:eastAsia="Times New Roman"/>
        </w:rPr>
        <w:t>lingkungan</w:t>
      </w:r>
      <w:r>
        <w:rPr>
          <w:rFonts w:eastAsia="Times New Roman"/>
        </w:rPr>
        <w:tab/>
        <w:t xml:space="preserve">fasilitas </w:t>
      </w:r>
      <w:r>
        <w:rPr>
          <w:rFonts w:eastAsia="Times New Roman"/>
          <w:sz w:val="23"/>
        </w:rPr>
        <w:t>pelayanan</w:t>
      </w:r>
      <w:r>
        <w:rPr>
          <w:rFonts w:eastAsia="Times New Roman"/>
        </w:rPr>
        <w:t xml:space="preserve"> kesehatan. Tindakan </w:t>
      </w:r>
      <w:r>
        <w:rPr>
          <w:rFonts w:eastAsia="Times New Roman"/>
          <w:i/>
        </w:rPr>
        <w:t>universal</w:t>
      </w:r>
      <w:r>
        <w:rPr>
          <w:rFonts w:eastAsia="Times New Roman"/>
        </w:rPr>
        <w:t xml:space="preserve"> </w:t>
      </w:r>
      <w:r>
        <w:rPr>
          <w:rFonts w:eastAsia="Times New Roman"/>
          <w:i/>
        </w:rPr>
        <w:t xml:space="preserve">precautions </w:t>
      </w:r>
      <w:r>
        <w:rPr>
          <w:rFonts w:eastAsia="Times New Roman"/>
        </w:rPr>
        <w:t>meliputi pengelolaan alat</w:t>
      </w:r>
      <w:r>
        <w:rPr>
          <w:rFonts w:eastAsia="Times New Roman"/>
          <w:i/>
        </w:rPr>
        <w:t xml:space="preserve"> </w:t>
      </w:r>
      <w:r>
        <w:rPr>
          <w:rFonts w:eastAsia="Times New Roman"/>
        </w:rPr>
        <w:t>kesehatan, cuci tangan untuk mencegah infeksi silang, dan penggunaan alat pelindung diri misalnya kaca mata pelindung, masker muka, sarung tangan dan celemek untuk mencegah kemungkinan percikan dari tubuh.</w:t>
      </w:r>
    </w:p>
    <w:p w:rsidR="0057227E" w:rsidRDefault="0057227E" w:rsidP="0057227E">
      <w:pPr>
        <w:spacing w:after="0"/>
        <w:ind w:right="27" w:firstLine="721"/>
        <w:jc w:val="both"/>
        <w:rPr>
          <w:rFonts w:eastAsia="Times New Roman"/>
        </w:rPr>
      </w:pPr>
      <w:r>
        <w:rPr>
          <w:rFonts w:eastAsia="Times New Roman"/>
          <w:i/>
        </w:rPr>
        <w:t>Universal</w:t>
      </w:r>
      <w:r>
        <w:rPr>
          <w:rFonts w:eastAsia="Times New Roman"/>
        </w:rPr>
        <w:t xml:space="preserve"> </w:t>
      </w:r>
      <w:r>
        <w:rPr>
          <w:rFonts w:eastAsia="Times New Roman"/>
          <w:i/>
        </w:rPr>
        <w:t>precautions</w:t>
      </w:r>
      <w:r>
        <w:rPr>
          <w:rFonts w:eastAsia="Times New Roman"/>
        </w:rPr>
        <w:t xml:space="preserve"> diharapkan akan mendapat perlindungan maksimal dari infeksi yang telah diagnosis maupun yang belum diketahui. </w:t>
      </w:r>
      <w:r>
        <w:rPr>
          <w:rFonts w:eastAsia="Times New Roman"/>
          <w:i/>
        </w:rPr>
        <w:t>Universal</w:t>
      </w:r>
      <w:r>
        <w:rPr>
          <w:rFonts w:eastAsia="Times New Roman"/>
        </w:rPr>
        <w:t xml:space="preserve"> </w:t>
      </w:r>
      <w:r>
        <w:rPr>
          <w:rFonts w:eastAsia="Times New Roman"/>
          <w:i/>
        </w:rPr>
        <w:t xml:space="preserve">precautions </w:t>
      </w:r>
      <w:r>
        <w:rPr>
          <w:rFonts w:eastAsia="Times New Roman"/>
        </w:rPr>
        <w:t>juga berguna untuk</w:t>
      </w:r>
      <w:r>
        <w:rPr>
          <w:rFonts w:eastAsia="Times New Roman"/>
          <w:i/>
        </w:rPr>
        <w:t xml:space="preserve"> </w:t>
      </w:r>
      <w:r>
        <w:rPr>
          <w:rFonts w:eastAsia="Times New Roman"/>
        </w:rPr>
        <w:t>menurunkan transmisi infeksi saluran kemih, infeksi luka operasi, pneumonia, sepsis, dan phlebitis pada individu dan tenaga kesehatan, sehingga dapat diberlakukan di semua unit pelayanan kesehatan maupun perorangan (Nasronudin, 2007).</w:t>
      </w:r>
    </w:p>
    <w:p w:rsidR="0057227E" w:rsidRDefault="0057227E" w:rsidP="0057227E">
      <w:pPr>
        <w:spacing w:after="0"/>
        <w:ind w:firstLine="720"/>
        <w:jc w:val="both"/>
        <w:rPr>
          <w:rFonts w:eastAsia="Times New Roman"/>
        </w:rPr>
      </w:pPr>
      <w:r>
        <w:rPr>
          <w:rFonts w:eastAsia="Times New Roman"/>
          <w:i/>
        </w:rPr>
        <w:t xml:space="preserve">Universal precautions </w:t>
      </w:r>
      <w:r>
        <w:rPr>
          <w:rFonts w:eastAsia="Times New Roman"/>
        </w:rPr>
        <w:t>tidak</w:t>
      </w:r>
      <w:r>
        <w:rPr>
          <w:rFonts w:eastAsia="Times New Roman"/>
          <w:i/>
        </w:rPr>
        <w:t xml:space="preserve"> </w:t>
      </w:r>
      <w:r>
        <w:rPr>
          <w:rFonts w:eastAsia="Times New Roman"/>
        </w:rPr>
        <w:t xml:space="preserve">hanya melindungi petugas dari risiko terpajan oleh infeksi namun juga melindungi klien yang mempunyai kecenderungan rentan terhadap segala infeksi yang mungkin terbawa oleh petugas (Kurniawati &amp; Nursalam, 2007). Usaha pencegahan dan pengendalian penyakit infeksi antara lain dapat dilakukan dengan meningkatkan perilaku </w:t>
      </w:r>
      <w:r>
        <w:rPr>
          <w:rFonts w:eastAsia="Times New Roman"/>
          <w:i/>
        </w:rPr>
        <w:t>universal</w:t>
      </w:r>
      <w:r>
        <w:rPr>
          <w:rFonts w:eastAsia="Times New Roman"/>
        </w:rPr>
        <w:t xml:space="preserve"> </w:t>
      </w:r>
      <w:r>
        <w:rPr>
          <w:rFonts w:eastAsia="Times New Roman"/>
          <w:i/>
        </w:rPr>
        <w:t xml:space="preserve">precautions </w:t>
      </w:r>
      <w:r>
        <w:rPr>
          <w:rFonts w:eastAsia="Times New Roman"/>
        </w:rPr>
        <w:t>bagi perawat. Tindakan</w:t>
      </w:r>
      <w:r>
        <w:rPr>
          <w:rFonts w:eastAsia="Times New Roman"/>
          <w:i/>
        </w:rPr>
        <w:t xml:space="preserve"> universal precautions </w:t>
      </w:r>
      <w:r>
        <w:rPr>
          <w:rFonts w:eastAsia="Times New Roman"/>
        </w:rPr>
        <w:t>diperlukan</w:t>
      </w:r>
      <w:r>
        <w:rPr>
          <w:rFonts w:eastAsia="Times New Roman"/>
          <w:i/>
        </w:rPr>
        <w:t xml:space="preserve"> </w:t>
      </w:r>
      <w:r>
        <w:rPr>
          <w:rFonts w:eastAsia="Times New Roman"/>
        </w:rPr>
        <w:t xml:space="preserve">kemampuan perawat untuk mencegah infeksi, ditunjang oleh sarana dan prasarana, serta Standar Operasional Prosedur (SOP) yang mengatur langkah-langkah tindakan </w:t>
      </w:r>
      <w:r>
        <w:rPr>
          <w:rFonts w:eastAsia="Times New Roman"/>
          <w:i/>
        </w:rPr>
        <w:t>universal</w:t>
      </w:r>
      <w:r>
        <w:rPr>
          <w:rFonts w:eastAsia="Times New Roman"/>
        </w:rPr>
        <w:t xml:space="preserve"> </w:t>
      </w:r>
      <w:r>
        <w:rPr>
          <w:rFonts w:eastAsia="Times New Roman"/>
          <w:i/>
        </w:rPr>
        <w:t xml:space="preserve">precautions </w:t>
      </w:r>
      <w:r>
        <w:rPr>
          <w:rFonts w:eastAsia="Times New Roman"/>
        </w:rPr>
        <w:t>(Kurniawati &amp; Nursalam,</w:t>
      </w:r>
      <w:r>
        <w:rPr>
          <w:rFonts w:eastAsia="Times New Roman"/>
          <w:i/>
        </w:rPr>
        <w:t xml:space="preserve"> </w:t>
      </w:r>
      <w:r>
        <w:rPr>
          <w:rFonts w:eastAsia="Times New Roman"/>
        </w:rPr>
        <w:t xml:space="preserve">2007). Survey awal yang di lakukan oleh peneliti bahwa terdapat 56 klien yang terdiagnosa infeksi sekunder oleh dokter spesialis pada tahun 2016, dari survey tersebut di dapatkan bahwa penerapan </w:t>
      </w:r>
      <w:r>
        <w:rPr>
          <w:rFonts w:eastAsia="Times New Roman"/>
          <w:i/>
        </w:rPr>
        <w:t>universal</w:t>
      </w:r>
      <w:r>
        <w:rPr>
          <w:rFonts w:eastAsia="Times New Roman"/>
        </w:rPr>
        <w:t xml:space="preserve"> </w:t>
      </w:r>
      <w:r>
        <w:rPr>
          <w:rFonts w:eastAsia="Times New Roman"/>
          <w:i/>
        </w:rPr>
        <w:t xml:space="preserve">precautions </w:t>
      </w:r>
      <w:r>
        <w:rPr>
          <w:rFonts w:eastAsia="Times New Roman"/>
        </w:rPr>
        <w:t xml:space="preserve">belum berjalan dengan baik. Fenomena ini menjadi pertanyaan apakah di karenakan penerapan </w:t>
      </w:r>
      <w:r>
        <w:rPr>
          <w:rFonts w:eastAsia="Times New Roman"/>
          <w:i/>
        </w:rPr>
        <w:t>universal precautions</w:t>
      </w:r>
      <w:r>
        <w:rPr>
          <w:rFonts w:eastAsia="Times New Roman"/>
        </w:rPr>
        <w:t xml:space="preserve"> bagi perawat masih kurang atau ada faktor lain.</w:t>
      </w:r>
    </w:p>
    <w:p w:rsidR="0057227E" w:rsidRDefault="0057227E" w:rsidP="0057227E">
      <w:pPr>
        <w:spacing w:after="0"/>
        <w:rPr>
          <w:rFonts w:eastAsia="Times New Roman"/>
        </w:rPr>
      </w:pPr>
    </w:p>
    <w:p w:rsidR="0057227E" w:rsidRDefault="0057227E" w:rsidP="0057227E">
      <w:pPr>
        <w:spacing w:after="0"/>
        <w:ind w:firstLine="720"/>
        <w:jc w:val="both"/>
        <w:rPr>
          <w:rFonts w:eastAsia="Times New Roman"/>
        </w:rPr>
      </w:pPr>
      <w:r>
        <w:rPr>
          <w:rFonts w:eastAsia="Times New Roman"/>
        </w:rPr>
        <w:t>Berdasarkan hasil wawancara pada petugas di RSUD Toto Kabila pada hari sabtu tanggal 25 Oktober 2017 dari 10 perawat 6 perawat mengatakan kebanyakan cuci tangan setelah melakukan tindakan dan 4 orang perawat mengatakan kadang-kadang cuci tangan sebelum dan sesudah melakukan tindakan.</w:t>
      </w:r>
    </w:p>
    <w:p w:rsidR="0057227E" w:rsidRDefault="0057227E" w:rsidP="0057227E">
      <w:pPr>
        <w:spacing w:after="0"/>
        <w:ind w:right="27" w:firstLine="720"/>
        <w:jc w:val="both"/>
        <w:rPr>
          <w:rFonts w:eastAsia="Times New Roman"/>
        </w:rPr>
      </w:pPr>
      <w:r>
        <w:rPr>
          <w:rFonts w:eastAsia="Times New Roman"/>
        </w:rPr>
        <w:t xml:space="preserve">Penelitian ini dilakukan di RSUD Toto Kabila, pada tanggal 23 </w:t>
      </w:r>
      <w:r w:rsidRPr="007C2344">
        <w:rPr>
          <w:rFonts w:eastAsia="Times New Roman"/>
        </w:rPr>
        <w:t>November sampai dengan 7 Desember tahun 2017. Desain penelitian yang digunakan adalah studi deskriptif yang mempunyai variabel tunggal yaitu penerapan universal precaution dalam mencegah infeksi nosokomial.</w:t>
      </w:r>
      <w:r>
        <w:rPr>
          <w:rFonts w:eastAsia="Times New Roman"/>
        </w:rPr>
        <w:t xml:space="preserve"> Sesuai dengan data sekunder yang diperoleh menyebutkan bahwa jumlah perawat pelaksana yang ada di Rumah Sakit Toto Kabila Gorontalo adalah berjumlah 130 orang perawat pelaksana. Pada tahap ini dilakukan pengolahan data terhadap data yang sudah dimasukkan kedalam program computer, sehingga dihasilkan informasi yang dapat digunakan untuk menjawab pertanyaan penelitian. Distribusi frekwensi data demografi,variabel dianalisis dengan menggunakan statistic deksriptif. Tujuannya adalah untuk mendapatkan gambaran tentang sebar</w:t>
      </w:r>
      <w:r>
        <w:rPr>
          <w:rFonts w:eastAsia="Times New Roman"/>
        </w:rPr>
        <w:t>an dari masing-masing variable.</w:t>
      </w:r>
    </w:p>
    <w:p w:rsidR="0057227E" w:rsidRDefault="0057227E" w:rsidP="0057227E">
      <w:pPr>
        <w:spacing w:after="0"/>
        <w:ind w:right="27" w:firstLine="720"/>
        <w:jc w:val="both"/>
        <w:rPr>
          <w:rFonts w:eastAsia="Times New Roman"/>
        </w:rPr>
      </w:pPr>
      <w:r>
        <w:rPr>
          <w:rFonts w:eastAsia="Times New Roman"/>
        </w:rPr>
        <w:t>Lembar persetujuan akan diberikan sebelum penelitian dilaksanakan kepada klien yang akan diteliti dengan tujuan agar responden mengetahui maksud dan tujuan penelitian</w:t>
      </w:r>
    </w:p>
    <w:p w:rsidR="0057227E" w:rsidRDefault="0057227E" w:rsidP="0057227E">
      <w:pPr>
        <w:spacing w:after="0" w:line="238" w:lineRule="auto"/>
        <w:ind w:right="27"/>
        <w:jc w:val="both"/>
        <w:rPr>
          <w:rFonts w:eastAsia="Times New Roman"/>
        </w:rPr>
      </w:pPr>
    </w:p>
    <w:p w:rsidR="0057227E" w:rsidRDefault="0057227E" w:rsidP="0057227E">
      <w:pPr>
        <w:spacing w:line="0" w:lineRule="atLeast"/>
        <w:jc w:val="both"/>
        <w:rPr>
          <w:rFonts w:eastAsia="Times New Roman"/>
          <w:b/>
        </w:rPr>
      </w:pPr>
      <w:r w:rsidRPr="007C2344">
        <w:rPr>
          <w:rFonts w:eastAsia="Times New Roman"/>
          <w:b/>
        </w:rPr>
        <w:t>HASIL</w:t>
      </w:r>
    </w:p>
    <w:p w:rsidR="0057227E" w:rsidRDefault="0057227E" w:rsidP="0057227E">
      <w:pPr>
        <w:spacing w:after="0" w:line="0" w:lineRule="atLeast"/>
        <w:jc w:val="both"/>
        <w:rPr>
          <w:rFonts w:eastAsia="Times New Roman"/>
        </w:rPr>
      </w:pPr>
      <w:r w:rsidRPr="0057227E">
        <w:rPr>
          <w:rFonts w:eastAsia="Times New Roman"/>
          <w:b/>
        </w:rPr>
        <w:t>Tabel 1.</w:t>
      </w:r>
      <w:r>
        <w:rPr>
          <w:rFonts w:eastAsia="Times New Roman"/>
        </w:rPr>
        <w:t xml:space="preserve"> </w:t>
      </w:r>
      <w:r w:rsidRPr="007C2344">
        <w:rPr>
          <w:rFonts w:eastAsia="Times New Roman"/>
        </w:rPr>
        <w:t xml:space="preserve">Distribusi responden berdasarkan </w:t>
      </w:r>
    </w:p>
    <w:p w:rsidR="0057227E" w:rsidRDefault="0057227E" w:rsidP="0057227E">
      <w:pPr>
        <w:spacing w:after="0" w:line="0" w:lineRule="atLeast"/>
        <w:ind w:firstLine="720"/>
        <w:jc w:val="both"/>
        <w:rPr>
          <w:rFonts w:eastAsia="Times New Roman"/>
        </w:rPr>
      </w:pPr>
      <w:r w:rsidRPr="007C2344">
        <w:rPr>
          <w:rFonts w:eastAsia="Times New Roman"/>
        </w:rPr>
        <w:t>pendidikan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170"/>
        <w:gridCol w:w="1350"/>
      </w:tblGrid>
      <w:tr w:rsidR="0057227E" w:rsidRPr="000E12F4" w:rsidTr="005764BC">
        <w:tc>
          <w:tcPr>
            <w:tcW w:w="1548"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Pendidikan</w:t>
            </w:r>
          </w:p>
        </w:tc>
        <w:tc>
          <w:tcPr>
            <w:tcW w:w="1170"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Frekuensi (N)</w:t>
            </w:r>
          </w:p>
        </w:tc>
        <w:tc>
          <w:tcPr>
            <w:tcW w:w="1350"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Presentase (%)</w:t>
            </w:r>
          </w:p>
        </w:tc>
      </w:tr>
      <w:tr w:rsidR="0057227E" w:rsidRPr="000E12F4" w:rsidTr="005764BC">
        <w:tc>
          <w:tcPr>
            <w:tcW w:w="1548"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DIII</w:t>
            </w:r>
          </w:p>
        </w:tc>
        <w:tc>
          <w:tcPr>
            <w:tcW w:w="117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63</w:t>
            </w:r>
          </w:p>
        </w:tc>
        <w:tc>
          <w:tcPr>
            <w:tcW w:w="135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48.5</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S1 Ners</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67</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51.5</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Total</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130</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100</w:t>
            </w:r>
          </w:p>
        </w:tc>
      </w:tr>
    </w:tbl>
    <w:p w:rsidR="0057227E" w:rsidRDefault="0057227E" w:rsidP="0057227E">
      <w:pPr>
        <w:spacing w:after="0" w:line="0" w:lineRule="atLeast"/>
        <w:jc w:val="both"/>
        <w:rPr>
          <w:rFonts w:eastAsia="Times New Roman"/>
        </w:rPr>
      </w:pPr>
    </w:p>
    <w:p w:rsidR="0057227E" w:rsidRDefault="0057227E" w:rsidP="0057227E">
      <w:pPr>
        <w:spacing w:after="0" w:line="0" w:lineRule="atLeast"/>
        <w:jc w:val="both"/>
        <w:rPr>
          <w:rFonts w:eastAsia="Times New Roman"/>
        </w:rPr>
      </w:pPr>
      <w:r w:rsidRPr="0057227E">
        <w:rPr>
          <w:rFonts w:eastAsia="Times New Roman"/>
          <w:b/>
        </w:rPr>
        <w:t>Tabel 2.</w:t>
      </w:r>
      <w:r>
        <w:rPr>
          <w:rFonts w:eastAsia="Times New Roman"/>
        </w:rPr>
        <w:t xml:space="preserve"> </w:t>
      </w:r>
      <w:r w:rsidRPr="007C2344">
        <w:rPr>
          <w:rFonts w:eastAsia="Times New Roman"/>
        </w:rPr>
        <w:t xml:space="preserve">Distribusi responden berdasarkan </w:t>
      </w:r>
    </w:p>
    <w:p w:rsidR="0057227E" w:rsidRDefault="0057227E" w:rsidP="0057227E">
      <w:pPr>
        <w:spacing w:after="0" w:line="0" w:lineRule="atLeast"/>
        <w:ind w:firstLine="720"/>
        <w:jc w:val="both"/>
        <w:rPr>
          <w:rFonts w:eastAsia="Times New Roman"/>
        </w:rPr>
      </w:pPr>
      <w:r w:rsidRPr="007C2344">
        <w:rPr>
          <w:rFonts w:eastAsia="Times New Roman"/>
        </w:rPr>
        <w:t>pendidikan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170"/>
        <w:gridCol w:w="1350"/>
      </w:tblGrid>
      <w:tr w:rsidR="0057227E" w:rsidRPr="000E12F4" w:rsidTr="005764BC">
        <w:tc>
          <w:tcPr>
            <w:tcW w:w="1548"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Lama Kerja</w:t>
            </w:r>
          </w:p>
        </w:tc>
        <w:tc>
          <w:tcPr>
            <w:tcW w:w="1170"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Frekuensi (N)</w:t>
            </w:r>
          </w:p>
        </w:tc>
        <w:tc>
          <w:tcPr>
            <w:tcW w:w="1350"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Presentase (%)</w:t>
            </w:r>
          </w:p>
        </w:tc>
      </w:tr>
      <w:tr w:rsidR="0057227E" w:rsidRPr="000E12F4" w:rsidTr="005764BC">
        <w:tc>
          <w:tcPr>
            <w:tcW w:w="1548"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&lt;5 tahun</w:t>
            </w:r>
          </w:p>
        </w:tc>
        <w:tc>
          <w:tcPr>
            <w:tcW w:w="117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51</w:t>
            </w:r>
          </w:p>
        </w:tc>
        <w:tc>
          <w:tcPr>
            <w:tcW w:w="135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39.2</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 xml:space="preserve">&gt;5 tahun </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79</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60.8</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Total</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130</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100</w:t>
            </w:r>
          </w:p>
        </w:tc>
      </w:tr>
    </w:tbl>
    <w:p w:rsidR="0057227E" w:rsidRDefault="0057227E" w:rsidP="0057227E">
      <w:pPr>
        <w:spacing w:line="0" w:lineRule="atLeast"/>
        <w:jc w:val="both"/>
        <w:rPr>
          <w:rFonts w:eastAsia="Times New Roman"/>
        </w:rPr>
      </w:pPr>
    </w:p>
    <w:p w:rsidR="0057227E" w:rsidRDefault="0057227E" w:rsidP="0057227E">
      <w:pPr>
        <w:spacing w:line="0" w:lineRule="atLeast"/>
        <w:jc w:val="both"/>
        <w:rPr>
          <w:rFonts w:eastAsia="Times New Roman"/>
        </w:rPr>
      </w:pPr>
      <w:r w:rsidRPr="0057227E">
        <w:rPr>
          <w:rFonts w:eastAsia="Times New Roman"/>
          <w:b/>
        </w:rPr>
        <w:t>Tabel 3</w:t>
      </w:r>
      <w:r>
        <w:rPr>
          <w:rFonts w:eastAsia="Times New Roman"/>
        </w:rPr>
        <w:t xml:space="preserve">. Penerapan </w:t>
      </w:r>
      <w:r w:rsidRPr="000E12F4">
        <w:rPr>
          <w:rFonts w:eastAsia="Times New Roman"/>
          <w:i/>
        </w:rPr>
        <w:t>handwash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170"/>
        <w:gridCol w:w="1350"/>
      </w:tblGrid>
      <w:tr w:rsidR="0057227E" w:rsidRPr="000E12F4" w:rsidTr="005764BC">
        <w:tc>
          <w:tcPr>
            <w:tcW w:w="1548"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Handwash </w:t>
            </w:r>
          </w:p>
        </w:tc>
        <w:tc>
          <w:tcPr>
            <w:tcW w:w="1170"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Frekuensi (N)</w:t>
            </w:r>
          </w:p>
        </w:tc>
        <w:tc>
          <w:tcPr>
            <w:tcW w:w="1350" w:type="dxa"/>
            <w:tcBorders>
              <w:top w:val="single" w:sz="4" w:space="0" w:color="auto"/>
              <w:bottom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Presentase (%)</w:t>
            </w:r>
          </w:p>
        </w:tc>
      </w:tr>
      <w:tr w:rsidR="0057227E" w:rsidRPr="000E12F4" w:rsidTr="005764BC">
        <w:tc>
          <w:tcPr>
            <w:tcW w:w="1548"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Dilakukan</w:t>
            </w:r>
          </w:p>
        </w:tc>
        <w:tc>
          <w:tcPr>
            <w:tcW w:w="117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40</w:t>
            </w:r>
          </w:p>
        </w:tc>
        <w:tc>
          <w:tcPr>
            <w:tcW w:w="135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30.8</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Tidak dilakukan</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89</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69.2</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Total</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130</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100</w:t>
            </w:r>
          </w:p>
        </w:tc>
      </w:tr>
    </w:tbl>
    <w:p w:rsidR="0057227E" w:rsidRDefault="0057227E" w:rsidP="0057227E">
      <w:pPr>
        <w:spacing w:line="0" w:lineRule="atLeast"/>
        <w:jc w:val="both"/>
        <w:rPr>
          <w:rFonts w:eastAsia="Times New Roman"/>
        </w:rPr>
      </w:pPr>
    </w:p>
    <w:p w:rsidR="0057227E" w:rsidRPr="0057227E" w:rsidRDefault="0057227E" w:rsidP="0057227E">
      <w:pPr>
        <w:spacing w:before="240" w:after="0" w:line="0" w:lineRule="atLeast"/>
        <w:jc w:val="both"/>
        <w:rPr>
          <w:rFonts w:eastAsia="Times New Roman"/>
          <w:i/>
        </w:rPr>
      </w:pPr>
      <w:r w:rsidRPr="0057227E">
        <w:rPr>
          <w:rFonts w:eastAsia="Times New Roman"/>
          <w:b/>
        </w:rPr>
        <w:t xml:space="preserve">Tabel 4. </w:t>
      </w:r>
      <w:r>
        <w:rPr>
          <w:rFonts w:eastAsia="Times New Roman"/>
        </w:rPr>
        <w:t xml:space="preserve">Penerapan </w:t>
      </w:r>
      <w:r>
        <w:rPr>
          <w:rFonts w:eastAsia="Times New Roman"/>
          <w:i/>
        </w:rPr>
        <w:t>handrub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170"/>
        <w:gridCol w:w="1350"/>
      </w:tblGrid>
      <w:tr w:rsidR="0057227E" w:rsidRPr="000E12F4" w:rsidTr="005764BC">
        <w:tc>
          <w:tcPr>
            <w:tcW w:w="1548" w:type="dxa"/>
            <w:tcBorders>
              <w:top w:val="single" w:sz="4" w:space="0" w:color="auto"/>
              <w:bottom w:val="single" w:sz="4" w:space="0" w:color="auto"/>
            </w:tcBorders>
          </w:tcPr>
          <w:p w:rsidR="0057227E" w:rsidRPr="000E12F4" w:rsidRDefault="0057227E" w:rsidP="005764BC">
            <w:pPr>
              <w:spacing w:before="240" w:line="0" w:lineRule="atLeast"/>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Handrub</w:t>
            </w:r>
          </w:p>
        </w:tc>
        <w:tc>
          <w:tcPr>
            <w:tcW w:w="1170" w:type="dxa"/>
            <w:tcBorders>
              <w:top w:val="single" w:sz="4" w:space="0" w:color="auto"/>
              <w:bottom w:val="single" w:sz="4" w:space="0" w:color="auto"/>
            </w:tcBorders>
          </w:tcPr>
          <w:p w:rsidR="0057227E" w:rsidRPr="000E12F4" w:rsidRDefault="0057227E" w:rsidP="005764BC">
            <w:pPr>
              <w:spacing w:before="240"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Frekuensi (N)</w:t>
            </w:r>
          </w:p>
        </w:tc>
        <w:tc>
          <w:tcPr>
            <w:tcW w:w="1350" w:type="dxa"/>
            <w:tcBorders>
              <w:top w:val="single" w:sz="4" w:space="0" w:color="auto"/>
              <w:bottom w:val="single" w:sz="4" w:space="0" w:color="auto"/>
            </w:tcBorders>
          </w:tcPr>
          <w:p w:rsidR="0057227E" w:rsidRPr="000E12F4" w:rsidRDefault="0057227E" w:rsidP="005764BC">
            <w:pPr>
              <w:spacing w:before="240"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Presentase (%)</w:t>
            </w:r>
          </w:p>
        </w:tc>
      </w:tr>
      <w:tr w:rsidR="0057227E" w:rsidRPr="000E12F4" w:rsidTr="005764BC">
        <w:tc>
          <w:tcPr>
            <w:tcW w:w="1548"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Dilakukan</w:t>
            </w:r>
          </w:p>
        </w:tc>
        <w:tc>
          <w:tcPr>
            <w:tcW w:w="117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70</w:t>
            </w:r>
          </w:p>
        </w:tc>
        <w:tc>
          <w:tcPr>
            <w:tcW w:w="1350" w:type="dxa"/>
            <w:tcBorders>
              <w:top w:val="single" w:sz="4" w:space="0" w:color="auto"/>
            </w:tcBorders>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69.2</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Tidak dilakukan</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30.8</w:t>
            </w:r>
          </w:p>
        </w:tc>
      </w:tr>
      <w:tr w:rsidR="0057227E" w:rsidRPr="000E12F4" w:rsidTr="005764BC">
        <w:tc>
          <w:tcPr>
            <w:tcW w:w="1548"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Total</w:t>
            </w:r>
          </w:p>
        </w:tc>
        <w:tc>
          <w:tcPr>
            <w:tcW w:w="117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130</w:t>
            </w:r>
          </w:p>
        </w:tc>
        <w:tc>
          <w:tcPr>
            <w:tcW w:w="1350" w:type="dxa"/>
          </w:tcPr>
          <w:p w:rsidR="0057227E" w:rsidRPr="000E12F4" w:rsidRDefault="0057227E" w:rsidP="005764BC">
            <w:pPr>
              <w:spacing w:line="0" w:lineRule="atLeast"/>
              <w:jc w:val="both"/>
              <w:rPr>
                <w:rFonts w:ascii="Times New Roman" w:eastAsia="Times New Roman" w:hAnsi="Times New Roman" w:cs="Times New Roman"/>
                <w:sz w:val="20"/>
                <w:szCs w:val="20"/>
                <w:lang w:val="en-US"/>
              </w:rPr>
            </w:pPr>
            <w:r w:rsidRPr="000E12F4">
              <w:rPr>
                <w:rFonts w:ascii="Times New Roman" w:eastAsia="Times New Roman" w:hAnsi="Times New Roman" w:cs="Times New Roman"/>
                <w:sz w:val="20"/>
                <w:szCs w:val="20"/>
                <w:lang w:val="en-US"/>
              </w:rPr>
              <w:t>100</w:t>
            </w:r>
          </w:p>
        </w:tc>
      </w:tr>
    </w:tbl>
    <w:p w:rsidR="0057227E" w:rsidRDefault="0057227E" w:rsidP="0057227E">
      <w:pPr>
        <w:spacing w:after="0" w:line="238" w:lineRule="auto"/>
        <w:ind w:right="27"/>
        <w:jc w:val="both"/>
        <w:rPr>
          <w:rFonts w:eastAsia="Times New Roman"/>
        </w:rPr>
      </w:pPr>
    </w:p>
    <w:p w:rsidR="0057227E" w:rsidRDefault="0057227E" w:rsidP="0057227E">
      <w:pPr>
        <w:spacing w:line="0" w:lineRule="atLeast"/>
        <w:jc w:val="both"/>
        <w:rPr>
          <w:rFonts w:eastAsia="Times New Roman"/>
          <w:b/>
        </w:rPr>
      </w:pPr>
      <w:r>
        <w:rPr>
          <w:rFonts w:eastAsia="Times New Roman"/>
          <w:b/>
        </w:rPr>
        <w:t>PEMBAHASAN</w:t>
      </w:r>
    </w:p>
    <w:p w:rsidR="0057227E" w:rsidRDefault="0057227E" w:rsidP="0057227E">
      <w:pPr>
        <w:spacing w:after="0" w:line="0" w:lineRule="atLeast"/>
        <w:jc w:val="both"/>
        <w:rPr>
          <w:rFonts w:eastAsia="Times New Roman"/>
          <w:b/>
        </w:rPr>
      </w:pPr>
      <w:r>
        <w:rPr>
          <w:rFonts w:eastAsia="Times New Roman"/>
          <w:b/>
        </w:rPr>
        <w:t xml:space="preserve">Penerapan </w:t>
      </w:r>
      <w:r>
        <w:rPr>
          <w:rFonts w:eastAsia="Times New Roman"/>
          <w:b/>
          <w:i/>
        </w:rPr>
        <w:t xml:space="preserve">handrub </w:t>
      </w:r>
      <w:r>
        <w:rPr>
          <w:rFonts w:eastAsia="Times New Roman"/>
          <w:b/>
        </w:rPr>
        <w:t>di RSUD Toto Kabila</w:t>
      </w:r>
    </w:p>
    <w:p w:rsidR="0057227E" w:rsidRDefault="0057227E" w:rsidP="0057227E">
      <w:pPr>
        <w:spacing w:after="0"/>
        <w:ind w:right="27" w:firstLine="720"/>
        <w:jc w:val="both"/>
        <w:rPr>
          <w:rFonts w:eastAsia="Times New Roman"/>
        </w:rPr>
      </w:pPr>
      <w:r>
        <w:rPr>
          <w:rFonts w:eastAsia="Times New Roman"/>
        </w:rPr>
        <w:t>Hasil analisis dengan menggunakan frekuensi tabel maka didapatkan data bahwa untuk responden yang menggunakan cuci tangan memakai hundrub sebanyak (84%) Sedangkan yang tidak menggunakan cuci tangan memakai hundrub (16%). Mencuci tangan adalah kegiatan membersihkan bagian telapak, punggung tangan dan jari agar bersih dari kotoran dan membunuh kuman penyebab penyakit. Mencuci tangan dapat mengurangi pemindahan mikroba ke pasien dan menghambat pertumbuhan mikroorganisme pada kuku, tangan, dan lengan. Mencuci tangan telah sejak lama dipraktikan untuk memutus rantai transmisi sehingga infeksi nosokomial dapat di cegah.</w:t>
      </w:r>
    </w:p>
    <w:p w:rsidR="0057227E" w:rsidRDefault="0057227E" w:rsidP="0057227E">
      <w:pPr>
        <w:spacing w:after="0"/>
        <w:ind w:firstLine="720"/>
        <w:jc w:val="both"/>
        <w:rPr>
          <w:rFonts w:eastAsia="Times New Roman"/>
        </w:rPr>
      </w:pPr>
      <w:r>
        <w:rPr>
          <w:rFonts w:eastAsia="Times New Roman"/>
        </w:rPr>
        <w:t xml:space="preserve">Dari hasil penelitian yang telah dilaksanakan Di RSUD Toto Kabila Sebagian besar pasien mencuci tangan memakai hundrub karena berdasarkan hasil observasi penelitianPenerapan cuci tangan pada perawat tergolong baik karena didukung oleh kesadaran perawat itu sendiri dalam melindungi diri dan pasien dari bahan infeksius serta kesadaran dalam menjalankan SOP yang benar. Kebiasaan mencuci tangan perawat di rumah sakit, merupakan perilaku mendasar dalam upaya pencegahan cross infection (infeksi silang). Pengetahuan merupakan elemen yang sangat penting untuk terbentuknya tindakan seseorang. Perawat juga harus memiliki pengetahuan tentang cuci tangan dengan benar sebagai upaya pencegahan infeksi nosokomial di rumah sakit sehingga dapat meningkatkan kualitas pelayanan. Penelitian yang telah dilakukan oleh Girou et all (2002) dan parienti et all (2002) menambah bukti bahwa menggosok tangan menggunakan cairan yang berbahan alkohol lebih efektif di bandingkan metode kebersihan standar yaitu mencuci tangan menggunakan air dan sabun. </w:t>
      </w:r>
    </w:p>
    <w:p w:rsidR="0057227E" w:rsidRDefault="0057227E" w:rsidP="0057227E">
      <w:pPr>
        <w:spacing w:after="0"/>
        <w:ind w:firstLine="720"/>
        <w:jc w:val="both"/>
        <w:rPr>
          <w:rFonts w:eastAsia="Times New Roman"/>
        </w:rPr>
      </w:pPr>
      <w:r>
        <w:rPr>
          <w:rFonts w:eastAsia="Times New Roman"/>
        </w:rPr>
        <w:t>Penelitian yang dilakukan ahli infeksi JM Boyce MD dan Didier Pittet MD (2002) juga mengungkapkan, kegagalan menjalankan kebersihan tangan merupakan penyebab utama infeksi nosokomial (infeksi yang terjadi akibat pelayanan kesehatan di rumah sakit setelah 48 jam atau lebih). Untuk itu, salah satu cara memutus rantai penularan infeksi adalah mengupayakan kebersihan tangan . Selain wastafel beserta sabun cuci tangan dan kertas tisu, saat ini rumah sakit rata-rata sudah menyediakan alkohol handrub, sejenis cairan berbahan dasar alkohol plus gliserin sebagai pelembut. Cairan pembunuh kuman (antiseptik) ini umumnya dikemas praktis di dalam botol atau dispenser mini dan diletakkan di lokasi-lokasi penting serta mudah diraih seperti di ruang rawat pasien, kamar bedah, ruang ICU, ruang praktik dokter dan ruang tunggu pasien.</w:t>
      </w:r>
    </w:p>
    <w:p w:rsidR="0057227E" w:rsidRDefault="0057227E" w:rsidP="0057227E">
      <w:pPr>
        <w:spacing w:after="0"/>
        <w:ind w:firstLine="720"/>
        <w:jc w:val="both"/>
        <w:rPr>
          <w:rFonts w:eastAsia="Times New Roman"/>
        </w:rPr>
      </w:pPr>
      <w:r>
        <w:rPr>
          <w:rFonts w:eastAsia="Times New Roman"/>
        </w:rPr>
        <w:t xml:space="preserve">Para petugas medis seperti dokter dan perawat juga banyak yang mengantongi </w:t>
      </w:r>
      <w:r>
        <w:rPr>
          <w:rFonts w:eastAsia="Times New Roman"/>
          <w:i/>
        </w:rPr>
        <w:t xml:space="preserve">handrub </w:t>
      </w:r>
      <w:r>
        <w:rPr>
          <w:rFonts w:eastAsia="Times New Roman"/>
        </w:rPr>
        <w:t xml:space="preserve">kemanapun. Menurut Endang, alkohol </w:t>
      </w:r>
      <w:r>
        <w:rPr>
          <w:rFonts w:eastAsia="Times New Roman"/>
          <w:i/>
        </w:rPr>
        <w:t>handrub</w:t>
      </w:r>
      <w:r>
        <w:rPr>
          <w:rFonts w:eastAsia="Times New Roman"/>
        </w:rPr>
        <w:t xml:space="preserve"> merupakan fasilitas cuci tangan inadekuat yang cepat dan aman untuk menurunkan flora kulit. Namun, ia menekankan bahwasanya alkohol </w:t>
      </w:r>
      <w:r>
        <w:rPr>
          <w:rFonts w:eastAsia="Times New Roman"/>
          <w:i/>
        </w:rPr>
        <w:t>handrub</w:t>
      </w:r>
      <w:r>
        <w:rPr>
          <w:rFonts w:eastAsia="Times New Roman"/>
        </w:rPr>
        <w:t xml:space="preserve"> bukanlah pengganti cuci tangan. Boleh saja menggunakan </w:t>
      </w:r>
      <w:r>
        <w:rPr>
          <w:rFonts w:eastAsia="Times New Roman"/>
          <w:i/>
        </w:rPr>
        <w:t>handrub</w:t>
      </w:r>
      <w:r>
        <w:rPr>
          <w:rFonts w:eastAsia="Times New Roman"/>
        </w:rPr>
        <w:t xml:space="preserve"> hingga 5-6 kali, tapi selepas itu tetap harus mencuci tangan dengan sabun dan air mengalir (bukan air di dalam waskom). Pemakaian handrub hanya ditujukan untuk kondisi darurat dimana fasilitas cuci tangan seperti wastafel sulit dijangkau. Untuk tangan yang kotor, ya tetap harus pakai air dan sabun.</w:t>
      </w:r>
    </w:p>
    <w:p w:rsidR="0057227E" w:rsidRDefault="0057227E" w:rsidP="0057227E">
      <w:pPr>
        <w:spacing w:after="0"/>
        <w:ind w:firstLine="720"/>
        <w:jc w:val="both"/>
        <w:rPr>
          <w:rFonts w:eastAsia="Times New Roman"/>
        </w:rPr>
      </w:pPr>
      <w:r>
        <w:rPr>
          <w:rFonts w:eastAsia="Times New Roman"/>
        </w:rPr>
        <w:t xml:space="preserve">Rinaldi (2014) dari Laboratorium Mikrobiologi dan Patologi Klinik RS Persahabatan, mengemukakan, alkohol handrub memiliki keunggulan dalam hal kecepatan dan praktis. Bila cuci tangan pakai sabun (CTPS) dan air mengalir memakan waktu 60-90 detik, </w:t>
      </w:r>
      <w:r>
        <w:rPr>
          <w:rFonts w:eastAsia="Times New Roman"/>
          <w:i/>
        </w:rPr>
        <w:t>handrub</w:t>
      </w:r>
      <w:r>
        <w:rPr>
          <w:rFonts w:eastAsia="Times New Roman"/>
        </w:rPr>
        <w:t xml:space="preserve"> cukup 30 detik saja. Selain persoalan perilaku dan fasilitas, waktu adalah faktor utama yang menjadikan orang malas cuci tangan pakai sabun dan air. Padahal, CTPS adalah metode terbaik.</w:t>
      </w:r>
    </w:p>
    <w:p w:rsidR="0057227E" w:rsidRDefault="0057227E" w:rsidP="0057227E">
      <w:pPr>
        <w:spacing w:after="0"/>
        <w:ind w:firstLine="720"/>
        <w:jc w:val="both"/>
        <w:rPr>
          <w:rFonts w:eastAsia="Times New Roman"/>
        </w:rPr>
      </w:pPr>
    </w:p>
    <w:p w:rsidR="0057227E" w:rsidRDefault="0057227E" w:rsidP="0057227E">
      <w:pPr>
        <w:spacing w:after="0"/>
        <w:rPr>
          <w:rFonts w:eastAsia="Times New Roman"/>
          <w:b/>
        </w:rPr>
      </w:pPr>
      <w:r>
        <w:rPr>
          <w:rFonts w:eastAsia="Times New Roman"/>
          <w:b/>
        </w:rPr>
        <w:t xml:space="preserve">Penerapan </w:t>
      </w:r>
      <w:r>
        <w:rPr>
          <w:rFonts w:eastAsia="Times New Roman"/>
          <w:b/>
          <w:i/>
        </w:rPr>
        <w:t xml:space="preserve">handwash </w:t>
      </w:r>
      <w:r>
        <w:rPr>
          <w:rFonts w:eastAsia="Times New Roman"/>
          <w:b/>
        </w:rPr>
        <w:t>di RSUD Toto Kabila</w:t>
      </w:r>
    </w:p>
    <w:p w:rsidR="0057227E" w:rsidRDefault="0057227E" w:rsidP="0057227E">
      <w:pPr>
        <w:spacing w:after="0"/>
        <w:ind w:firstLine="720"/>
        <w:jc w:val="both"/>
        <w:rPr>
          <w:rFonts w:eastAsia="Times New Roman"/>
        </w:rPr>
      </w:pPr>
      <w:r>
        <w:rPr>
          <w:rFonts w:eastAsia="Times New Roman"/>
        </w:rPr>
        <w:t>Hasil analisis dengan menggunakan frekuensi tabel maka didapatkan data bahwa untuk responden yang menggunakan cuci tangan menggunakan handwash sebanyak 40 responden (30,8%), Sedangkan yang cuci tangan memakai hundwash sebanyak 90 responden (69,2%).</w:t>
      </w:r>
    </w:p>
    <w:p w:rsidR="0057227E" w:rsidRDefault="0057227E" w:rsidP="0057227E">
      <w:pPr>
        <w:spacing w:after="0"/>
        <w:ind w:firstLine="720"/>
        <w:jc w:val="both"/>
        <w:rPr>
          <w:rFonts w:eastAsia="Times New Roman"/>
        </w:rPr>
      </w:pPr>
      <w:r>
        <w:rPr>
          <w:rFonts w:eastAsia="Times New Roman"/>
        </w:rPr>
        <w:t xml:space="preserve">Dari hasil penelitian yang telah dilaksanakan Di RSUD Toto Kabila Sebagian besar tidak mencuci tangan handwash karena berdasarkan hasil observasi penelitianbahwa mencuci tangan dengan memakai sabun dan air memakan waktu 60-80 detik dan memerlukan waktu </w:t>
      </w:r>
      <w:r>
        <w:rPr>
          <w:rFonts w:eastAsia="Times New Roman"/>
          <w:sz w:val="23"/>
        </w:rPr>
        <w:t>untuk</w:t>
      </w:r>
      <w:r>
        <w:rPr>
          <w:rFonts w:eastAsia="Times New Roman"/>
        </w:rPr>
        <w:t xml:space="preserve"> mengeringkannya (Mathai,et all.2010). Dengan memakai sabun banyak kelemahan yang di temukan yaitu dilaporkan kasus iritasi dan kekeringan pada kulit, kesulitan mengakses perlengkapan cuci tangan, penigkatan kesibukan karena mencuci tangan cukup memakan waktu. Penggunaan sabun juga tidak membunuh organisme hanya menghambat dan mengurangi jumlah mikroorganisme.</w:t>
      </w:r>
    </w:p>
    <w:p w:rsidR="0057227E" w:rsidRDefault="0057227E" w:rsidP="0057227E">
      <w:pPr>
        <w:spacing w:after="0"/>
        <w:ind w:firstLine="720"/>
        <w:jc w:val="both"/>
        <w:rPr>
          <w:rFonts w:eastAsia="Times New Roman"/>
        </w:rPr>
      </w:pPr>
      <w:r>
        <w:rPr>
          <w:rFonts w:eastAsia="Times New Roman"/>
        </w:rPr>
        <w:t>Cuci tangan pakai sabun tidak bisa digantikan oleh handrub karena materi organik dan kotoran tertentu hanya bisa hilang setelah memakai sabun dan diguyur air mengalir, sabun kesehatan antiseptik memiliki daya bunuh kuman terbaik dibanding handrub dan sabun biasa. Sabun yang dipakai sebaiknya sabun cair. Kalaupun memakai sabun batangan, letakkan di tempat sabun yang bagian bawahnya berlubang supaya tetap kering. Tempat sabun ini juga harus rajin dibersihkan. Kalau kotor atau basah, bisa- bisa tumbuh pseudomonas. Untuk itulah membiasakan cuci tangan sejak dini pada anak anak sangat penting dilakukan. Kesadaran menjaga kebersihan yang diawali dari cuci tangan perlu ditumbuhkan sejak mereka masih kecil. Apalagi dengan mencuci tangan bisa mencegah masuknya bakteri dan kuman ke dalam tubuh.</w:t>
      </w:r>
    </w:p>
    <w:p w:rsidR="0057227E" w:rsidRDefault="0057227E" w:rsidP="0057227E">
      <w:pPr>
        <w:jc w:val="both"/>
        <w:rPr>
          <w:rFonts w:eastAsia="Times New Roman"/>
          <w:b/>
        </w:rPr>
      </w:pPr>
    </w:p>
    <w:p w:rsidR="0057227E" w:rsidRDefault="0057227E" w:rsidP="0057227E">
      <w:pPr>
        <w:spacing w:after="0"/>
        <w:jc w:val="both"/>
        <w:rPr>
          <w:rFonts w:eastAsia="Times New Roman"/>
          <w:b/>
        </w:rPr>
      </w:pPr>
      <w:r>
        <w:rPr>
          <w:rFonts w:eastAsia="Times New Roman"/>
          <w:b/>
        </w:rPr>
        <w:t>SIMPULAN</w:t>
      </w:r>
    </w:p>
    <w:p w:rsidR="0057227E" w:rsidRDefault="0057227E" w:rsidP="0057227E">
      <w:pPr>
        <w:spacing w:after="0"/>
        <w:jc w:val="both"/>
        <w:rPr>
          <w:rFonts w:eastAsia="Times New Roman"/>
        </w:rPr>
      </w:pPr>
      <w:r w:rsidRPr="001F6D4F">
        <w:rPr>
          <w:rFonts w:eastAsia="Times New Roman"/>
        </w:rPr>
        <w:t>Penerapan  handwash  di  RSUD Toto Kabila yang tidak melakukan cuci tangan 90 responden (69,2%) yang melakukan cuci tangan 40 responden (30.8%), sedangkan untuk penerapan hundrub responden (69.2%), yang tidak melakukan 60 responden (30.8%)</w:t>
      </w:r>
      <w:r>
        <w:rPr>
          <w:rFonts w:eastAsia="Times New Roman"/>
        </w:rPr>
        <w:t>.</w:t>
      </w:r>
      <w:r>
        <w:rPr>
          <w:rFonts w:eastAsia="Times New Roman"/>
        </w:rPr>
        <w:t xml:space="preserve"> </w:t>
      </w:r>
    </w:p>
    <w:p w:rsidR="0057227E" w:rsidRDefault="0057227E" w:rsidP="0057227E">
      <w:pPr>
        <w:spacing w:line="237" w:lineRule="auto"/>
        <w:jc w:val="both"/>
        <w:rPr>
          <w:rFonts w:eastAsia="Times New Roman"/>
          <w:b/>
        </w:rPr>
      </w:pPr>
    </w:p>
    <w:p w:rsidR="0057227E" w:rsidRDefault="0057227E" w:rsidP="0057227E">
      <w:pPr>
        <w:spacing w:line="237" w:lineRule="auto"/>
        <w:jc w:val="both"/>
        <w:rPr>
          <w:rFonts w:eastAsia="Times New Roman"/>
          <w:b/>
        </w:rPr>
      </w:pPr>
      <w:r>
        <w:rPr>
          <w:rFonts w:eastAsia="Times New Roman"/>
          <w:b/>
        </w:rPr>
        <w:t>DAFTAR PUSTAKA</w:t>
      </w:r>
    </w:p>
    <w:p w:rsidR="0057227E" w:rsidRDefault="0057227E" w:rsidP="0057227E">
      <w:pPr>
        <w:tabs>
          <w:tab w:val="left" w:pos="1280"/>
          <w:tab w:val="left" w:pos="1780"/>
          <w:tab w:val="left" w:pos="2780"/>
        </w:tabs>
        <w:spacing w:after="0"/>
        <w:rPr>
          <w:rFonts w:eastAsia="Times New Roman"/>
          <w:i/>
          <w:sz w:val="23"/>
        </w:rPr>
      </w:pPr>
      <w:r>
        <w:rPr>
          <w:rFonts w:eastAsia="Times New Roman"/>
        </w:rPr>
        <w:t>Arikunto.</w:t>
      </w:r>
      <w:r>
        <w:rPr>
          <w:rFonts w:eastAsia="Times New Roman"/>
        </w:rPr>
        <w:tab/>
        <w:t>S.</w:t>
      </w:r>
      <w:r>
        <w:rPr>
          <w:rFonts w:eastAsia="Times New Roman"/>
        </w:rPr>
        <w:tab/>
        <w:t>(2010).</w:t>
      </w:r>
      <w:r>
        <w:rPr>
          <w:rFonts w:eastAsia="Times New Roman"/>
        </w:rPr>
        <w:tab/>
      </w:r>
      <w:r>
        <w:rPr>
          <w:rFonts w:eastAsia="Times New Roman"/>
          <w:i/>
          <w:sz w:val="23"/>
        </w:rPr>
        <w:t xml:space="preserve">Prosedur </w:t>
      </w:r>
    </w:p>
    <w:p w:rsidR="0057227E" w:rsidRPr="0057227E" w:rsidRDefault="0057227E" w:rsidP="0057227E">
      <w:pPr>
        <w:spacing w:after="0"/>
        <w:ind w:left="720"/>
        <w:rPr>
          <w:rFonts w:eastAsia="Times New Roman"/>
        </w:rPr>
      </w:pPr>
      <w:r>
        <w:rPr>
          <w:rFonts w:eastAsia="Times New Roman"/>
          <w:i/>
        </w:rPr>
        <w:t>Penelitian:suatu pendekatan praktek</w:t>
      </w:r>
      <w:r>
        <w:rPr>
          <w:rFonts w:eastAsia="Times New Roman"/>
        </w:rPr>
        <w:t>, PT</w:t>
      </w:r>
      <w:r>
        <w:rPr>
          <w:rFonts w:eastAsia="Times New Roman"/>
          <w:i/>
        </w:rPr>
        <w:t xml:space="preserve"> </w:t>
      </w:r>
      <w:r>
        <w:rPr>
          <w:rFonts w:eastAsia="Times New Roman"/>
        </w:rPr>
        <w:t>Rineka Cipta, Jakarta.</w:t>
      </w:r>
      <w:r>
        <w:rPr>
          <w:rFonts w:eastAsia="Times New Roman"/>
          <w:i/>
          <w:sz w:val="23"/>
        </w:rPr>
        <w:t xml:space="preserve"> </w:t>
      </w:r>
    </w:p>
    <w:p w:rsidR="0057227E" w:rsidRDefault="0057227E" w:rsidP="0057227E">
      <w:pPr>
        <w:tabs>
          <w:tab w:val="left" w:pos="1280"/>
          <w:tab w:val="left" w:pos="1780"/>
          <w:tab w:val="left" w:pos="2780"/>
        </w:tabs>
        <w:spacing w:after="0"/>
        <w:rPr>
          <w:rFonts w:eastAsia="Times New Roman"/>
          <w:i/>
          <w:sz w:val="23"/>
        </w:rPr>
      </w:pPr>
      <w:r>
        <w:rPr>
          <w:rFonts w:eastAsia="Times New Roman"/>
        </w:rPr>
        <w:t xml:space="preserve">Darmani, (2008) </w:t>
      </w:r>
      <w:r>
        <w:rPr>
          <w:rFonts w:eastAsia="Times New Roman"/>
          <w:i/>
        </w:rPr>
        <w:t>.infeksi Nosokomial</w:t>
      </w:r>
      <w:r>
        <w:rPr>
          <w:rFonts w:eastAsia="Times New Roman"/>
          <w:i/>
          <w:sz w:val="23"/>
        </w:rPr>
        <w:t xml:space="preserve"> </w:t>
      </w:r>
    </w:p>
    <w:p w:rsidR="0057227E" w:rsidRPr="00FC2BA6" w:rsidRDefault="0057227E" w:rsidP="0057227E">
      <w:pPr>
        <w:spacing w:after="0"/>
        <w:ind w:left="720"/>
        <w:rPr>
          <w:rFonts w:eastAsia="Times New Roman"/>
          <w:i/>
          <w:sz w:val="23"/>
        </w:rPr>
      </w:pPr>
      <w:r>
        <w:rPr>
          <w:rFonts w:eastAsia="Times New Roman"/>
          <w:i/>
        </w:rPr>
        <w:t xml:space="preserve">problematika dan </w:t>
      </w:r>
      <w:r>
        <w:rPr>
          <w:rFonts w:eastAsia="Times New Roman"/>
          <w:i/>
        </w:rPr>
        <w:t>pengendaliannya</w:t>
      </w:r>
      <w:r>
        <w:rPr>
          <w:rFonts w:eastAsia="Times New Roman"/>
        </w:rPr>
        <w:t>.Jakarta:s</w:t>
      </w:r>
      <w:r>
        <w:rPr>
          <w:rFonts w:eastAsia="Times New Roman"/>
          <w:i/>
        </w:rPr>
        <w:t xml:space="preserve"> </w:t>
      </w:r>
      <w:r>
        <w:rPr>
          <w:rFonts w:eastAsia="Times New Roman"/>
        </w:rPr>
        <w:t>alemba</w:t>
      </w:r>
    </w:p>
    <w:p w:rsidR="0057227E" w:rsidRPr="0057227E" w:rsidRDefault="0057227E" w:rsidP="0057227E">
      <w:pPr>
        <w:spacing w:after="0"/>
        <w:ind w:left="720" w:hanging="720"/>
        <w:rPr>
          <w:rFonts w:eastAsia="Times New Roman"/>
          <w:i/>
        </w:rPr>
      </w:pPr>
      <w:r>
        <w:rPr>
          <w:rFonts w:eastAsia="Times New Roman"/>
        </w:rPr>
        <w:t>Depkes</w:t>
      </w:r>
      <w:r>
        <w:rPr>
          <w:rFonts w:eastAsia="Times New Roman"/>
        </w:rPr>
        <w:tab/>
        <w:t xml:space="preserve">(2010). </w:t>
      </w:r>
      <w:r>
        <w:rPr>
          <w:rFonts w:eastAsia="Times New Roman"/>
          <w:i/>
          <w:sz w:val="23"/>
        </w:rPr>
        <w:t xml:space="preserve">Pedoman </w:t>
      </w:r>
      <w:r>
        <w:rPr>
          <w:rFonts w:eastAsia="Times New Roman"/>
          <w:i/>
        </w:rPr>
        <w:t>Manajemen</w:t>
      </w:r>
      <w:r>
        <w:rPr>
          <w:rFonts w:eastAsia="Times New Roman"/>
        </w:rPr>
        <w:t xml:space="preserve"> </w:t>
      </w:r>
      <w:r>
        <w:rPr>
          <w:rFonts w:eastAsia="Times New Roman"/>
          <w:i/>
        </w:rPr>
        <w:t xml:space="preserve">kesehatan dan keselamatan kerja di rumah sakit. </w:t>
      </w:r>
      <w:r>
        <w:rPr>
          <w:rFonts w:eastAsia="Times New Roman"/>
        </w:rPr>
        <w:t>Jakarta</w:t>
      </w:r>
    </w:p>
    <w:p w:rsidR="0057227E" w:rsidRDefault="0057227E" w:rsidP="0057227E">
      <w:pPr>
        <w:spacing w:after="0"/>
        <w:rPr>
          <w:rFonts w:eastAsia="Times New Roman"/>
          <w:sz w:val="23"/>
        </w:rPr>
      </w:pPr>
      <w:r>
        <w:rPr>
          <w:rFonts w:eastAsia="Times New Roman"/>
          <w:sz w:val="23"/>
        </w:rPr>
        <w:t xml:space="preserve">Laxminarayan, (2010). </w:t>
      </w:r>
      <w:r w:rsidRPr="00FC2BA6">
        <w:rPr>
          <w:rFonts w:eastAsia="Times New Roman"/>
          <w:sz w:val="23"/>
        </w:rPr>
        <w:t xml:space="preserve">Methicilin Resistant </w:t>
      </w:r>
    </w:p>
    <w:p w:rsidR="0057227E" w:rsidRPr="00FC2BA6" w:rsidRDefault="0057227E" w:rsidP="0057227E">
      <w:pPr>
        <w:spacing w:after="0"/>
        <w:ind w:firstLine="720"/>
        <w:rPr>
          <w:rFonts w:eastAsia="Times New Roman"/>
          <w:sz w:val="23"/>
        </w:rPr>
      </w:pPr>
      <w:r w:rsidRPr="00FC2BA6">
        <w:rPr>
          <w:rFonts w:eastAsia="Times New Roman"/>
          <w:sz w:val="23"/>
        </w:rPr>
        <w:t xml:space="preserve">Staphylococcus aureus. </w:t>
      </w:r>
    </w:p>
    <w:p w:rsidR="0057227E" w:rsidRDefault="0057227E" w:rsidP="0057227E">
      <w:pPr>
        <w:spacing w:after="0"/>
        <w:jc w:val="both"/>
        <w:rPr>
          <w:rFonts w:eastAsia="Times New Roman"/>
        </w:rPr>
      </w:pPr>
      <w:r w:rsidRPr="00FC2BA6">
        <w:rPr>
          <w:rFonts w:eastAsia="Times New Roman"/>
        </w:rPr>
        <w:t>Moenir</w:t>
      </w:r>
      <w:r w:rsidRPr="00FC2BA6">
        <w:rPr>
          <w:rFonts w:eastAsia="Times New Roman"/>
        </w:rPr>
        <w:tab/>
        <w:t>H.A.S,</w:t>
      </w:r>
      <w:r w:rsidRPr="00FC2BA6">
        <w:rPr>
          <w:rFonts w:eastAsia="Times New Roman"/>
        </w:rPr>
        <w:tab/>
        <w:t>(2010),</w:t>
      </w:r>
      <w:r w:rsidRPr="00FC2BA6">
        <w:rPr>
          <w:rFonts w:eastAsia="Times New Roman"/>
        </w:rPr>
        <w:tab/>
        <w:t xml:space="preserve">Manajemen </w:t>
      </w:r>
    </w:p>
    <w:p w:rsidR="0057227E" w:rsidRDefault="0057227E" w:rsidP="0057227E">
      <w:pPr>
        <w:spacing w:after="0"/>
        <w:ind w:left="720"/>
        <w:jc w:val="both"/>
        <w:rPr>
          <w:rFonts w:eastAsia="Times New Roman"/>
          <w:b/>
        </w:rPr>
      </w:pPr>
      <w:r w:rsidRPr="00FC2BA6">
        <w:rPr>
          <w:rFonts w:eastAsia="Times New Roman"/>
        </w:rPr>
        <w:t>Pelayanan Umum di Indonesia, Jakarta: Bumi Aksara.</w:t>
      </w:r>
      <w:r w:rsidRPr="00FC2BA6">
        <w:rPr>
          <w:rFonts w:eastAsia="Times New Roman"/>
          <w:b/>
        </w:rPr>
        <w:tab/>
      </w:r>
    </w:p>
    <w:p w:rsidR="0057227E" w:rsidRDefault="0057227E" w:rsidP="0057227E">
      <w:pPr>
        <w:spacing w:after="0"/>
        <w:jc w:val="both"/>
        <w:rPr>
          <w:rFonts w:eastAsia="Times New Roman"/>
        </w:rPr>
      </w:pPr>
      <w:r w:rsidRPr="00FC2BA6">
        <w:rPr>
          <w:rFonts w:eastAsia="Times New Roman"/>
        </w:rPr>
        <w:t xml:space="preserve">Nasrodin (2007). Penyakit infeksi di </w:t>
      </w:r>
    </w:p>
    <w:p w:rsidR="0057227E" w:rsidRDefault="0057227E" w:rsidP="0057227E">
      <w:pPr>
        <w:spacing w:after="0"/>
        <w:ind w:left="720"/>
        <w:jc w:val="both"/>
        <w:rPr>
          <w:rFonts w:eastAsia="Times New Roman"/>
        </w:rPr>
      </w:pPr>
      <w:r w:rsidRPr="00FC2BA6">
        <w:rPr>
          <w:rFonts w:eastAsia="Times New Roman"/>
        </w:rPr>
        <w:t>I</w:t>
      </w:r>
      <w:r>
        <w:rPr>
          <w:rFonts w:eastAsia="Times New Roman"/>
        </w:rPr>
        <w:t>ndonesia. Jakarta: Salemba Medik</w:t>
      </w:r>
      <w:r w:rsidRPr="00FC2BA6">
        <w:rPr>
          <w:rFonts w:eastAsia="Times New Roman"/>
        </w:rPr>
        <w:t>a.</w:t>
      </w:r>
    </w:p>
    <w:p w:rsidR="0057227E" w:rsidRDefault="0057227E" w:rsidP="0057227E">
      <w:pPr>
        <w:spacing w:after="0"/>
        <w:jc w:val="both"/>
        <w:rPr>
          <w:rFonts w:eastAsia="Times New Roman"/>
        </w:rPr>
      </w:pPr>
      <w:r w:rsidRPr="00FC2BA6">
        <w:rPr>
          <w:rFonts w:eastAsia="Times New Roman"/>
        </w:rPr>
        <w:t xml:space="preserve">Nursalam (2015). Manajemen </w:t>
      </w:r>
    </w:p>
    <w:p w:rsidR="0057227E" w:rsidRDefault="0057227E" w:rsidP="0057227E">
      <w:pPr>
        <w:spacing w:after="0"/>
        <w:ind w:left="720"/>
        <w:jc w:val="both"/>
        <w:rPr>
          <w:rFonts w:eastAsia="Times New Roman"/>
        </w:rPr>
      </w:pPr>
      <w:r w:rsidRPr="00FC2BA6">
        <w:rPr>
          <w:rFonts w:eastAsia="Times New Roman"/>
        </w:rPr>
        <w:t xml:space="preserve">Keperawatan: Aplikasi Dalam Praktek Keperawatan </w:t>
      </w:r>
    </w:p>
    <w:p w:rsidR="0057227E" w:rsidRDefault="0057227E" w:rsidP="0057227E">
      <w:pPr>
        <w:spacing w:after="0"/>
        <w:ind w:left="720"/>
        <w:jc w:val="both"/>
        <w:rPr>
          <w:rFonts w:eastAsia="Times New Roman"/>
        </w:rPr>
      </w:pPr>
      <w:r w:rsidRPr="00FC2BA6">
        <w:rPr>
          <w:rFonts w:eastAsia="Times New Roman"/>
        </w:rPr>
        <w:t>Profesi</w:t>
      </w:r>
      <w:r>
        <w:rPr>
          <w:rFonts w:eastAsia="Times New Roman"/>
        </w:rPr>
        <w:t>onal.</w:t>
      </w:r>
      <w:r>
        <w:rPr>
          <w:rFonts w:eastAsia="Times New Roman"/>
        </w:rPr>
        <w:tab/>
        <w:t>Jakarta: Salemba Medica.</w:t>
      </w:r>
    </w:p>
    <w:p w:rsidR="0057227E" w:rsidRDefault="0057227E" w:rsidP="0057227E">
      <w:pPr>
        <w:spacing w:after="0"/>
        <w:jc w:val="both"/>
        <w:rPr>
          <w:rFonts w:eastAsia="Times New Roman"/>
        </w:rPr>
      </w:pPr>
      <w:r w:rsidRPr="00FC2BA6">
        <w:rPr>
          <w:rFonts w:eastAsia="Times New Roman"/>
        </w:rPr>
        <w:t>WHO. (2008),</w:t>
      </w:r>
      <w:r>
        <w:rPr>
          <w:rFonts w:eastAsia="Times New Roman"/>
        </w:rPr>
        <w:t xml:space="preserve"> Standard Precautions in </w:t>
      </w:r>
    </w:p>
    <w:p w:rsidR="0057227E" w:rsidRPr="00FC2BA6" w:rsidRDefault="0057227E" w:rsidP="0057227E">
      <w:pPr>
        <w:spacing w:after="0"/>
        <w:ind w:left="720"/>
        <w:jc w:val="both"/>
        <w:rPr>
          <w:rFonts w:eastAsia="Times New Roman"/>
        </w:rPr>
      </w:pPr>
      <w:r>
        <w:rPr>
          <w:rFonts w:eastAsia="Times New Roman"/>
        </w:rPr>
        <w:t xml:space="preserve">Health </w:t>
      </w:r>
      <w:r w:rsidRPr="00FC2BA6">
        <w:rPr>
          <w:rFonts w:eastAsia="Times New Roman"/>
        </w:rPr>
        <w:t>http://www.who.int/csr/resources/publications/4epr-am2.pdf. hal 63.</w:t>
      </w:r>
      <w:r w:rsidRPr="00FC2BA6">
        <w:rPr>
          <w:rFonts w:eastAsia="Times New Roman"/>
        </w:rPr>
        <w:tab/>
      </w:r>
      <w:r w:rsidRPr="00FC2BA6">
        <w:rPr>
          <w:rFonts w:eastAsia="Times New Roman"/>
        </w:rPr>
        <w:tab/>
      </w:r>
      <w:r w:rsidRPr="00FC2BA6">
        <w:rPr>
          <w:rFonts w:eastAsia="Times New Roman"/>
        </w:rPr>
        <w:tab/>
      </w:r>
      <w:r w:rsidRPr="00FC2BA6">
        <w:rPr>
          <w:rFonts w:eastAsia="Times New Roman"/>
        </w:rPr>
        <w:tab/>
      </w:r>
      <w:r w:rsidRPr="00FC2BA6">
        <w:rPr>
          <w:rFonts w:eastAsia="Times New Roman"/>
        </w:rPr>
        <w:tab/>
      </w:r>
    </w:p>
    <w:p w:rsidR="0057227E" w:rsidRDefault="0057227E" w:rsidP="0057227E">
      <w:pPr>
        <w:spacing w:after="0" w:line="238" w:lineRule="auto"/>
        <w:ind w:right="27"/>
        <w:jc w:val="both"/>
        <w:rPr>
          <w:rFonts w:eastAsia="Times New Roman"/>
        </w:rPr>
      </w:pPr>
    </w:p>
    <w:p w:rsidR="003D3425" w:rsidRDefault="003D3425"/>
    <w:sectPr w:rsidR="003D3425" w:rsidSect="0057227E">
      <w:type w:val="continuous"/>
      <w:pgSz w:w="11907" w:h="16839" w:code="9"/>
      <w:pgMar w:top="1440" w:right="1440" w:bottom="1440" w:left="1440" w:header="720" w:footer="720" w:gutter="0"/>
      <w:pgNumType w:start="24"/>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B9" w:rsidRDefault="00BA61B9" w:rsidP="0057227E">
      <w:pPr>
        <w:spacing w:after="0" w:line="240" w:lineRule="auto"/>
      </w:pPr>
      <w:r>
        <w:separator/>
      </w:r>
    </w:p>
  </w:endnote>
  <w:endnote w:type="continuationSeparator" w:id="0">
    <w:p w:rsidR="00BA61B9" w:rsidRDefault="00BA61B9" w:rsidP="0057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1"/>
      <w:gridCol w:w="926"/>
    </w:tblGrid>
    <w:tr w:rsidR="0057227E" w:rsidTr="005764BC">
      <w:tc>
        <w:tcPr>
          <w:tcW w:w="4500" w:type="pct"/>
          <w:tcBorders>
            <w:top w:val="single" w:sz="4" w:space="0" w:color="000000" w:themeColor="text1"/>
          </w:tcBorders>
        </w:tcPr>
        <w:p w:rsidR="0057227E" w:rsidRDefault="0057227E" w:rsidP="005764BC">
          <w:pPr>
            <w:pStyle w:val="Footer"/>
            <w:jc w:val="right"/>
          </w:pPr>
          <w:sdt>
            <w:sdtPr>
              <w:alias w:val="Company"/>
              <w:id w:val="-2042660131"/>
              <w:placeholder>
                <w:docPart w:val="BCFCD890EEEE47C08C60E1FFABBFBA2B"/>
              </w:placeholder>
              <w:dataBinding w:prefixMappings="xmlns:ns0='http://schemas.openxmlformats.org/officeDocument/2006/extended-properties'" w:xpath="/ns0:Properties[1]/ns0:Company[1]" w:storeItemID="{6668398D-A668-4E3E-A5EB-62B293D839F1}"/>
              <w:text/>
            </w:sdtPr>
            <w:sdtContent>
              <w:r>
                <w:t>http://ejurnal.ung.ac.id/index.php/jnj</w:t>
              </w:r>
            </w:sdtContent>
          </w:sdt>
          <w:r>
            <w:t xml:space="preserve"> | </w:t>
          </w:r>
        </w:p>
      </w:tc>
      <w:tc>
        <w:tcPr>
          <w:tcW w:w="500" w:type="pct"/>
          <w:tcBorders>
            <w:top w:val="single" w:sz="4" w:space="0" w:color="C0504D" w:themeColor="accent2"/>
          </w:tcBorders>
          <w:shd w:val="clear" w:color="auto" w:fill="943634" w:themeFill="accent2" w:themeFillShade="BF"/>
        </w:tcPr>
        <w:p w:rsidR="0057227E" w:rsidRDefault="0057227E" w:rsidP="005764BC">
          <w:pPr>
            <w:pStyle w:val="Header"/>
            <w:rPr>
              <w:color w:val="FFFFFF" w:themeColor="background1"/>
            </w:rPr>
          </w:pPr>
          <w:r>
            <w:fldChar w:fldCharType="begin"/>
          </w:r>
          <w:r>
            <w:instrText xml:space="preserve"> PAGE   \* MERGEFORMAT </w:instrText>
          </w:r>
          <w:r>
            <w:fldChar w:fldCharType="separate"/>
          </w:r>
          <w:r w:rsidR="00BA61B9" w:rsidRPr="00BA61B9">
            <w:rPr>
              <w:noProof/>
              <w:color w:val="FFFFFF" w:themeColor="background1"/>
            </w:rPr>
            <w:t>24</w:t>
          </w:r>
          <w:r>
            <w:rPr>
              <w:noProof/>
              <w:color w:val="FFFFFF" w:themeColor="background1"/>
            </w:rPr>
            <w:fldChar w:fldCharType="end"/>
          </w:r>
        </w:p>
      </w:tc>
    </w:tr>
  </w:tbl>
  <w:p w:rsidR="0057227E" w:rsidRDefault="00572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B9" w:rsidRDefault="00BA61B9" w:rsidP="0057227E">
      <w:pPr>
        <w:spacing w:after="0" w:line="240" w:lineRule="auto"/>
      </w:pPr>
      <w:r>
        <w:separator/>
      </w:r>
    </w:p>
  </w:footnote>
  <w:footnote w:type="continuationSeparator" w:id="0">
    <w:p w:rsidR="00BA61B9" w:rsidRDefault="00BA61B9" w:rsidP="00572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7E" w:rsidRPr="00CB0B44" w:rsidRDefault="0057227E" w:rsidP="0057227E">
    <w:pPr>
      <w:pStyle w:val="Header"/>
      <w:tabs>
        <w:tab w:val="clear" w:pos="9360"/>
      </w:tabs>
      <w:rPr>
        <w:b/>
        <w:color w:val="943634" w:themeColor="accent2" w:themeShade="BF"/>
        <w:sz w:val="60"/>
        <w:szCs w:val="60"/>
      </w:rPr>
    </w:pPr>
    <w:r w:rsidRPr="00CB0B44">
      <w:rPr>
        <w:b/>
        <w:color w:val="943634" w:themeColor="accent2" w:themeShade="BF"/>
        <w:sz w:val="60"/>
        <w:szCs w:val="6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r>
      <w:t>Vol. 1, No. 1, Januari 2019</w:t>
    </w:r>
  </w:p>
  <w:p w:rsidR="0057227E" w:rsidRPr="00CE530A" w:rsidRDefault="0057227E" w:rsidP="0057227E">
    <w:pPr>
      <w:pStyle w:val="Header"/>
      <w:pBdr>
        <w:bottom w:val="single" w:sz="6" w:space="1" w:color="auto"/>
      </w:pBdr>
      <w:tabs>
        <w:tab w:val="clear" w:pos="9360"/>
      </w:tabs>
      <w:rPr>
        <w:rFonts w:cs="Times New Roman"/>
      </w:rPr>
    </w:pPr>
    <w:r>
      <w:rPr>
        <w:rFonts w:ascii="Brush Script MT" w:hAnsi="Brush Script MT"/>
      </w:rPr>
      <w:t xml:space="preserve">Jambura </w:t>
    </w:r>
    <w:r w:rsidRPr="007D325F">
      <w:rPr>
        <w:rFonts w:ascii="Brush Script MT" w:hAnsi="Brush Script MT"/>
      </w:rPr>
      <w:t>Nurisng Journal</w:t>
    </w:r>
    <w:r>
      <w:rPr>
        <w:rFonts w:ascii="Brush Script MT" w:hAnsi="Brush Script MT"/>
      </w:rPr>
      <w:t xml:space="preserve"> </w:t>
    </w:r>
    <w:r>
      <w:rPr>
        <w:rFonts w:ascii="Brush Script MT" w:hAnsi="Brush Script MT"/>
        <w:i/>
      </w:rPr>
      <w:tab/>
    </w:r>
    <w:r>
      <w:rPr>
        <w:rFonts w:ascii="Brush Script MT" w:hAnsi="Brush Script MT"/>
        <w:i/>
      </w:rPr>
      <w:tab/>
    </w:r>
    <w:r>
      <w:rPr>
        <w:rFonts w:ascii="Brush Script MT" w:hAnsi="Brush Script MT"/>
        <w:i/>
      </w:rPr>
      <w:tab/>
      <w:t xml:space="preserve">   </w:t>
    </w:r>
    <w:r>
      <w:rPr>
        <w:rFonts w:ascii="Brush Script MT" w:hAnsi="Brush Script MT"/>
        <w:i/>
      </w:rPr>
      <w:tab/>
      <w:t xml:space="preserve">            </w:t>
    </w:r>
    <w:r>
      <w:rPr>
        <w:rFonts w:cs="Times New Roman"/>
      </w:rPr>
      <w:t xml:space="preserve">ISSN: </w:t>
    </w:r>
    <w:r w:rsidRPr="00626B97">
      <w:rPr>
        <w:rFonts w:cs="Times New Roman"/>
      </w:rPr>
      <w:t>2654-2927</w:t>
    </w:r>
  </w:p>
  <w:p w:rsidR="0057227E" w:rsidRDefault="00572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27E"/>
    <w:rsid w:val="000A3B12"/>
    <w:rsid w:val="003D3425"/>
    <w:rsid w:val="0057227E"/>
    <w:rsid w:val="007043B3"/>
    <w:rsid w:val="00B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27E"/>
  </w:style>
  <w:style w:type="paragraph" w:styleId="Footer">
    <w:name w:val="footer"/>
    <w:basedOn w:val="Normal"/>
    <w:link w:val="FooterChar"/>
    <w:uiPriority w:val="99"/>
    <w:unhideWhenUsed/>
    <w:rsid w:val="00572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27E"/>
  </w:style>
  <w:style w:type="paragraph" w:styleId="BalloonText">
    <w:name w:val="Balloon Text"/>
    <w:basedOn w:val="Normal"/>
    <w:link w:val="BalloonTextChar"/>
    <w:uiPriority w:val="99"/>
    <w:semiHidden/>
    <w:unhideWhenUsed/>
    <w:rsid w:val="00572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27E"/>
    <w:rPr>
      <w:rFonts w:ascii="Tahoma" w:hAnsi="Tahoma" w:cs="Tahoma"/>
      <w:sz w:val="16"/>
      <w:szCs w:val="16"/>
    </w:rPr>
  </w:style>
  <w:style w:type="character" w:styleId="Hyperlink">
    <w:name w:val="Hyperlink"/>
    <w:basedOn w:val="DefaultParagraphFont"/>
    <w:uiPriority w:val="99"/>
    <w:unhideWhenUsed/>
    <w:rsid w:val="0057227E"/>
    <w:rPr>
      <w:color w:val="0000FF" w:themeColor="hyperlink"/>
      <w:u w:val="single"/>
    </w:rPr>
  </w:style>
  <w:style w:type="table" w:styleId="TableGrid">
    <w:name w:val="Table Grid"/>
    <w:basedOn w:val="TableNormal"/>
    <w:uiPriority w:val="59"/>
    <w:rsid w:val="0057227E"/>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27E"/>
  </w:style>
  <w:style w:type="paragraph" w:styleId="Footer">
    <w:name w:val="footer"/>
    <w:basedOn w:val="Normal"/>
    <w:link w:val="FooterChar"/>
    <w:uiPriority w:val="99"/>
    <w:unhideWhenUsed/>
    <w:rsid w:val="00572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27E"/>
  </w:style>
  <w:style w:type="paragraph" w:styleId="BalloonText">
    <w:name w:val="Balloon Text"/>
    <w:basedOn w:val="Normal"/>
    <w:link w:val="BalloonTextChar"/>
    <w:uiPriority w:val="99"/>
    <w:semiHidden/>
    <w:unhideWhenUsed/>
    <w:rsid w:val="00572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27E"/>
    <w:rPr>
      <w:rFonts w:ascii="Tahoma" w:hAnsi="Tahoma" w:cs="Tahoma"/>
      <w:sz w:val="16"/>
      <w:szCs w:val="16"/>
    </w:rPr>
  </w:style>
  <w:style w:type="character" w:styleId="Hyperlink">
    <w:name w:val="Hyperlink"/>
    <w:basedOn w:val="DefaultParagraphFont"/>
    <w:uiPriority w:val="99"/>
    <w:unhideWhenUsed/>
    <w:rsid w:val="0057227E"/>
    <w:rPr>
      <w:color w:val="0000FF" w:themeColor="hyperlink"/>
      <w:u w:val="single"/>
    </w:rPr>
  </w:style>
  <w:style w:type="table" w:styleId="TableGrid">
    <w:name w:val="Table Grid"/>
    <w:basedOn w:val="TableNormal"/>
    <w:uiPriority w:val="59"/>
    <w:rsid w:val="0057227E"/>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FCD890EEEE47C08C60E1FFABBFBA2B"/>
        <w:category>
          <w:name w:val="General"/>
          <w:gallery w:val="placeholder"/>
        </w:category>
        <w:types>
          <w:type w:val="bbPlcHdr"/>
        </w:types>
        <w:behaviors>
          <w:behavior w:val="content"/>
        </w:behaviors>
        <w:guid w:val="{D68B0F21-B2A4-4E8C-B56F-32B0B9BA912D}"/>
      </w:docPartPr>
      <w:docPartBody>
        <w:p w:rsidR="00000000" w:rsidRDefault="009C4FA3" w:rsidP="009C4FA3">
          <w:pPr>
            <w:pStyle w:val="BCFCD890EEEE47C08C60E1FFABBFBA2B"/>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A3"/>
    <w:rsid w:val="009C4FA3"/>
    <w:rsid w:val="00C3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CD890EEEE47C08C60E1FFABBFBA2B">
    <w:name w:val="BCFCD890EEEE47C08C60E1FFABBFBA2B"/>
    <w:rsid w:val="009C4F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CD890EEEE47C08C60E1FFABBFBA2B">
    <w:name w:val="BCFCD890EEEE47C08C60E1FFABBFBA2B"/>
    <w:rsid w:val="009C4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2039</Words>
  <Characters>11627</Characters>
  <Application>Microsoft Office Word</Application>
  <DocSecurity>0</DocSecurity>
  <Lines>96</Lines>
  <Paragraphs>27</Paragraphs>
  <ScaleCrop>false</ScaleCrop>
  <Company>http://ejurnal.ung.ac.id/index.php/jnj</Company>
  <LinksUpToDate>false</LinksUpToDate>
  <CharactersWithSpaces>13639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2019-03-01T05:44:00Z</dcterms:created>
  <dcterms:modified xsi:type="dcterms:W3CDTF">2019-03-01T05:57:00Z</dcterms:modified>
</cp:coreProperties>
</file>