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EA" w:rsidRPr="001F4C23" w:rsidRDefault="006A33EA" w:rsidP="006A33EA">
      <w:pPr>
        <w:spacing w:after="0" w:line="240" w:lineRule="auto"/>
        <w:jc w:val="center"/>
        <w:rPr>
          <w:rFonts w:cs="Times New Roman"/>
          <w:b/>
          <w:szCs w:val="24"/>
        </w:rPr>
      </w:pPr>
      <w:r>
        <w:rPr>
          <w:rFonts w:cs="Times New Roman"/>
          <w:b/>
          <w:szCs w:val="24"/>
        </w:rPr>
        <w:t>Kadar Gula Darah Pengguna Kontrasepsi Hormonal</w:t>
      </w:r>
    </w:p>
    <w:p w:rsidR="006A33EA" w:rsidRDefault="006A33EA" w:rsidP="006A33EA">
      <w:pPr>
        <w:spacing w:after="0" w:line="240" w:lineRule="auto"/>
        <w:contextualSpacing/>
        <w:jc w:val="center"/>
        <w:rPr>
          <w:rFonts w:cs="Times New Roman"/>
          <w:szCs w:val="24"/>
        </w:rPr>
      </w:pPr>
    </w:p>
    <w:p w:rsidR="006A33EA" w:rsidRPr="008A337D" w:rsidRDefault="006A33EA" w:rsidP="006A33EA">
      <w:pPr>
        <w:spacing w:after="0" w:line="240" w:lineRule="auto"/>
        <w:contextualSpacing/>
        <w:jc w:val="center"/>
        <w:rPr>
          <w:rFonts w:cs="Times New Roman"/>
          <w:sz w:val="22"/>
        </w:rPr>
      </w:pPr>
      <w:r w:rsidRPr="008A337D">
        <w:rPr>
          <w:rFonts w:cs="Times New Roman"/>
          <w:sz w:val="22"/>
        </w:rPr>
        <w:t>Siti Rahma, Andi Mursyidah, Yuli Yanti Rauf</w:t>
      </w:r>
    </w:p>
    <w:p w:rsidR="006A33EA" w:rsidRPr="008A337D" w:rsidRDefault="006A33EA" w:rsidP="006A33EA">
      <w:pPr>
        <w:spacing w:line="240" w:lineRule="auto"/>
        <w:contextualSpacing/>
        <w:jc w:val="center"/>
        <w:rPr>
          <w:rFonts w:cs="Times New Roman"/>
          <w:sz w:val="22"/>
        </w:rPr>
      </w:pPr>
      <w:r w:rsidRPr="008A337D">
        <w:rPr>
          <w:rFonts w:cs="Times New Roman"/>
          <w:sz w:val="22"/>
        </w:rPr>
        <w:t>Fakultas Olahraga dan Kesehatan Universitas Negeri Gorontalo</w:t>
      </w:r>
    </w:p>
    <w:p w:rsidR="006A33EA" w:rsidRPr="008A337D" w:rsidRDefault="006A33EA" w:rsidP="006A33EA">
      <w:pPr>
        <w:spacing w:line="240" w:lineRule="auto"/>
        <w:contextualSpacing/>
        <w:jc w:val="center"/>
        <w:rPr>
          <w:rFonts w:cs="Times New Roman"/>
          <w:b/>
          <w:sz w:val="22"/>
        </w:rPr>
      </w:pPr>
      <w:r w:rsidRPr="008A337D">
        <w:rPr>
          <w:rFonts w:cs="Times New Roman"/>
          <w:sz w:val="22"/>
        </w:rPr>
        <w:t xml:space="preserve">Email : </w:t>
      </w:r>
      <w:hyperlink r:id="rId9" w:tgtFrame="_blank" w:history="1">
        <w:r w:rsidRPr="008A337D">
          <w:rPr>
            <w:rStyle w:val="Hyperlink"/>
            <w:rFonts w:cs="Times New Roman"/>
            <w:sz w:val="22"/>
          </w:rPr>
          <w:t>rahmasyam82@gmail.com</w:t>
        </w:r>
      </w:hyperlink>
    </w:p>
    <w:p w:rsidR="006A33EA" w:rsidRPr="001F4C23" w:rsidRDefault="006A33EA" w:rsidP="006A33EA">
      <w:pPr>
        <w:spacing w:line="360" w:lineRule="auto"/>
        <w:jc w:val="center"/>
        <w:rPr>
          <w:rFonts w:cs="Times New Roman"/>
          <w:b/>
          <w:szCs w:val="24"/>
        </w:rPr>
      </w:pPr>
    </w:p>
    <w:p w:rsidR="006A33EA" w:rsidRPr="00B5484F" w:rsidRDefault="006A33EA" w:rsidP="006A33EA">
      <w:pPr>
        <w:spacing w:line="360" w:lineRule="auto"/>
        <w:jc w:val="center"/>
        <w:rPr>
          <w:rFonts w:cs="Times New Roman"/>
          <w:b/>
          <w:sz w:val="20"/>
          <w:szCs w:val="20"/>
        </w:rPr>
      </w:pPr>
      <w:r w:rsidRPr="00B5484F">
        <w:rPr>
          <w:rFonts w:cs="Times New Roman"/>
          <w:b/>
          <w:sz w:val="20"/>
          <w:szCs w:val="20"/>
        </w:rPr>
        <w:t>ABSTRAK</w:t>
      </w:r>
    </w:p>
    <w:p w:rsidR="006A33EA" w:rsidRDefault="006A33EA" w:rsidP="006A33EA">
      <w:pPr>
        <w:spacing w:after="0" w:line="240" w:lineRule="auto"/>
        <w:jc w:val="both"/>
        <w:rPr>
          <w:rFonts w:cs="Times New Roman"/>
          <w:sz w:val="20"/>
          <w:szCs w:val="20"/>
        </w:rPr>
      </w:pPr>
      <w:r w:rsidRPr="00B5484F">
        <w:rPr>
          <w:rFonts w:cs="Times New Roman"/>
          <w:sz w:val="20"/>
          <w:szCs w:val="20"/>
        </w:rPr>
        <w:t>Kontrasepsi hormonal merupakan kontrasepsi yang mengandung hormon estrogen dan progesteron. Hormon tersebut diketahui dapat mempengaruhi kadar glukosa darah. Provinsi Gorontalo pada tahun 2017 dengan pengguna kontrasepsi hormonal pil sebanyak 22.64 %, suntik 37.36 %, implant 24.62 %.</w:t>
      </w:r>
      <w:r>
        <w:rPr>
          <w:rFonts w:cs="Times New Roman"/>
          <w:sz w:val="20"/>
          <w:szCs w:val="20"/>
        </w:rPr>
        <w:t xml:space="preserve"> Tujuan penelitian ini adalah untuk mengetahui hubungan penggunaan kontrasepsi hormonal dengan kadar glukosa darah.</w:t>
      </w:r>
      <w:r w:rsidRPr="00B5484F">
        <w:rPr>
          <w:rFonts w:cs="Times New Roman"/>
          <w:sz w:val="20"/>
          <w:szCs w:val="20"/>
        </w:rPr>
        <w:t xml:space="preserve"> Penelitian ini menggunakan observasional analitik dengan desain </w:t>
      </w:r>
      <w:r w:rsidRPr="00B5484F">
        <w:rPr>
          <w:rFonts w:cs="Times New Roman"/>
          <w:i/>
          <w:sz w:val="20"/>
          <w:szCs w:val="20"/>
        </w:rPr>
        <w:t>Cross sectional</w:t>
      </w:r>
      <w:r w:rsidRPr="00B5484F">
        <w:rPr>
          <w:rFonts w:cs="Times New Roman"/>
          <w:sz w:val="20"/>
          <w:szCs w:val="20"/>
        </w:rPr>
        <w:t xml:space="preserve"> dengan teknik pengambilan sampel menggunakan </w:t>
      </w:r>
      <w:r w:rsidRPr="00B5484F">
        <w:rPr>
          <w:rFonts w:cs="Times New Roman"/>
          <w:i/>
          <w:sz w:val="20"/>
          <w:szCs w:val="20"/>
        </w:rPr>
        <w:t xml:space="preserve">purposive sampling, </w:t>
      </w:r>
      <w:r w:rsidRPr="00B5484F">
        <w:rPr>
          <w:rFonts w:cs="Times New Roman"/>
          <w:sz w:val="20"/>
          <w:szCs w:val="20"/>
        </w:rPr>
        <w:t xml:space="preserve">dengan jumlah Sampel sebanyak 132 responden. Hasil Penelitian menunjukan bahwa berdasarkan uji </w:t>
      </w:r>
      <w:r w:rsidRPr="00B5484F">
        <w:rPr>
          <w:rFonts w:cs="Times New Roman"/>
          <w:i/>
          <w:sz w:val="20"/>
          <w:szCs w:val="20"/>
        </w:rPr>
        <w:t>Chi Square</w:t>
      </w:r>
      <w:r w:rsidRPr="00B5484F">
        <w:rPr>
          <w:rFonts w:cs="Times New Roman"/>
          <w:sz w:val="20"/>
          <w:szCs w:val="20"/>
        </w:rPr>
        <w:t xml:space="preserve"> tidak ada hubungan penggunaan kontrasepsi pil dengan kadar glukosa darah p=1,000 (α &gt;0,05), ada hubungan penggunaan kontrasepsi suntik dengan kadar glukosa darah p=0,025 (α &lt;0,05), tidak ada hubungan penggunaan kontrasepsi implant dengan kadar glukosa darah p=1,000 (α &gt;0,05). Kesimpulan penelitian ini terdapat hubungan yang signifikan antara penggunaan kontrasepsi hormonal dengan kadar glukosa darah di puskesmas kota tengah kota gorontalo. Saran Perlu dilakukan penelitian lebih lanjut dengan mengendalikan variabel perancu yang ikut mempengaruhi seperti gaya hidup, pola makan dan keturunan.</w:t>
      </w:r>
    </w:p>
    <w:p w:rsidR="006A33EA" w:rsidRPr="00B5484F" w:rsidRDefault="006A33EA" w:rsidP="006A33EA">
      <w:pPr>
        <w:spacing w:after="0" w:line="240" w:lineRule="auto"/>
        <w:ind w:firstLine="720"/>
        <w:jc w:val="both"/>
        <w:rPr>
          <w:rFonts w:cs="Times New Roman"/>
          <w:sz w:val="20"/>
          <w:szCs w:val="20"/>
        </w:rPr>
      </w:pPr>
    </w:p>
    <w:p w:rsidR="006A33EA" w:rsidRPr="00B5484F" w:rsidRDefault="006A33EA" w:rsidP="006A33EA">
      <w:pPr>
        <w:spacing w:line="360" w:lineRule="auto"/>
        <w:rPr>
          <w:rFonts w:cs="Times New Roman"/>
          <w:sz w:val="20"/>
          <w:szCs w:val="20"/>
        </w:rPr>
      </w:pPr>
      <w:r w:rsidRPr="00B5484F">
        <w:rPr>
          <w:rFonts w:cs="Times New Roman"/>
          <w:b/>
          <w:sz w:val="20"/>
          <w:szCs w:val="20"/>
        </w:rPr>
        <w:t>Kata kunci</w:t>
      </w:r>
      <w:r w:rsidRPr="00B5484F">
        <w:rPr>
          <w:rFonts w:cs="Times New Roman"/>
          <w:sz w:val="20"/>
          <w:szCs w:val="20"/>
        </w:rPr>
        <w:t xml:space="preserve"> : Kadar Glukosa Darah, Kontrasepsi Hormonal, Kontrasepsi, </w:t>
      </w:r>
    </w:p>
    <w:p w:rsidR="006A33EA" w:rsidRPr="00B5484F" w:rsidRDefault="006A33EA" w:rsidP="006A33EA">
      <w:pPr>
        <w:spacing w:line="360" w:lineRule="auto"/>
        <w:jc w:val="center"/>
        <w:rPr>
          <w:rFonts w:cs="Times New Roman"/>
          <w:b/>
          <w:sz w:val="20"/>
          <w:szCs w:val="20"/>
        </w:rPr>
      </w:pPr>
      <w:r w:rsidRPr="00B5484F">
        <w:rPr>
          <w:rFonts w:cs="Times New Roman"/>
          <w:b/>
          <w:sz w:val="20"/>
          <w:szCs w:val="20"/>
        </w:rPr>
        <w:t>ABSTRACT</w:t>
      </w:r>
    </w:p>
    <w:p w:rsidR="006A33EA" w:rsidRPr="00B5484F" w:rsidRDefault="006A33EA" w:rsidP="006A33EA">
      <w:pPr>
        <w:spacing w:line="240" w:lineRule="auto"/>
        <w:jc w:val="both"/>
        <w:rPr>
          <w:rFonts w:cs="Times New Roman"/>
          <w:sz w:val="20"/>
          <w:szCs w:val="20"/>
        </w:rPr>
      </w:pPr>
      <w:r w:rsidRPr="00B5484F">
        <w:rPr>
          <w:rFonts w:cs="Times New Roman"/>
          <w:sz w:val="20"/>
          <w:szCs w:val="20"/>
        </w:rPr>
        <w:t xml:space="preserve">Hormonal contraception is a contraceptive containing estrogen and progesterone hormones. The hormone affects blood glucose levels.  The user of the hormonal contraceptive pill in Gorontalo in the year of  2017 as many as 22.64%, 37.36% injection, and implant 24.62%. </w:t>
      </w:r>
      <w:r w:rsidRPr="00820459">
        <w:rPr>
          <w:rFonts w:eastAsia="Times New Roman"/>
          <w:sz w:val="20"/>
          <w:szCs w:val="20"/>
        </w:rPr>
        <w:t xml:space="preserve">The purpose of the study was to determine </w:t>
      </w:r>
      <w:r>
        <w:rPr>
          <w:rFonts w:eastAsia="Times New Roman"/>
          <w:sz w:val="20"/>
          <w:szCs w:val="20"/>
        </w:rPr>
        <w:t>relation of</w:t>
      </w:r>
      <w:r w:rsidRPr="00820459">
        <w:rPr>
          <w:rFonts w:eastAsia="Times New Roman"/>
          <w:sz w:val="20"/>
          <w:szCs w:val="20"/>
        </w:rPr>
        <w:t xml:space="preserve"> hormonal contraception user with blood </w:t>
      </w:r>
      <w:r>
        <w:rPr>
          <w:rFonts w:eastAsia="Times New Roman"/>
          <w:sz w:val="20"/>
          <w:szCs w:val="20"/>
        </w:rPr>
        <w:t>glucose.</w:t>
      </w:r>
      <w:r>
        <w:rPr>
          <w:rFonts w:eastAsia="Times New Roman"/>
        </w:rPr>
        <w:t xml:space="preserve"> </w:t>
      </w:r>
      <w:r w:rsidRPr="00B5484F">
        <w:rPr>
          <w:rFonts w:cs="Times New Roman"/>
          <w:sz w:val="20"/>
          <w:szCs w:val="20"/>
        </w:rPr>
        <w:t>This research employed an analytic observational with cross-sectional design by using purposive sampling technique which involved 132 respondents from 196 population. The result of research shows that there is no relation between pill contraceptive users with blood glucose level p = 1.000 (α&gt; 0.05), relation of contraceptive injection user with blood glucose level p = 0.025 (α &lt;0.05) no relation of implant contraceptive user with blood glucose level p = 1.000 (α&gt; 0.05) based on Chi-Square test. Thus, it is concluded that there is a significant relationship between users of hormonal contraceptives with blood glucose levels in the Public Health Centers in Kota Tengah Gorontalo City. In the future, it is suggested to do further research by controlling confounding variables influencing lifestyle, diet, and descendant.</w:t>
      </w:r>
    </w:p>
    <w:p w:rsidR="006A33EA" w:rsidRPr="00B5484F" w:rsidRDefault="006A33EA" w:rsidP="006A33EA">
      <w:pPr>
        <w:pBdr>
          <w:bottom w:val="single" w:sz="6" w:space="1" w:color="auto"/>
        </w:pBdr>
        <w:spacing w:line="360" w:lineRule="auto"/>
        <w:jc w:val="both"/>
        <w:rPr>
          <w:rFonts w:cs="Times New Roman"/>
          <w:sz w:val="20"/>
          <w:szCs w:val="20"/>
        </w:rPr>
      </w:pPr>
      <w:r w:rsidRPr="00B5484F">
        <w:rPr>
          <w:rFonts w:cs="Times New Roman"/>
          <w:b/>
          <w:sz w:val="20"/>
          <w:szCs w:val="20"/>
        </w:rPr>
        <w:t xml:space="preserve">Keywords: </w:t>
      </w:r>
      <w:r w:rsidRPr="00B5484F">
        <w:rPr>
          <w:rFonts w:cs="Times New Roman"/>
          <w:sz w:val="20"/>
          <w:szCs w:val="20"/>
        </w:rPr>
        <w:t>Blood Glucose Level, Contraception ,Hormonal Contraception</w:t>
      </w:r>
    </w:p>
    <w:p w:rsidR="006A33EA" w:rsidRDefault="006A33EA" w:rsidP="006A33EA">
      <w:pPr>
        <w:spacing w:after="0" w:line="360" w:lineRule="auto"/>
        <w:rPr>
          <w:rFonts w:cs="Times New Roman"/>
          <w:b/>
          <w:szCs w:val="24"/>
        </w:rPr>
        <w:sectPr w:rsidR="006A33EA" w:rsidSect="00EC5912">
          <w:headerReference w:type="default" r:id="rId10"/>
          <w:footerReference w:type="default" r:id="rId11"/>
          <w:pgSz w:w="12197" w:h="16834"/>
          <w:pgMar w:top="1440" w:right="1440" w:bottom="1440" w:left="1440" w:header="720" w:footer="720" w:gutter="0"/>
          <w:pgNumType w:start="65"/>
          <w:cols w:space="720"/>
          <w:docGrid w:linePitch="360"/>
        </w:sectPr>
      </w:pPr>
      <w:r>
        <w:rPr>
          <w:rFonts w:cs="Times New Roman"/>
          <w:b/>
          <w:szCs w:val="24"/>
        </w:rPr>
        <w:t>PENDAHULUAN</w:t>
      </w:r>
    </w:p>
    <w:p w:rsidR="006A33EA" w:rsidRPr="001F4C23" w:rsidRDefault="006A33EA" w:rsidP="006A33EA">
      <w:pPr>
        <w:pStyle w:val="ListParagraph"/>
        <w:spacing w:line="276" w:lineRule="auto"/>
        <w:ind w:left="0" w:firstLine="360"/>
        <w:jc w:val="both"/>
        <w:rPr>
          <w:rFonts w:ascii="Times New Roman" w:hAnsi="Times New Roman"/>
          <w:sz w:val="24"/>
          <w:szCs w:val="24"/>
        </w:rPr>
      </w:pPr>
      <w:r w:rsidRPr="001F4C23">
        <w:rPr>
          <w:rFonts w:ascii="Times New Roman" w:hAnsi="Times New Roman"/>
          <w:sz w:val="24"/>
          <w:szCs w:val="24"/>
        </w:rPr>
        <w:lastRenderedPageBreak/>
        <w:t xml:space="preserve">Kontrasepsi merupakan upaya untuk mencegah terjadinya kehamilan yang dapat bersifat sementara, dapat pula bersifat permanen yang terbagi atas dua yaitu hormonal dan non hormonal. Kontrasepsi hormonal terbagi atas 3 jenis yaitu pil, suntik, dan susuk (Purwaningsih &amp; Fatmawati, 2010). Fenomena dimasyarakat saat ini banyak wanita usia subur yang memilih menggunakan kontrasepsi hormonal. Kontrasepsi hormonal dipilih karena lebih praktis, efektif dan tidak perlu </w:t>
      </w:r>
      <w:r w:rsidRPr="001F4C23">
        <w:rPr>
          <w:rFonts w:ascii="Times New Roman" w:hAnsi="Times New Roman"/>
          <w:sz w:val="24"/>
          <w:szCs w:val="24"/>
        </w:rPr>
        <w:lastRenderedPageBreak/>
        <w:t xml:space="preserve">khawatir ada benda yang dipasang didalam tubuh seperti spiral (Setyarini, 2015). </w:t>
      </w:r>
    </w:p>
    <w:p w:rsidR="006A33EA" w:rsidRPr="001F4C23" w:rsidRDefault="006A33EA" w:rsidP="006A33EA">
      <w:pPr>
        <w:pStyle w:val="ListParagraph"/>
        <w:spacing w:line="276" w:lineRule="auto"/>
        <w:ind w:left="0" w:firstLine="360"/>
        <w:jc w:val="both"/>
        <w:rPr>
          <w:rFonts w:ascii="Times New Roman" w:hAnsi="Times New Roman"/>
          <w:sz w:val="24"/>
          <w:szCs w:val="24"/>
        </w:rPr>
      </w:pPr>
      <w:r w:rsidRPr="001F4C23">
        <w:rPr>
          <w:rFonts w:ascii="Times New Roman" w:hAnsi="Times New Roman"/>
          <w:sz w:val="24"/>
          <w:szCs w:val="24"/>
        </w:rPr>
        <w:t xml:space="preserve">Di Indonesia pada tahun 2017 dengan pengguna kontrasepsi hormonal implant 11.20%, suntik 47.96%, dan pil sebanyak 22.81%. Dan diprovinsi Gorontalo pada tahun 2017 dengan pengguna kontrasepsi hormonal pil sebanyak 22.64 %, suntik 37.36 %, implant 24.62 % (BKKBN, 2017). Kota Gorontalo pada tahun 2017 pengguna kontrasepsi hormonal pil sebanyak (28.1%), suntik (58%) dan implant (10.1%). Menurut </w:t>
      </w:r>
      <w:r w:rsidRPr="001F4C23">
        <w:rPr>
          <w:rFonts w:ascii="Times New Roman" w:hAnsi="Times New Roman"/>
          <w:sz w:val="24"/>
          <w:szCs w:val="24"/>
        </w:rPr>
        <w:lastRenderedPageBreak/>
        <w:t xml:space="preserve">data yang diperoleh di Puskesmas kota tengah pada tahun 2017 peserta kontrasepsi hormonal suntik sebanyak 139 orang, implant 44 orang, dan pil 10 orang. Sedangkan tahun 2018 pada bulan Januari peserta kontra         sespi hormonal suntik sebanyak 4 orang, implant 6 orang, dan belum terdapat peserta pil. Kontrasepsi hormonal yang mencakup pil, suntik, dan implant mengandung hormon estrogen dan progesteron. Dimana pil mini mengandung progesteron, pil kombinasi mengandung estrogen dan progesteron, pada suntik 1 bulan mengandung hormon estrogen dan progesteron, pada suntik 3 bulan mengandung hormon progesteron yang biasa tersedia dalam </w:t>
      </w:r>
      <w:r w:rsidRPr="001F4C23">
        <w:rPr>
          <w:rFonts w:ascii="Times New Roman" w:hAnsi="Times New Roman"/>
          <w:i/>
          <w:sz w:val="24"/>
          <w:szCs w:val="24"/>
        </w:rPr>
        <w:t>Depomedroksiprogesteron</w:t>
      </w:r>
      <w:r w:rsidRPr="001F4C23">
        <w:rPr>
          <w:rFonts w:ascii="Times New Roman" w:hAnsi="Times New Roman"/>
          <w:sz w:val="24"/>
          <w:szCs w:val="24"/>
        </w:rPr>
        <w:t xml:space="preserve"> dan </w:t>
      </w:r>
      <w:r w:rsidRPr="001F4C23">
        <w:rPr>
          <w:rFonts w:ascii="Times New Roman" w:hAnsi="Times New Roman"/>
          <w:i/>
          <w:sz w:val="24"/>
          <w:szCs w:val="24"/>
        </w:rPr>
        <w:t>Noretindron Enantat</w:t>
      </w:r>
      <w:r w:rsidRPr="001F4C23">
        <w:rPr>
          <w:rFonts w:ascii="Times New Roman" w:hAnsi="Times New Roman"/>
          <w:sz w:val="24"/>
          <w:szCs w:val="24"/>
        </w:rPr>
        <w:t xml:space="preserve">, sedangkan untuk implant hanya mengandung hormon progesteron saja  dimana implant 3 tahun berisi </w:t>
      </w:r>
      <w:r w:rsidRPr="001F4C23">
        <w:rPr>
          <w:rFonts w:ascii="Times New Roman" w:hAnsi="Times New Roman"/>
          <w:i/>
          <w:sz w:val="24"/>
          <w:szCs w:val="24"/>
        </w:rPr>
        <w:t>ketodesogestrel</w:t>
      </w:r>
      <w:r w:rsidRPr="001F4C23">
        <w:rPr>
          <w:rFonts w:ascii="Times New Roman" w:hAnsi="Times New Roman"/>
          <w:sz w:val="24"/>
          <w:szCs w:val="24"/>
        </w:rPr>
        <w:t xml:space="preserve"> dan implant 5 tahun berisi </w:t>
      </w:r>
      <w:r w:rsidRPr="001F4C23">
        <w:rPr>
          <w:rFonts w:ascii="Times New Roman" w:hAnsi="Times New Roman"/>
          <w:i/>
          <w:sz w:val="24"/>
          <w:szCs w:val="24"/>
        </w:rPr>
        <w:t xml:space="preserve">levonorgestrel </w:t>
      </w:r>
      <w:r w:rsidRPr="001F4C23">
        <w:rPr>
          <w:rFonts w:ascii="Times New Roman" w:hAnsi="Times New Roman"/>
          <w:sz w:val="24"/>
          <w:szCs w:val="24"/>
        </w:rPr>
        <w:t xml:space="preserve">(Mulyani &amp; Rinawati, 2013). </w:t>
      </w:r>
    </w:p>
    <w:p w:rsidR="006A33EA" w:rsidRPr="001F4C23" w:rsidRDefault="006A33EA" w:rsidP="006A33EA">
      <w:pPr>
        <w:pStyle w:val="ListParagraph"/>
        <w:spacing w:line="276" w:lineRule="auto"/>
        <w:ind w:left="0" w:firstLine="360"/>
        <w:jc w:val="both"/>
        <w:rPr>
          <w:rFonts w:ascii="Times New Roman" w:hAnsi="Times New Roman"/>
          <w:sz w:val="24"/>
          <w:szCs w:val="24"/>
        </w:rPr>
      </w:pPr>
      <w:r w:rsidRPr="001F4C23">
        <w:rPr>
          <w:rFonts w:ascii="Times New Roman" w:hAnsi="Times New Roman"/>
          <w:sz w:val="24"/>
          <w:szCs w:val="24"/>
        </w:rPr>
        <w:t xml:space="preserve">Hal ini ditegaskan Nurahmani &amp; Kurniadi 2015. Dimana dikatakan bahwa penggunaan yang lama akan menimbulkan efek samping diantaranya meningkatnya berat badan, timbunan kolestrol, hipertensi dan bahkan diabetes. Dimana terjadi peningkatan jumlah hormon progesteron dan estrogen didalam tubuh. Efek samping yang ditimbulkan dari kontrasepsi hormonal, salah satunya adalah kelainan terhadap metabolisme glukosa dalam tubuh. Kelainan metabolisme glukosa ini timbul akibat penggunaan kontrasepsi hormonal dimana hormon yang dikandung dapat mempengaruhi kerja insulin dalam metabolisme gula sehingga dapat meningkatkan kadar glukosa darah (Nurpalah, S, &amp; Holis, 2017). </w:t>
      </w:r>
    </w:p>
    <w:p w:rsidR="006A33EA" w:rsidRPr="001F4C23" w:rsidRDefault="006A33EA" w:rsidP="006A33EA">
      <w:pPr>
        <w:pStyle w:val="ListParagraph"/>
        <w:spacing w:line="276" w:lineRule="auto"/>
        <w:ind w:left="0" w:firstLine="360"/>
        <w:jc w:val="both"/>
        <w:rPr>
          <w:rFonts w:ascii="Times New Roman" w:hAnsi="Times New Roman"/>
          <w:sz w:val="24"/>
          <w:szCs w:val="24"/>
        </w:rPr>
      </w:pPr>
      <w:r w:rsidRPr="001F4C23">
        <w:rPr>
          <w:rFonts w:ascii="Times New Roman" w:hAnsi="Times New Roman"/>
          <w:noProof/>
          <w:sz w:val="24"/>
          <w:szCs w:val="24"/>
        </w:rPr>
        <w:t xml:space="preserve">Hal ini juga didukung Nurrahmini yang mengatakan bahwa pemakaian kontrasepsi suntik kombinasi meningkatkan kadar glukosa darah dimana kontrasepsi ini mengandung hormon estrogen dan progesteron. Namun hormon yang paling berpengaruh adalah hormon estrogen dimana hormon tersebut menghasilkan kadar glukosa darah dan menekan (supresi) respon insulin terhadap peningkatan tersebut, sehingga kerja kontrasepsi suntik berlawanan dengan kerja insulin. </w:t>
      </w:r>
      <w:r w:rsidRPr="001F4C23">
        <w:rPr>
          <w:rFonts w:ascii="Times New Roman" w:hAnsi="Times New Roman"/>
          <w:sz w:val="24"/>
          <w:szCs w:val="24"/>
        </w:rPr>
        <w:t xml:space="preserve">Perlawanan kerja insulin menyebabkan kerja pankreas semakin berat untuk memproduksi insulin. Semakin lama, pankreas menjadi tidak berfungsi secara optimal dan berdampak pada peningkatan kadar glukosa darah (Rahayu, Sundari, &amp; Widiyani, 2015). Peningkatan kadar glukosa darah yang disebabkan karena penggunaan kontrasepsi hormonal ini terjadi akibat perubahan berat badan, dimana hormon yang terkandung didalamnya mempermudah perubahan karbohidrat dan gula menjadi lemak, Sehingga lemak banyak yang tertumpuk di bawah kulit. Selain itu juga dapat merangsang pusat pengendali nafsu makan yang di hipotalamus yang dapat menyebabkan akseptor makan lebih banyak dari biasanya dan menurunkan aktifitas fisik akibatnya dapat menyebabkan berat badan bertambah </w:t>
      </w:r>
      <w:sdt>
        <w:sdtPr>
          <w:rPr>
            <w:rFonts w:ascii="Times New Roman" w:hAnsi="Times New Roman"/>
            <w:sz w:val="24"/>
            <w:szCs w:val="24"/>
          </w:rPr>
          <w:id w:val="-321353329"/>
          <w:citation/>
        </w:sdtPr>
        <w:sdtContent>
          <w:r w:rsidRPr="001F4C23">
            <w:rPr>
              <w:rFonts w:ascii="Times New Roman" w:hAnsi="Times New Roman"/>
              <w:sz w:val="24"/>
              <w:szCs w:val="24"/>
            </w:rPr>
            <w:fldChar w:fldCharType="begin"/>
          </w:r>
          <w:r w:rsidRPr="001F4C23">
            <w:rPr>
              <w:rFonts w:ascii="Times New Roman" w:hAnsi="Times New Roman"/>
              <w:sz w:val="24"/>
              <w:szCs w:val="24"/>
            </w:rPr>
            <w:instrText xml:space="preserve"> CITATION Rah15 \l 1033 </w:instrText>
          </w:r>
          <w:r w:rsidRPr="001F4C23">
            <w:rPr>
              <w:rFonts w:ascii="Times New Roman" w:hAnsi="Times New Roman"/>
              <w:sz w:val="24"/>
              <w:szCs w:val="24"/>
            </w:rPr>
            <w:fldChar w:fldCharType="separate"/>
          </w:r>
          <w:r w:rsidRPr="001F4C23">
            <w:rPr>
              <w:rFonts w:ascii="Times New Roman" w:hAnsi="Times New Roman"/>
              <w:noProof/>
              <w:sz w:val="24"/>
              <w:szCs w:val="24"/>
            </w:rPr>
            <w:t>(Rahayu, Sundari, &amp; Widiyani, 2015)</w:t>
          </w:r>
          <w:r w:rsidRPr="001F4C23">
            <w:rPr>
              <w:rFonts w:ascii="Times New Roman" w:hAnsi="Times New Roman"/>
              <w:sz w:val="24"/>
              <w:szCs w:val="24"/>
            </w:rPr>
            <w:fldChar w:fldCharType="end"/>
          </w:r>
        </w:sdtContent>
      </w:sdt>
      <w:r w:rsidRPr="001F4C23">
        <w:rPr>
          <w:rFonts w:ascii="Times New Roman" w:hAnsi="Times New Roman"/>
          <w:sz w:val="24"/>
          <w:szCs w:val="24"/>
        </w:rPr>
        <w:t xml:space="preserve">. </w:t>
      </w:r>
    </w:p>
    <w:p w:rsidR="006A33EA" w:rsidRPr="001F4C23" w:rsidRDefault="006A33EA" w:rsidP="006A33EA">
      <w:pPr>
        <w:pStyle w:val="ListParagraph"/>
        <w:spacing w:line="276" w:lineRule="auto"/>
        <w:ind w:left="0" w:firstLine="360"/>
        <w:jc w:val="both"/>
        <w:rPr>
          <w:rFonts w:ascii="Times New Roman" w:hAnsi="Times New Roman"/>
          <w:sz w:val="24"/>
          <w:szCs w:val="24"/>
        </w:rPr>
      </w:pPr>
      <w:r w:rsidRPr="001F4C23">
        <w:rPr>
          <w:rFonts w:ascii="Times New Roman" w:hAnsi="Times New Roman"/>
          <w:sz w:val="24"/>
          <w:szCs w:val="24"/>
        </w:rPr>
        <w:t xml:space="preserve">Di Gorontalo penyakit diabetes melitus merupakan salah satu penyakit yang banyak dijumpai. Berdasarkan data yang di peroleh dari dinas kesehatan provinsi berdasarkan Riset Kesehatan Dasar 2013 penderita diabetes melitus berdasarkan wawancara yang terdiagnosis dokter sebesar 1.5% dan diabetes melitus terdiagnosis dokter dan gejala sebesar 2.8%. Prevalensi diabetes tertinggi terdapat di Kota Gorontalo sebesar 2.4% (Riskesdas, 2013). </w:t>
      </w:r>
    </w:p>
    <w:p w:rsidR="006A33EA" w:rsidRDefault="006A33EA" w:rsidP="006A33EA">
      <w:pPr>
        <w:pStyle w:val="ListParagraph"/>
        <w:spacing w:line="276" w:lineRule="auto"/>
        <w:ind w:left="0" w:firstLine="360"/>
        <w:jc w:val="both"/>
        <w:rPr>
          <w:rFonts w:ascii="Times New Roman" w:hAnsi="Times New Roman"/>
          <w:sz w:val="24"/>
          <w:szCs w:val="24"/>
        </w:rPr>
        <w:sectPr w:rsidR="006A33EA" w:rsidSect="006A33EA">
          <w:type w:val="continuous"/>
          <w:pgSz w:w="12197" w:h="16834"/>
          <w:pgMar w:top="1440" w:right="1440" w:bottom="1440" w:left="1440" w:header="720" w:footer="720" w:gutter="0"/>
          <w:cols w:num="2" w:space="720"/>
          <w:docGrid w:linePitch="360"/>
        </w:sectPr>
      </w:pPr>
    </w:p>
    <w:p w:rsidR="006A33EA" w:rsidRPr="001F4C23" w:rsidRDefault="006A33EA" w:rsidP="006A33EA">
      <w:pPr>
        <w:pStyle w:val="ListParagraph"/>
        <w:spacing w:line="276" w:lineRule="auto"/>
        <w:ind w:left="0" w:firstLine="360"/>
        <w:jc w:val="both"/>
        <w:rPr>
          <w:rFonts w:ascii="Times New Roman" w:hAnsi="Times New Roman"/>
          <w:sz w:val="24"/>
          <w:szCs w:val="24"/>
        </w:rPr>
      </w:pPr>
      <w:r w:rsidRPr="001F4C23">
        <w:rPr>
          <w:rFonts w:ascii="Times New Roman" w:hAnsi="Times New Roman"/>
          <w:sz w:val="24"/>
          <w:szCs w:val="24"/>
        </w:rPr>
        <w:t>Pada hasil wawancara dari 5 akseptor kontrasepsi hormonal, 1 orang menderita diabetes setelah menggunakan kontrasepsi hormonal suntik 3 bulan  dengan pemakaian selama 3 tahun dengan berat badan 61 kg dan 4 orang lainya mengatakan tidak mengetahui kadar gula darahnya dan tidak pernah memeriksakan gula darah atau cek-up kesehatan, setelah dilakukan pemeriksaan kadar gula darah didapatkan bahwa hasil kadar gula darah normal. Meskipun dari 5 orang hanya 1 kejadian diabetes hal ini masih tetap menjadi perhatian untuk masalah kesehatan atau menjadi bahan referensi.</w:t>
      </w:r>
    </w:p>
    <w:p w:rsidR="006A33EA" w:rsidRDefault="006A33EA" w:rsidP="006A33EA">
      <w:pPr>
        <w:pStyle w:val="ListParagraph"/>
        <w:spacing w:line="276" w:lineRule="auto"/>
        <w:ind w:left="0" w:firstLine="360"/>
        <w:jc w:val="both"/>
        <w:rPr>
          <w:rFonts w:ascii="Times New Roman" w:hAnsi="Times New Roman"/>
          <w:sz w:val="24"/>
          <w:szCs w:val="24"/>
        </w:rPr>
      </w:pPr>
      <w:r w:rsidRPr="001F4C23">
        <w:rPr>
          <w:rFonts w:ascii="Times New Roman" w:hAnsi="Times New Roman"/>
          <w:sz w:val="24"/>
          <w:szCs w:val="24"/>
        </w:rPr>
        <w:t>Sehingga penulis memiliki ketertarikan untuk melakukan penelitian tentang tertarik mengambil judul Hubungan Penggunaan Kontrasepsi Hormonal Dengan Kadar Glukosa Darah di Puskesmas Kota Tengah Kota Gorontalo.</w:t>
      </w:r>
    </w:p>
    <w:p w:rsidR="006A33EA" w:rsidRPr="001F4C23" w:rsidRDefault="006A33EA" w:rsidP="006A33EA">
      <w:pPr>
        <w:pStyle w:val="ListParagraph"/>
        <w:spacing w:line="276" w:lineRule="auto"/>
        <w:ind w:left="0" w:firstLine="360"/>
        <w:jc w:val="both"/>
        <w:rPr>
          <w:rFonts w:ascii="Times New Roman" w:hAnsi="Times New Roman"/>
          <w:sz w:val="24"/>
          <w:szCs w:val="24"/>
        </w:rPr>
      </w:pPr>
    </w:p>
    <w:p w:rsidR="006A33EA" w:rsidRPr="001F4C23" w:rsidRDefault="006A33EA" w:rsidP="006A33EA">
      <w:pPr>
        <w:tabs>
          <w:tab w:val="left" w:pos="540"/>
          <w:tab w:val="left" w:pos="5940"/>
        </w:tabs>
        <w:spacing w:after="0" w:line="276" w:lineRule="auto"/>
        <w:jc w:val="both"/>
        <w:rPr>
          <w:rFonts w:cs="Times New Roman"/>
          <w:b/>
          <w:szCs w:val="24"/>
        </w:rPr>
      </w:pPr>
      <w:r w:rsidRPr="001F4C23">
        <w:rPr>
          <w:rFonts w:cs="Times New Roman"/>
          <w:b/>
          <w:szCs w:val="24"/>
        </w:rPr>
        <w:t>METODE PENELITIAN</w:t>
      </w:r>
      <w:r>
        <w:rPr>
          <w:rFonts w:cs="Times New Roman"/>
          <w:b/>
          <w:szCs w:val="24"/>
        </w:rPr>
        <w:tab/>
      </w:r>
    </w:p>
    <w:p w:rsidR="006A33EA" w:rsidRDefault="006A33EA" w:rsidP="006A33EA">
      <w:pPr>
        <w:spacing w:after="0" w:line="276" w:lineRule="auto"/>
        <w:ind w:firstLine="360"/>
        <w:jc w:val="both"/>
        <w:rPr>
          <w:rFonts w:cs="Times New Roman"/>
          <w:szCs w:val="24"/>
        </w:rPr>
      </w:pPr>
      <w:r w:rsidRPr="001F4C23">
        <w:rPr>
          <w:rFonts w:cs="Times New Roman"/>
          <w:szCs w:val="24"/>
        </w:rPr>
        <w:t xml:space="preserve">Penelitian ini menggunakan desain </w:t>
      </w:r>
      <w:r w:rsidRPr="001F4C23">
        <w:rPr>
          <w:rFonts w:cs="Times New Roman"/>
          <w:i/>
          <w:szCs w:val="24"/>
        </w:rPr>
        <w:t>Cross sectional</w:t>
      </w:r>
      <w:r w:rsidRPr="001F4C23">
        <w:rPr>
          <w:rFonts w:cs="Times New Roman"/>
          <w:szCs w:val="24"/>
        </w:rPr>
        <w:t xml:space="preserve"> dengan Jumlah Populasi sebanyak 196 dengan teknik pengambilan sampel menggunakan </w:t>
      </w:r>
      <w:r>
        <w:rPr>
          <w:rFonts w:cs="Times New Roman"/>
          <w:i/>
          <w:szCs w:val="24"/>
        </w:rPr>
        <w:t xml:space="preserve">Purposive Sampling. </w:t>
      </w:r>
      <w:r>
        <w:rPr>
          <w:rFonts w:cs="Times New Roman"/>
          <w:szCs w:val="24"/>
        </w:rPr>
        <w:t>Didapatkan j</w:t>
      </w:r>
      <w:r w:rsidRPr="001F4C23">
        <w:rPr>
          <w:rFonts w:cs="Times New Roman"/>
          <w:szCs w:val="24"/>
        </w:rPr>
        <w:t xml:space="preserve">umlah sampel 132 responden. </w:t>
      </w:r>
      <w:r>
        <w:rPr>
          <w:rFonts w:cs="Times New Roman"/>
          <w:szCs w:val="24"/>
        </w:rPr>
        <w:t xml:space="preserve">Penelitian ini </w:t>
      </w:r>
      <w:r w:rsidRPr="001F4C23">
        <w:rPr>
          <w:rFonts w:cs="Times New Roman"/>
          <w:szCs w:val="24"/>
        </w:rPr>
        <w:t xml:space="preserve">menggunakan uji </w:t>
      </w:r>
      <w:r w:rsidRPr="001F4C23">
        <w:rPr>
          <w:rFonts w:cs="Times New Roman"/>
          <w:i/>
          <w:szCs w:val="24"/>
        </w:rPr>
        <w:t>Chi square</w:t>
      </w:r>
      <w:r w:rsidRPr="001F4C23">
        <w:rPr>
          <w:rFonts w:cs="Times New Roman"/>
          <w:szCs w:val="24"/>
        </w:rPr>
        <w:t>.</w:t>
      </w:r>
    </w:p>
    <w:p w:rsidR="006A33EA" w:rsidRDefault="006A33EA">
      <w:pPr>
        <w:sectPr w:rsidR="006A33EA" w:rsidSect="006A33EA">
          <w:type w:val="continuous"/>
          <w:pgSz w:w="12197" w:h="16834"/>
          <w:pgMar w:top="1440" w:right="1440" w:bottom="1440" w:left="1440" w:header="720" w:footer="720" w:gutter="0"/>
          <w:cols w:num="2" w:space="720"/>
          <w:docGrid w:linePitch="360"/>
        </w:sectPr>
      </w:pPr>
    </w:p>
    <w:p w:rsidR="003D3425" w:rsidRDefault="003D3425"/>
    <w:p w:rsidR="006A33EA" w:rsidRPr="001F4C23" w:rsidRDefault="006A33EA" w:rsidP="006A33EA">
      <w:pPr>
        <w:tabs>
          <w:tab w:val="left" w:pos="540"/>
        </w:tabs>
        <w:spacing w:after="0" w:line="360" w:lineRule="auto"/>
        <w:jc w:val="both"/>
        <w:rPr>
          <w:rFonts w:cs="Times New Roman"/>
          <w:b/>
          <w:szCs w:val="24"/>
        </w:rPr>
      </w:pPr>
      <w:r w:rsidRPr="001F4C23">
        <w:rPr>
          <w:rFonts w:cs="Times New Roman"/>
          <w:b/>
          <w:szCs w:val="24"/>
        </w:rPr>
        <w:t>HASIL PENELITIAN</w:t>
      </w:r>
    </w:p>
    <w:p w:rsidR="006A33EA" w:rsidRPr="001F4C23" w:rsidRDefault="006A33EA" w:rsidP="006A33EA">
      <w:pPr>
        <w:tabs>
          <w:tab w:val="left" w:pos="540"/>
        </w:tabs>
        <w:spacing w:after="0" w:line="360" w:lineRule="auto"/>
        <w:jc w:val="both"/>
        <w:rPr>
          <w:rFonts w:cs="Times New Roman"/>
          <w:szCs w:val="24"/>
        </w:rPr>
      </w:pPr>
      <w:r w:rsidRPr="001F4C23">
        <w:rPr>
          <w:rFonts w:cs="Times New Roman"/>
          <w:szCs w:val="24"/>
        </w:rPr>
        <w:t>Berdasarkan hasil penelitian terhadap 132 responden adalah sebagai berikut:</w:t>
      </w:r>
    </w:p>
    <w:p w:rsidR="006A33EA" w:rsidRDefault="00EC5912" w:rsidP="00EC5912">
      <w:pPr>
        <w:spacing w:after="0" w:line="240" w:lineRule="auto"/>
        <w:ind w:left="1080" w:hanging="1080"/>
        <w:jc w:val="both"/>
        <w:rPr>
          <w:rFonts w:cs="Times New Roman"/>
          <w:szCs w:val="24"/>
        </w:rPr>
      </w:pPr>
      <w:r>
        <w:rPr>
          <w:rFonts w:cs="Times New Roman"/>
          <w:szCs w:val="24"/>
        </w:rPr>
        <w:t xml:space="preserve">Tabel </w:t>
      </w:r>
      <w:r w:rsidR="006A33EA" w:rsidRPr="001F4C23">
        <w:rPr>
          <w:rFonts w:cs="Times New Roman"/>
          <w:szCs w:val="24"/>
        </w:rPr>
        <w:t xml:space="preserve">1. </w:t>
      </w:r>
      <w:r>
        <w:rPr>
          <w:rFonts w:cs="Times New Roman"/>
          <w:szCs w:val="24"/>
        </w:rPr>
        <w:tab/>
      </w:r>
      <w:r w:rsidR="006A33EA" w:rsidRPr="001F4C23">
        <w:rPr>
          <w:rFonts w:cs="Times New Roman"/>
          <w:szCs w:val="24"/>
        </w:rPr>
        <w:t xml:space="preserve">Distribusi Frekuensi Responden Berdasarkan Usia </w:t>
      </w:r>
      <w:r>
        <w:rPr>
          <w:rFonts w:cs="Times New Roman"/>
          <w:szCs w:val="24"/>
        </w:rPr>
        <w:t xml:space="preserve">di Wilayah Kerja Puskesmas Kota </w:t>
      </w:r>
      <w:r w:rsidR="006A33EA" w:rsidRPr="001F4C23">
        <w:rPr>
          <w:rFonts w:cs="Times New Roman"/>
          <w:szCs w:val="24"/>
        </w:rPr>
        <w:t>Tengah Kota Gorontalo</w:t>
      </w:r>
    </w:p>
    <w:tbl>
      <w:tblPr>
        <w:tblW w:w="9000" w:type="dxa"/>
        <w:jc w:val="center"/>
        <w:tblLayout w:type="fixed"/>
        <w:tblCellMar>
          <w:left w:w="0" w:type="dxa"/>
          <w:right w:w="0" w:type="dxa"/>
        </w:tblCellMar>
        <w:tblLook w:val="0000" w:firstRow="0" w:lastRow="0" w:firstColumn="0" w:lastColumn="0" w:noHBand="0" w:noVBand="0"/>
      </w:tblPr>
      <w:tblGrid>
        <w:gridCol w:w="680"/>
        <w:gridCol w:w="200"/>
        <w:gridCol w:w="3540"/>
        <w:gridCol w:w="480"/>
        <w:gridCol w:w="560"/>
        <w:gridCol w:w="800"/>
        <w:gridCol w:w="2740"/>
      </w:tblGrid>
      <w:tr w:rsidR="006A33EA" w:rsidRPr="00EC5912" w:rsidTr="00EC5912">
        <w:trPr>
          <w:trHeight w:val="378"/>
          <w:jc w:val="center"/>
        </w:trPr>
        <w:tc>
          <w:tcPr>
            <w:tcW w:w="68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b/>
                <w:sz w:val="20"/>
                <w:szCs w:val="20"/>
              </w:rPr>
            </w:pPr>
            <w:r w:rsidRPr="00EC5912">
              <w:rPr>
                <w:rFonts w:eastAsia="Times New Roman" w:cs="Times New Roman"/>
                <w:b/>
                <w:sz w:val="20"/>
                <w:szCs w:val="20"/>
              </w:rPr>
              <w:t>No.</w:t>
            </w:r>
          </w:p>
        </w:tc>
        <w:tc>
          <w:tcPr>
            <w:tcW w:w="20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sz w:val="20"/>
                <w:szCs w:val="20"/>
              </w:rPr>
            </w:pPr>
          </w:p>
        </w:tc>
        <w:tc>
          <w:tcPr>
            <w:tcW w:w="354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b/>
                <w:w w:val="99"/>
                <w:sz w:val="20"/>
                <w:szCs w:val="20"/>
              </w:rPr>
            </w:pPr>
            <w:r w:rsidRPr="00EC5912">
              <w:rPr>
                <w:rFonts w:eastAsia="Times New Roman" w:cs="Times New Roman"/>
                <w:b/>
                <w:w w:val="99"/>
                <w:sz w:val="20"/>
                <w:szCs w:val="20"/>
              </w:rPr>
              <w:t xml:space="preserve">Usia </w:t>
            </w:r>
          </w:p>
        </w:tc>
        <w:tc>
          <w:tcPr>
            <w:tcW w:w="48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b/>
                <w:sz w:val="20"/>
                <w:szCs w:val="20"/>
              </w:rPr>
            </w:pPr>
            <w:r w:rsidRPr="00EC5912">
              <w:rPr>
                <w:rFonts w:eastAsia="Times New Roman" w:cs="Times New Roman"/>
                <w:b/>
                <w:sz w:val="20"/>
                <w:szCs w:val="20"/>
              </w:rPr>
              <w:t>n</w:t>
            </w:r>
          </w:p>
        </w:tc>
        <w:tc>
          <w:tcPr>
            <w:tcW w:w="80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sz w:val="20"/>
                <w:szCs w:val="20"/>
              </w:rPr>
            </w:pPr>
          </w:p>
        </w:tc>
        <w:tc>
          <w:tcPr>
            <w:tcW w:w="274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b/>
                <w:w w:val="99"/>
                <w:sz w:val="20"/>
                <w:szCs w:val="20"/>
              </w:rPr>
            </w:pPr>
            <w:r w:rsidRPr="00EC5912">
              <w:rPr>
                <w:rFonts w:eastAsia="Times New Roman" w:cs="Times New Roman"/>
                <w:b/>
                <w:w w:val="99"/>
                <w:sz w:val="20"/>
                <w:szCs w:val="20"/>
              </w:rPr>
              <w:t>%</w:t>
            </w:r>
          </w:p>
        </w:tc>
      </w:tr>
      <w:tr w:rsidR="006A33EA" w:rsidRPr="00EC5912" w:rsidTr="00EC5912">
        <w:trPr>
          <w:trHeight w:val="299"/>
          <w:jc w:val="center"/>
        </w:trPr>
        <w:tc>
          <w:tcPr>
            <w:tcW w:w="680" w:type="dxa"/>
            <w:tcBorders>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w w:val="99"/>
                <w:sz w:val="20"/>
                <w:szCs w:val="20"/>
              </w:rPr>
            </w:pPr>
            <w:r w:rsidRPr="00EC5912">
              <w:rPr>
                <w:rFonts w:eastAsia="Times New Roman" w:cs="Times New Roman"/>
                <w:w w:val="99"/>
                <w:sz w:val="20"/>
                <w:szCs w:val="20"/>
              </w:rPr>
              <w:t>1.</w:t>
            </w:r>
          </w:p>
        </w:tc>
        <w:tc>
          <w:tcPr>
            <w:tcW w:w="20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bottom w:val="single" w:sz="4" w:space="0" w:color="auto"/>
            </w:tcBorders>
            <w:shd w:val="clear" w:color="auto" w:fill="auto"/>
          </w:tcPr>
          <w:p w:rsidR="006A33EA" w:rsidRPr="00EC5912" w:rsidRDefault="006A33EA" w:rsidP="00E208A3">
            <w:pPr>
              <w:spacing w:after="0" w:line="240" w:lineRule="auto"/>
              <w:contextualSpacing/>
              <w:rPr>
                <w:rFonts w:cs="Times New Roman"/>
                <w:sz w:val="20"/>
                <w:szCs w:val="20"/>
              </w:rPr>
            </w:pPr>
            <w:r w:rsidRPr="00EC5912">
              <w:rPr>
                <w:rFonts w:cs="Times New Roman"/>
                <w:sz w:val="20"/>
                <w:szCs w:val="20"/>
              </w:rPr>
              <w:t xml:space="preserve">                     17-25 tahun</w:t>
            </w:r>
          </w:p>
        </w:tc>
        <w:tc>
          <w:tcPr>
            <w:tcW w:w="480" w:type="dxa"/>
            <w:tcBorders>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sz w:val="20"/>
                <w:szCs w:val="20"/>
              </w:rPr>
            </w:pPr>
          </w:p>
        </w:tc>
        <w:tc>
          <w:tcPr>
            <w:tcW w:w="560" w:type="dxa"/>
            <w:tcBorders>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43</w:t>
            </w:r>
          </w:p>
        </w:tc>
        <w:tc>
          <w:tcPr>
            <w:tcW w:w="800" w:type="dxa"/>
            <w:tcBorders>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p>
        </w:tc>
        <w:tc>
          <w:tcPr>
            <w:tcW w:w="2740" w:type="dxa"/>
            <w:tcBorders>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32,6</w:t>
            </w:r>
          </w:p>
        </w:tc>
      </w:tr>
      <w:tr w:rsidR="006A33EA" w:rsidRPr="00EC5912" w:rsidTr="00EC5912">
        <w:trPr>
          <w:trHeight w:val="276"/>
          <w:jc w:val="center"/>
        </w:trPr>
        <w:tc>
          <w:tcPr>
            <w:tcW w:w="6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w w:val="99"/>
                <w:sz w:val="20"/>
                <w:szCs w:val="20"/>
              </w:rPr>
            </w:pPr>
            <w:r w:rsidRPr="00EC5912">
              <w:rPr>
                <w:rFonts w:eastAsia="Times New Roman" w:cs="Times New Roman"/>
                <w:w w:val="99"/>
                <w:sz w:val="20"/>
                <w:szCs w:val="20"/>
              </w:rPr>
              <w:t>2.</w:t>
            </w:r>
          </w:p>
        </w:tc>
        <w:tc>
          <w:tcPr>
            <w:tcW w:w="20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top w:val="single" w:sz="4" w:space="0" w:color="auto"/>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26-35 tahun</w:t>
            </w:r>
          </w:p>
        </w:tc>
        <w:tc>
          <w:tcPr>
            <w:tcW w:w="4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58</w:t>
            </w:r>
          </w:p>
        </w:tc>
        <w:tc>
          <w:tcPr>
            <w:tcW w:w="80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p>
        </w:tc>
        <w:tc>
          <w:tcPr>
            <w:tcW w:w="2740" w:type="dxa"/>
            <w:tcBorders>
              <w:top w:val="single" w:sz="4" w:space="0" w:color="auto"/>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43,9</w:t>
            </w:r>
          </w:p>
        </w:tc>
      </w:tr>
      <w:tr w:rsidR="006A33EA" w:rsidRPr="00EC5912" w:rsidTr="00EC5912">
        <w:trPr>
          <w:trHeight w:val="276"/>
          <w:jc w:val="center"/>
        </w:trPr>
        <w:tc>
          <w:tcPr>
            <w:tcW w:w="6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w w:val="99"/>
                <w:sz w:val="20"/>
                <w:szCs w:val="20"/>
              </w:rPr>
            </w:pPr>
            <w:r w:rsidRPr="00EC5912">
              <w:rPr>
                <w:rFonts w:eastAsia="Times New Roman" w:cs="Times New Roman"/>
                <w:w w:val="99"/>
                <w:sz w:val="20"/>
                <w:szCs w:val="20"/>
              </w:rPr>
              <w:t>3.</w:t>
            </w:r>
          </w:p>
        </w:tc>
        <w:tc>
          <w:tcPr>
            <w:tcW w:w="20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top w:val="single" w:sz="4" w:space="0" w:color="auto"/>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36-45 tahun</w:t>
            </w:r>
          </w:p>
        </w:tc>
        <w:tc>
          <w:tcPr>
            <w:tcW w:w="4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30</w:t>
            </w:r>
          </w:p>
        </w:tc>
        <w:tc>
          <w:tcPr>
            <w:tcW w:w="80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p>
        </w:tc>
        <w:tc>
          <w:tcPr>
            <w:tcW w:w="2740" w:type="dxa"/>
            <w:tcBorders>
              <w:top w:val="single" w:sz="4" w:space="0" w:color="auto"/>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22,7</w:t>
            </w:r>
          </w:p>
        </w:tc>
      </w:tr>
      <w:tr w:rsidR="006A33EA" w:rsidRPr="00EC5912" w:rsidTr="00EC5912">
        <w:trPr>
          <w:trHeight w:val="276"/>
          <w:jc w:val="center"/>
        </w:trPr>
        <w:tc>
          <w:tcPr>
            <w:tcW w:w="6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w w:val="99"/>
                <w:sz w:val="20"/>
                <w:szCs w:val="20"/>
              </w:rPr>
            </w:pPr>
            <w:r w:rsidRPr="00EC5912">
              <w:rPr>
                <w:rFonts w:eastAsia="Times New Roman" w:cs="Times New Roman"/>
                <w:w w:val="99"/>
                <w:sz w:val="20"/>
                <w:szCs w:val="20"/>
              </w:rPr>
              <w:t>4.</w:t>
            </w:r>
          </w:p>
        </w:tc>
        <w:tc>
          <w:tcPr>
            <w:tcW w:w="20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r w:rsidRPr="00EC5912">
              <w:rPr>
                <w:rFonts w:cs="Times New Roman"/>
                <w:sz w:val="20"/>
                <w:szCs w:val="20"/>
              </w:rPr>
              <w:t>46-55 tahun</w:t>
            </w:r>
          </w:p>
        </w:tc>
        <w:tc>
          <w:tcPr>
            <w:tcW w:w="4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r w:rsidRPr="00EC5912">
              <w:rPr>
                <w:rFonts w:cs="Times New Roman"/>
                <w:sz w:val="20"/>
                <w:szCs w:val="20"/>
              </w:rPr>
              <w:t>1</w:t>
            </w:r>
          </w:p>
        </w:tc>
        <w:tc>
          <w:tcPr>
            <w:tcW w:w="80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p>
        </w:tc>
        <w:tc>
          <w:tcPr>
            <w:tcW w:w="274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r w:rsidRPr="00EC5912">
              <w:rPr>
                <w:rFonts w:cs="Times New Roman"/>
                <w:sz w:val="20"/>
                <w:szCs w:val="20"/>
              </w:rPr>
              <w:t>8</w:t>
            </w:r>
          </w:p>
        </w:tc>
      </w:tr>
      <w:tr w:rsidR="006A33EA" w:rsidRPr="00EC5912" w:rsidTr="00EC5912">
        <w:trPr>
          <w:trHeight w:val="514"/>
          <w:jc w:val="center"/>
        </w:trPr>
        <w:tc>
          <w:tcPr>
            <w:tcW w:w="68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p w:rsidR="006A33EA" w:rsidRPr="00EC5912" w:rsidRDefault="006A33EA" w:rsidP="00E208A3">
            <w:pPr>
              <w:spacing w:line="240" w:lineRule="auto"/>
              <w:contextualSpacing/>
              <w:rPr>
                <w:rFonts w:eastAsia="Times New Roman" w:cs="Times New Roman"/>
                <w:sz w:val="20"/>
                <w:szCs w:val="20"/>
              </w:rPr>
            </w:pPr>
          </w:p>
        </w:tc>
        <w:tc>
          <w:tcPr>
            <w:tcW w:w="20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b/>
                <w:sz w:val="20"/>
                <w:szCs w:val="20"/>
              </w:rPr>
            </w:pPr>
            <w:r w:rsidRPr="00EC5912">
              <w:rPr>
                <w:rFonts w:eastAsia="Times New Roman" w:cs="Times New Roman"/>
                <w:b/>
                <w:sz w:val="20"/>
                <w:szCs w:val="20"/>
              </w:rPr>
              <w:t xml:space="preserve">                              Total</w:t>
            </w:r>
          </w:p>
        </w:tc>
        <w:tc>
          <w:tcPr>
            <w:tcW w:w="48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560" w:type="dxa"/>
            <w:tcBorders>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b/>
                <w:w w:val="99"/>
                <w:sz w:val="20"/>
                <w:szCs w:val="20"/>
              </w:rPr>
            </w:pPr>
            <w:r w:rsidRPr="00EC5912">
              <w:rPr>
                <w:rFonts w:eastAsia="Times New Roman" w:cs="Times New Roman"/>
                <w:b/>
                <w:w w:val="99"/>
                <w:sz w:val="20"/>
                <w:szCs w:val="20"/>
              </w:rPr>
              <w:t>132</w:t>
            </w:r>
          </w:p>
        </w:tc>
        <w:tc>
          <w:tcPr>
            <w:tcW w:w="80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2740" w:type="dxa"/>
            <w:tcBorders>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b/>
                <w:w w:val="99"/>
                <w:sz w:val="20"/>
                <w:szCs w:val="20"/>
              </w:rPr>
            </w:pPr>
            <w:r w:rsidRPr="00EC5912">
              <w:rPr>
                <w:rFonts w:eastAsia="Times New Roman" w:cs="Times New Roman"/>
                <w:b/>
                <w:w w:val="99"/>
                <w:sz w:val="20"/>
                <w:szCs w:val="20"/>
              </w:rPr>
              <w:t>100</w:t>
            </w:r>
          </w:p>
        </w:tc>
      </w:tr>
    </w:tbl>
    <w:p w:rsidR="006A33EA" w:rsidRDefault="006A33EA" w:rsidP="006A33EA">
      <w:pPr>
        <w:spacing w:after="0" w:line="240" w:lineRule="auto"/>
        <w:jc w:val="both"/>
        <w:rPr>
          <w:rFonts w:cs="Times New Roman"/>
          <w:szCs w:val="24"/>
        </w:rPr>
      </w:pPr>
    </w:p>
    <w:p w:rsidR="00EC5912" w:rsidRDefault="00EC5912" w:rsidP="00EC5912">
      <w:pPr>
        <w:spacing w:after="0" w:line="240" w:lineRule="auto"/>
        <w:ind w:left="1080" w:hanging="1080"/>
        <w:jc w:val="both"/>
        <w:rPr>
          <w:rFonts w:cs="Times New Roman"/>
          <w:szCs w:val="24"/>
        </w:rPr>
      </w:pPr>
      <w:r>
        <w:rPr>
          <w:rFonts w:cs="Times New Roman"/>
          <w:szCs w:val="24"/>
        </w:rPr>
        <w:t xml:space="preserve">Tabel </w:t>
      </w:r>
      <w:r w:rsidR="006A33EA" w:rsidRPr="001F4C23">
        <w:rPr>
          <w:rFonts w:cs="Times New Roman"/>
          <w:szCs w:val="24"/>
        </w:rPr>
        <w:t>2</w:t>
      </w:r>
      <w:r>
        <w:rPr>
          <w:rFonts w:cs="Times New Roman"/>
          <w:szCs w:val="24"/>
        </w:rPr>
        <w:t>.</w:t>
      </w:r>
      <w:r w:rsidR="006A33EA" w:rsidRPr="001F4C23">
        <w:rPr>
          <w:rFonts w:cs="Times New Roman"/>
          <w:szCs w:val="24"/>
        </w:rPr>
        <w:t xml:space="preserve"> Distribusi Frekuensi Responden Berdasarkan </w:t>
      </w:r>
      <w:r w:rsidR="006A33EA">
        <w:rPr>
          <w:rFonts w:cs="Times New Roman"/>
          <w:szCs w:val="24"/>
        </w:rPr>
        <w:t xml:space="preserve">lama penggunaan kontrasepsi </w:t>
      </w:r>
      <w:r>
        <w:rPr>
          <w:rFonts w:cs="Times New Roman"/>
          <w:szCs w:val="24"/>
        </w:rPr>
        <w:t>di Wilayah</w:t>
      </w:r>
    </w:p>
    <w:p w:rsidR="006A33EA" w:rsidRDefault="00EC5912" w:rsidP="00EC5912">
      <w:pPr>
        <w:spacing w:after="0" w:line="240" w:lineRule="auto"/>
        <w:ind w:left="1080" w:hanging="360"/>
        <w:jc w:val="both"/>
        <w:rPr>
          <w:rFonts w:cs="Times New Roman"/>
          <w:szCs w:val="24"/>
        </w:rPr>
      </w:pPr>
      <w:r>
        <w:rPr>
          <w:rFonts w:cs="Times New Roman"/>
          <w:szCs w:val="24"/>
        </w:rPr>
        <w:t xml:space="preserve">  </w:t>
      </w:r>
      <w:r w:rsidR="006A33EA" w:rsidRPr="001F4C23">
        <w:rPr>
          <w:rFonts w:cs="Times New Roman"/>
          <w:szCs w:val="24"/>
        </w:rPr>
        <w:t>Kerja Puskesmas Kota Tengah Kota Gorontalo</w:t>
      </w:r>
    </w:p>
    <w:tbl>
      <w:tblPr>
        <w:tblW w:w="9000" w:type="dxa"/>
        <w:jc w:val="center"/>
        <w:tblLayout w:type="fixed"/>
        <w:tblCellMar>
          <w:left w:w="0" w:type="dxa"/>
          <w:right w:w="0" w:type="dxa"/>
        </w:tblCellMar>
        <w:tblLook w:val="0000" w:firstRow="0" w:lastRow="0" w:firstColumn="0" w:lastColumn="0" w:noHBand="0" w:noVBand="0"/>
      </w:tblPr>
      <w:tblGrid>
        <w:gridCol w:w="680"/>
        <w:gridCol w:w="200"/>
        <w:gridCol w:w="3540"/>
        <w:gridCol w:w="480"/>
        <w:gridCol w:w="560"/>
        <w:gridCol w:w="800"/>
        <w:gridCol w:w="2740"/>
      </w:tblGrid>
      <w:tr w:rsidR="006A33EA" w:rsidRPr="00EC5912" w:rsidTr="00EC5912">
        <w:trPr>
          <w:trHeight w:val="378"/>
          <w:jc w:val="center"/>
        </w:trPr>
        <w:tc>
          <w:tcPr>
            <w:tcW w:w="680" w:type="dxa"/>
            <w:tcBorders>
              <w:top w:val="single" w:sz="4" w:space="0" w:color="auto"/>
              <w:bottom w:val="single" w:sz="4" w:space="0" w:color="auto"/>
            </w:tcBorders>
            <w:shd w:val="clear" w:color="auto" w:fill="auto"/>
            <w:vAlign w:val="center"/>
          </w:tcPr>
          <w:p w:rsidR="006A33EA" w:rsidRPr="00EC5912" w:rsidRDefault="006A33EA" w:rsidP="00E208A3">
            <w:pPr>
              <w:spacing w:after="100" w:afterAutospacing="1" w:line="240" w:lineRule="auto"/>
              <w:ind w:right="20"/>
              <w:contextualSpacing/>
              <w:jc w:val="center"/>
              <w:rPr>
                <w:rFonts w:eastAsia="Times New Roman" w:cs="Times New Roman"/>
                <w:b/>
                <w:sz w:val="20"/>
                <w:szCs w:val="20"/>
              </w:rPr>
            </w:pPr>
            <w:r w:rsidRPr="00EC5912">
              <w:rPr>
                <w:rFonts w:eastAsia="Times New Roman" w:cs="Times New Roman"/>
                <w:b/>
                <w:sz w:val="20"/>
                <w:szCs w:val="20"/>
              </w:rPr>
              <w:t>No.</w:t>
            </w:r>
          </w:p>
        </w:tc>
        <w:tc>
          <w:tcPr>
            <w:tcW w:w="200" w:type="dxa"/>
            <w:tcBorders>
              <w:top w:val="single" w:sz="4" w:space="0" w:color="auto"/>
              <w:bottom w:val="single" w:sz="4" w:space="0" w:color="auto"/>
            </w:tcBorders>
            <w:shd w:val="clear" w:color="auto" w:fill="auto"/>
            <w:vAlign w:val="center"/>
          </w:tcPr>
          <w:p w:rsidR="006A33EA" w:rsidRPr="00EC5912" w:rsidRDefault="006A33EA" w:rsidP="00E208A3">
            <w:pPr>
              <w:spacing w:after="100" w:afterAutospacing="1" w:line="240" w:lineRule="auto"/>
              <w:ind w:right="20"/>
              <w:contextualSpacing/>
              <w:jc w:val="center"/>
              <w:rPr>
                <w:rFonts w:eastAsia="Times New Roman" w:cs="Times New Roman"/>
                <w:sz w:val="20"/>
                <w:szCs w:val="20"/>
              </w:rPr>
            </w:pPr>
          </w:p>
        </w:tc>
        <w:tc>
          <w:tcPr>
            <w:tcW w:w="3540" w:type="dxa"/>
            <w:tcBorders>
              <w:top w:val="single" w:sz="4" w:space="0" w:color="auto"/>
              <w:bottom w:val="single" w:sz="4" w:space="0" w:color="auto"/>
            </w:tcBorders>
            <w:shd w:val="clear" w:color="auto" w:fill="auto"/>
            <w:vAlign w:val="center"/>
          </w:tcPr>
          <w:p w:rsidR="006A33EA" w:rsidRPr="00EC5912" w:rsidRDefault="006A33EA" w:rsidP="00E208A3">
            <w:pPr>
              <w:spacing w:after="100" w:afterAutospacing="1" w:line="240" w:lineRule="auto"/>
              <w:ind w:right="20"/>
              <w:contextualSpacing/>
              <w:jc w:val="center"/>
              <w:rPr>
                <w:rFonts w:eastAsia="Times New Roman" w:cs="Times New Roman"/>
                <w:b/>
                <w:w w:val="99"/>
                <w:sz w:val="20"/>
                <w:szCs w:val="20"/>
              </w:rPr>
            </w:pPr>
            <w:r w:rsidRPr="00EC5912">
              <w:rPr>
                <w:rFonts w:eastAsia="Times New Roman" w:cs="Times New Roman"/>
                <w:b/>
                <w:w w:val="99"/>
                <w:sz w:val="20"/>
                <w:szCs w:val="20"/>
              </w:rPr>
              <w:t>Lama Kontrasepsi</w:t>
            </w:r>
          </w:p>
        </w:tc>
        <w:tc>
          <w:tcPr>
            <w:tcW w:w="480" w:type="dxa"/>
            <w:tcBorders>
              <w:top w:val="single" w:sz="4" w:space="0" w:color="auto"/>
              <w:bottom w:val="single" w:sz="4" w:space="0" w:color="auto"/>
            </w:tcBorders>
            <w:shd w:val="clear" w:color="auto" w:fill="auto"/>
            <w:vAlign w:val="center"/>
          </w:tcPr>
          <w:p w:rsidR="006A33EA" w:rsidRPr="00EC5912" w:rsidRDefault="006A33EA" w:rsidP="00E208A3">
            <w:pPr>
              <w:spacing w:after="100" w:afterAutospacing="1" w:line="240" w:lineRule="auto"/>
              <w:ind w:right="20"/>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vAlign w:val="center"/>
          </w:tcPr>
          <w:p w:rsidR="006A33EA" w:rsidRPr="00EC5912" w:rsidRDefault="006A33EA" w:rsidP="00E208A3">
            <w:pPr>
              <w:spacing w:after="100" w:afterAutospacing="1" w:line="240" w:lineRule="auto"/>
              <w:ind w:right="20"/>
              <w:contextualSpacing/>
              <w:jc w:val="center"/>
              <w:rPr>
                <w:rFonts w:eastAsia="Times New Roman" w:cs="Times New Roman"/>
                <w:b/>
                <w:sz w:val="20"/>
                <w:szCs w:val="20"/>
              </w:rPr>
            </w:pPr>
            <w:r w:rsidRPr="00EC5912">
              <w:rPr>
                <w:rFonts w:eastAsia="Times New Roman" w:cs="Times New Roman"/>
                <w:b/>
                <w:sz w:val="20"/>
                <w:szCs w:val="20"/>
              </w:rPr>
              <w:t>n</w:t>
            </w:r>
          </w:p>
        </w:tc>
        <w:tc>
          <w:tcPr>
            <w:tcW w:w="800" w:type="dxa"/>
            <w:tcBorders>
              <w:top w:val="single" w:sz="4" w:space="0" w:color="auto"/>
              <w:bottom w:val="single" w:sz="4" w:space="0" w:color="auto"/>
            </w:tcBorders>
            <w:shd w:val="clear" w:color="auto" w:fill="auto"/>
            <w:vAlign w:val="center"/>
          </w:tcPr>
          <w:p w:rsidR="006A33EA" w:rsidRPr="00EC5912" w:rsidRDefault="006A33EA" w:rsidP="00E208A3">
            <w:pPr>
              <w:spacing w:after="100" w:afterAutospacing="1" w:line="240" w:lineRule="auto"/>
              <w:ind w:right="20"/>
              <w:contextualSpacing/>
              <w:jc w:val="center"/>
              <w:rPr>
                <w:rFonts w:eastAsia="Times New Roman" w:cs="Times New Roman"/>
                <w:sz w:val="20"/>
                <w:szCs w:val="20"/>
              </w:rPr>
            </w:pPr>
          </w:p>
        </w:tc>
        <w:tc>
          <w:tcPr>
            <w:tcW w:w="2740" w:type="dxa"/>
            <w:tcBorders>
              <w:top w:val="single" w:sz="4" w:space="0" w:color="auto"/>
              <w:bottom w:val="single" w:sz="4" w:space="0" w:color="auto"/>
            </w:tcBorders>
            <w:shd w:val="clear" w:color="auto" w:fill="auto"/>
            <w:vAlign w:val="center"/>
          </w:tcPr>
          <w:p w:rsidR="006A33EA" w:rsidRPr="00EC5912" w:rsidRDefault="006A33EA" w:rsidP="00E208A3">
            <w:pPr>
              <w:spacing w:after="100" w:afterAutospacing="1" w:line="240" w:lineRule="auto"/>
              <w:ind w:right="20"/>
              <w:contextualSpacing/>
              <w:jc w:val="center"/>
              <w:rPr>
                <w:rFonts w:eastAsia="Times New Roman" w:cs="Times New Roman"/>
                <w:b/>
                <w:w w:val="99"/>
                <w:sz w:val="20"/>
                <w:szCs w:val="20"/>
              </w:rPr>
            </w:pPr>
            <w:r w:rsidRPr="00EC5912">
              <w:rPr>
                <w:rFonts w:eastAsia="Times New Roman" w:cs="Times New Roman"/>
                <w:b/>
                <w:w w:val="99"/>
                <w:sz w:val="20"/>
                <w:szCs w:val="20"/>
              </w:rPr>
              <w:t>%</w:t>
            </w:r>
          </w:p>
        </w:tc>
      </w:tr>
      <w:tr w:rsidR="006A33EA" w:rsidRPr="00EC5912" w:rsidTr="00EC5912">
        <w:trPr>
          <w:trHeight w:val="299"/>
          <w:jc w:val="center"/>
        </w:trPr>
        <w:tc>
          <w:tcPr>
            <w:tcW w:w="680" w:type="dxa"/>
            <w:tcBorders>
              <w:bottom w:val="single" w:sz="4" w:space="0" w:color="auto"/>
            </w:tcBorders>
            <w:shd w:val="clear" w:color="auto" w:fill="auto"/>
            <w:vAlign w:val="bottom"/>
          </w:tcPr>
          <w:p w:rsidR="006A33EA" w:rsidRPr="00EC5912" w:rsidRDefault="006A33EA" w:rsidP="00E208A3">
            <w:pPr>
              <w:spacing w:after="100" w:afterAutospacing="1" w:line="240" w:lineRule="auto"/>
              <w:contextualSpacing/>
              <w:jc w:val="center"/>
              <w:rPr>
                <w:rFonts w:eastAsia="Times New Roman" w:cs="Times New Roman"/>
                <w:w w:val="99"/>
                <w:sz w:val="20"/>
                <w:szCs w:val="20"/>
              </w:rPr>
            </w:pPr>
            <w:r w:rsidRPr="00EC5912">
              <w:rPr>
                <w:rFonts w:eastAsia="Times New Roman" w:cs="Times New Roman"/>
                <w:w w:val="99"/>
                <w:sz w:val="20"/>
                <w:szCs w:val="20"/>
              </w:rPr>
              <w:t>1.</w:t>
            </w:r>
          </w:p>
        </w:tc>
        <w:tc>
          <w:tcPr>
            <w:tcW w:w="200" w:type="dxa"/>
            <w:tcBorders>
              <w:bottom w:val="single" w:sz="4" w:space="0" w:color="auto"/>
            </w:tcBorders>
            <w:shd w:val="clear" w:color="auto" w:fill="auto"/>
            <w:vAlign w:val="bottom"/>
          </w:tcPr>
          <w:p w:rsidR="006A33EA" w:rsidRPr="00EC5912" w:rsidRDefault="006A33EA" w:rsidP="00E208A3">
            <w:pPr>
              <w:spacing w:after="100" w:afterAutospacing="1" w:line="240" w:lineRule="auto"/>
              <w:contextualSpacing/>
              <w:rPr>
                <w:rFonts w:eastAsia="Times New Roman" w:cs="Times New Roman"/>
                <w:sz w:val="20"/>
                <w:szCs w:val="20"/>
              </w:rPr>
            </w:pPr>
          </w:p>
        </w:tc>
        <w:tc>
          <w:tcPr>
            <w:tcW w:w="3540" w:type="dxa"/>
            <w:tcBorders>
              <w:bottom w:val="single" w:sz="4" w:space="0" w:color="auto"/>
            </w:tcBorders>
            <w:shd w:val="clear" w:color="auto" w:fill="auto"/>
          </w:tcPr>
          <w:p w:rsidR="006A33EA" w:rsidRPr="00EC5912" w:rsidRDefault="006A33EA" w:rsidP="00E208A3">
            <w:pPr>
              <w:pStyle w:val="ListParagraph"/>
              <w:tabs>
                <w:tab w:val="left" w:pos="0"/>
              </w:tabs>
              <w:spacing w:after="100" w:afterAutospacing="1" w:line="240" w:lineRule="auto"/>
              <w:ind w:left="0"/>
              <w:jc w:val="center"/>
              <w:rPr>
                <w:rFonts w:ascii="Times New Roman" w:hAnsi="Times New Roman"/>
                <w:sz w:val="20"/>
                <w:szCs w:val="20"/>
              </w:rPr>
            </w:pPr>
            <w:r w:rsidRPr="00EC5912">
              <w:rPr>
                <w:rFonts w:ascii="Times New Roman" w:hAnsi="Times New Roman"/>
                <w:sz w:val="20"/>
                <w:szCs w:val="20"/>
              </w:rPr>
              <w:t>1-5 tahun</w:t>
            </w:r>
          </w:p>
        </w:tc>
        <w:tc>
          <w:tcPr>
            <w:tcW w:w="480" w:type="dxa"/>
            <w:tcBorders>
              <w:bottom w:val="single" w:sz="4" w:space="0" w:color="auto"/>
            </w:tcBorders>
            <w:shd w:val="clear" w:color="auto" w:fill="auto"/>
            <w:vAlign w:val="bottom"/>
          </w:tcPr>
          <w:p w:rsidR="006A33EA" w:rsidRPr="00EC5912" w:rsidRDefault="006A33EA" w:rsidP="00E208A3">
            <w:pPr>
              <w:spacing w:after="100" w:afterAutospacing="1" w:line="240" w:lineRule="auto"/>
              <w:contextualSpacing/>
              <w:jc w:val="center"/>
              <w:rPr>
                <w:rFonts w:eastAsia="Times New Roman" w:cs="Times New Roman"/>
                <w:sz w:val="20"/>
                <w:szCs w:val="20"/>
              </w:rPr>
            </w:pPr>
          </w:p>
        </w:tc>
        <w:tc>
          <w:tcPr>
            <w:tcW w:w="560" w:type="dxa"/>
            <w:tcBorders>
              <w:bottom w:val="single" w:sz="4" w:space="0" w:color="auto"/>
            </w:tcBorders>
            <w:shd w:val="clear" w:color="auto" w:fill="auto"/>
          </w:tcPr>
          <w:p w:rsidR="006A33EA" w:rsidRPr="00EC5912" w:rsidRDefault="006A33EA" w:rsidP="00E208A3">
            <w:pPr>
              <w:pStyle w:val="ListParagraph"/>
              <w:tabs>
                <w:tab w:val="left" w:pos="0"/>
              </w:tabs>
              <w:spacing w:line="240" w:lineRule="auto"/>
              <w:ind w:left="0"/>
              <w:jc w:val="center"/>
              <w:rPr>
                <w:rFonts w:ascii="Times New Roman" w:hAnsi="Times New Roman"/>
                <w:sz w:val="20"/>
                <w:szCs w:val="20"/>
              </w:rPr>
            </w:pPr>
            <w:r w:rsidRPr="00EC5912">
              <w:rPr>
                <w:rFonts w:ascii="Times New Roman" w:hAnsi="Times New Roman"/>
                <w:sz w:val="20"/>
                <w:szCs w:val="20"/>
              </w:rPr>
              <w:t>76</w:t>
            </w:r>
          </w:p>
        </w:tc>
        <w:tc>
          <w:tcPr>
            <w:tcW w:w="800" w:type="dxa"/>
            <w:tcBorders>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p>
        </w:tc>
        <w:tc>
          <w:tcPr>
            <w:tcW w:w="2740" w:type="dxa"/>
            <w:tcBorders>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r w:rsidRPr="00EC5912">
              <w:rPr>
                <w:rFonts w:cs="Times New Roman"/>
                <w:sz w:val="20"/>
                <w:szCs w:val="20"/>
              </w:rPr>
              <w:t>57.6</w:t>
            </w:r>
          </w:p>
        </w:tc>
      </w:tr>
      <w:tr w:rsidR="006A33EA" w:rsidRPr="00EC5912" w:rsidTr="00EC5912">
        <w:trPr>
          <w:trHeight w:val="276"/>
          <w:jc w:val="center"/>
        </w:trPr>
        <w:tc>
          <w:tcPr>
            <w:tcW w:w="680" w:type="dxa"/>
            <w:tcBorders>
              <w:top w:val="single" w:sz="4" w:space="0" w:color="auto"/>
              <w:bottom w:val="single" w:sz="4" w:space="0" w:color="auto"/>
            </w:tcBorders>
            <w:shd w:val="clear" w:color="auto" w:fill="auto"/>
            <w:vAlign w:val="bottom"/>
          </w:tcPr>
          <w:p w:rsidR="006A33EA" w:rsidRPr="00EC5912" w:rsidRDefault="006A33EA" w:rsidP="00E208A3">
            <w:pPr>
              <w:spacing w:after="100" w:afterAutospacing="1" w:line="240" w:lineRule="auto"/>
              <w:contextualSpacing/>
              <w:jc w:val="center"/>
              <w:rPr>
                <w:rFonts w:eastAsia="Times New Roman" w:cs="Times New Roman"/>
                <w:w w:val="99"/>
                <w:sz w:val="20"/>
                <w:szCs w:val="20"/>
              </w:rPr>
            </w:pPr>
            <w:r w:rsidRPr="00EC5912">
              <w:rPr>
                <w:rFonts w:eastAsia="Times New Roman" w:cs="Times New Roman"/>
                <w:w w:val="99"/>
                <w:sz w:val="20"/>
                <w:szCs w:val="20"/>
              </w:rPr>
              <w:t>2.</w:t>
            </w:r>
          </w:p>
        </w:tc>
        <w:tc>
          <w:tcPr>
            <w:tcW w:w="200" w:type="dxa"/>
            <w:tcBorders>
              <w:top w:val="single" w:sz="4" w:space="0" w:color="auto"/>
              <w:bottom w:val="single" w:sz="4" w:space="0" w:color="auto"/>
            </w:tcBorders>
            <w:shd w:val="clear" w:color="auto" w:fill="auto"/>
            <w:vAlign w:val="bottom"/>
          </w:tcPr>
          <w:p w:rsidR="006A33EA" w:rsidRPr="00EC5912" w:rsidRDefault="006A33EA" w:rsidP="00E208A3">
            <w:pPr>
              <w:spacing w:after="100" w:afterAutospacing="1" w:line="240" w:lineRule="auto"/>
              <w:contextualSpacing/>
              <w:rPr>
                <w:rFonts w:eastAsia="Times New Roman" w:cs="Times New Roman"/>
                <w:sz w:val="20"/>
                <w:szCs w:val="20"/>
              </w:rPr>
            </w:pPr>
          </w:p>
        </w:tc>
        <w:tc>
          <w:tcPr>
            <w:tcW w:w="3540" w:type="dxa"/>
            <w:tcBorders>
              <w:top w:val="single" w:sz="4" w:space="0" w:color="auto"/>
              <w:bottom w:val="single" w:sz="4" w:space="0" w:color="auto"/>
            </w:tcBorders>
            <w:shd w:val="clear" w:color="auto" w:fill="auto"/>
          </w:tcPr>
          <w:p w:rsidR="006A33EA" w:rsidRPr="00EC5912" w:rsidRDefault="006A33EA" w:rsidP="00E208A3">
            <w:pPr>
              <w:pStyle w:val="ListParagraph"/>
              <w:tabs>
                <w:tab w:val="left" w:pos="0"/>
              </w:tabs>
              <w:spacing w:after="100" w:afterAutospacing="1" w:line="240" w:lineRule="auto"/>
              <w:ind w:left="0"/>
              <w:jc w:val="center"/>
              <w:rPr>
                <w:rFonts w:ascii="Times New Roman" w:hAnsi="Times New Roman"/>
                <w:sz w:val="20"/>
                <w:szCs w:val="20"/>
              </w:rPr>
            </w:pPr>
            <w:r w:rsidRPr="00EC5912">
              <w:rPr>
                <w:rFonts w:ascii="Times New Roman" w:hAnsi="Times New Roman"/>
                <w:sz w:val="20"/>
                <w:szCs w:val="20"/>
              </w:rPr>
              <w:t>6-10 tahun</w:t>
            </w:r>
          </w:p>
        </w:tc>
        <w:tc>
          <w:tcPr>
            <w:tcW w:w="480" w:type="dxa"/>
            <w:tcBorders>
              <w:top w:val="single" w:sz="4" w:space="0" w:color="auto"/>
              <w:bottom w:val="single" w:sz="4" w:space="0" w:color="auto"/>
            </w:tcBorders>
            <w:shd w:val="clear" w:color="auto" w:fill="auto"/>
            <w:vAlign w:val="bottom"/>
          </w:tcPr>
          <w:p w:rsidR="006A33EA" w:rsidRPr="00EC5912" w:rsidRDefault="006A33EA" w:rsidP="00E208A3">
            <w:pPr>
              <w:spacing w:after="100" w:afterAutospacing="1" w:line="240" w:lineRule="auto"/>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tcPr>
          <w:p w:rsidR="006A33EA" w:rsidRPr="00EC5912" w:rsidRDefault="006A33EA" w:rsidP="00E208A3">
            <w:pPr>
              <w:pStyle w:val="ListParagraph"/>
              <w:tabs>
                <w:tab w:val="left" w:pos="0"/>
              </w:tabs>
              <w:spacing w:line="240" w:lineRule="auto"/>
              <w:ind w:left="0"/>
              <w:jc w:val="center"/>
              <w:rPr>
                <w:rFonts w:ascii="Times New Roman" w:hAnsi="Times New Roman"/>
                <w:sz w:val="20"/>
                <w:szCs w:val="20"/>
              </w:rPr>
            </w:pPr>
            <w:r w:rsidRPr="00EC5912">
              <w:rPr>
                <w:rFonts w:ascii="Times New Roman" w:hAnsi="Times New Roman"/>
                <w:sz w:val="20"/>
                <w:szCs w:val="20"/>
              </w:rPr>
              <w:t>36</w:t>
            </w:r>
          </w:p>
        </w:tc>
        <w:tc>
          <w:tcPr>
            <w:tcW w:w="80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p>
        </w:tc>
        <w:tc>
          <w:tcPr>
            <w:tcW w:w="274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r w:rsidRPr="00EC5912">
              <w:rPr>
                <w:rFonts w:cs="Times New Roman"/>
                <w:sz w:val="20"/>
                <w:szCs w:val="20"/>
              </w:rPr>
              <w:t>27.3</w:t>
            </w:r>
          </w:p>
        </w:tc>
      </w:tr>
      <w:tr w:rsidR="006A33EA" w:rsidRPr="00EC5912" w:rsidTr="00EC5912">
        <w:trPr>
          <w:trHeight w:val="276"/>
          <w:jc w:val="center"/>
        </w:trPr>
        <w:tc>
          <w:tcPr>
            <w:tcW w:w="680" w:type="dxa"/>
            <w:tcBorders>
              <w:top w:val="single" w:sz="4" w:space="0" w:color="auto"/>
              <w:bottom w:val="single" w:sz="4" w:space="0" w:color="auto"/>
            </w:tcBorders>
            <w:shd w:val="clear" w:color="auto" w:fill="auto"/>
            <w:vAlign w:val="bottom"/>
          </w:tcPr>
          <w:p w:rsidR="006A33EA" w:rsidRPr="00EC5912" w:rsidRDefault="006A33EA" w:rsidP="00E208A3">
            <w:pPr>
              <w:spacing w:after="100" w:afterAutospacing="1" w:line="240" w:lineRule="auto"/>
              <w:contextualSpacing/>
              <w:jc w:val="center"/>
              <w:rPr>
                <w:rFonts w:eastAsia="Times New Roman" w:cs="Times New Roman"/>
                <w:w w:val="99"/>
                <w:sz w:val="20"/>
                <w:szCs w:val="20"/>
              </w:rPr>
            </w:pPr>
            <w:r w:rsidRPr="00EC5912">
              <w:rPr>
                <w:rFonts w:eastAsia="Times New Roman" w:cs="Times New Roman"/>
                <w:w w:val="99"/>
                <w:sz w:val="20"/>
                <w:szCs w:val="20"/>
              </w:rPr>
              <w:t>3.</w:t>
            </w:r>
          </w:p>
        </w:tc>
        <w:tc>
          <w:tcPr>
            <w:tcW w:w="200" w:type="dxa"/>
            <w:tcBorders>
              <w:top w:val="single" w:sz="4" w:space="0" w:color="auto"/>
              <w:bottom w:val="single" w:sz="4" w:space="0" w:color="auto"/>
            </w:tcBorders>
            <w:shd w:val="clear" w:color="auto" w:fill="auto"/>
            <w:vAlign w:val="bottom"/>
          </w:tcPr>
          <w:p w:rsidR="006A33EA" w:rsidRPr="00EC5912" w:rsidRDefault="006A33EA" w:rsidP="00E208A3">
            <w:pPr>
              <w:spacing w:after="100" w:afterAutospacing="1" w:line="240" w:lineRule="auto"/>
              <w:contextualSpacing/>
              <w:rPr>
                <w:rFonts w:eastAsia="Times New Roman" w:cs="Times New Roman"/>
                <w:sz w:val="20"/>
                <w:szCs w:val="20"/>
              </w:rPr>
            </w:pPr>
          </w:p>
        </w:tc>
        <w:tc>
          <w:tcPr>
            <w:tcW w:w="354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r w:rsidRPr="00EC5912">
              <w:rPr>
                <w:rFonts w:cs="Times New Roman"/>
                <w:sz w:val="20"/>
                <w:szCs w:val="20"/>
              </w:rPr>
              <w:t>11-15 tahun</w:t>
            </w:r>
          </w:p>
        </w:tc>
        <w:tc>
          <w:tcPr>
            <w:tcW w:w="480" w:type="dxa"/>
            <w:tcBorders>
              <w:top w:val="single" w:sz="4" w:space="0" w:color="auto"/>
              <w:bottom w:val="single" w:sz="4" w:space="0" w:color="auto"/>
            </w:tcBorders>
            <w:shd w:val="clear" w:color="auto" w:fill="auto"/>
            <w:vAlign w:val="bottom"/>
          </w:tcPr>
          <w:p w:rsidR="006A33EA" w:rsidRPr="00EC5912" w:rsidRDefault="006A33EA" w:rsidP="00E208A3">
            <w:pPr>
              <w:spacing w:after="100" w:afterAutospacing="1" w:line="240" w:lineRule="auto"/>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tcPr>
          <w:p w:rsidR="006A33EA" w:rsidRPr="00EC5912" w:rsidRDefault="006A33EA" w:rsidP="00E208A3">
            <w:pPr>
              <w:pStyle w:val="ListParagraph"/>
              <w:tabs>
                <w:tab w:val="left" w:pos="0"/>
              </w:tabs>
              <w:spacing w:line="240" w:lineRule="auto"/>
              <w:ind w:left="0"/>
              <w:jc w:val="center"/>
              <w:rPr>
                <w:rFonts w:ascii="Times New Roman" w:hAnsi="Times New Roman"/>
                <w:sz w:val="20"/>
                <w:szCs w:val="20"/>
              </w:rPr>
            </w:pPr>
            <w:r w:rsidRPr="00EC5912">
              <w:rPr>
                <w:rFonts w:ascii="Times New Roman" w:hAnsi="Times New Roman"/>
                <w:sz w:val="20"/>
                <w:szCs w:val="20"/>
              </w:rPr>
              <w:t>14</w:t>
            </w:r>
          </w:p>
        </w:tc>
        <w:tc>
          <w:tcPr>
            <w:tcW w:w="80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p>
        </w:tc>
        <w:tc>
          <w:tcPr>
            <w:tcW w:w="274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r w:rsidRPr="00EC5912">
              <w:rPr>
                <w:rFonts w:cs="Times New Roman"/>
                <w:sz w:val="20"/>
                <w:szCs w:val="20"/>
              </w:rPr>
              <w:t>10.6</w:t>
            </w:r>
          </w:p>
        </w:tc>
      </w:tr>
      <w:tr w:rsidR="006A33EA" w:rsidRPr="00EC5912" w:rsidTr="00EC5912">
        <w:trPr>
          <w:trHeight w:val="276"/>
          <w:jc w:val="center"/>
        </w:trPr>
        <w:tc>
          <w:tcPr>
            <w:tcW w:w="680" w:type="dxa"/>
            <w:tcBorders>
              <w:top w:val="single" w:sz="4" w:space="0" w:color="auto"/>
              <w:bottom w:val="single" w:sz="4" w:space="0" w:color="auto"/>
            </w:tcBorders>
            <w:shd w:val="clear" w:color="auto" w:fill="auto"/>
            <w:vAlign w:val="bottom"/>
          </w:tcPr>
          <w:p w:rsidR="006A33EA" w:rsidRPr="00EC5912" w:rsidRDefault="006A33EA" w:rsidP="00E208A3">
            <w:pPr>
              <w:spacing w:after="100" w:afterAutospacing="1" w:line="240" w:lineRule="auto"/>
              <w:contextualSpacing/>
              <w:jc w:val="center"/>
              <w:rPr>
                <w:rFonts w:eastAsia="Times New Roman" w:cs="Times New Roman"/>
                <w:w w:val="99"/>
                <w:sz w:val="20"/>
                <w:szCs w:val="20"/>
              </w:rPr>
            </w:pPr>
            <w:r w:rsidRPr="00EC5912">
              <w:rPr>
                <w:rFonts w:eastAsia="Times New Roman" w:cs="Times New Roman"/>
                <w:w w:val="99"/>
                <w:sz w:val="20"/>
                <w:szCs w:val="20"/>
              </w:rPr>
              <w:t>4.</w:t>
            </w:r>
          </w:p>
        </w:tc>
        <w:tc>
          <w:tcPr>
            <w:tcW w:w="200" w:type="dxa"/>
            <w:tcBorders>
              <w:top w:val="single" w:sz="4" w:space="0" w:color="auto"/>
              <w:bottom w:val="single" w:sz="4" w:space="0" w:color="auto"/>
            </w:tcBorders>
            <w:shd w:val="clear" w:color="auto" w:fill="auto"/>
            <w:vAlign w:val="bottom"/>
          </w:tcPr>
          <w:p w:rsidR="006A33EA" w:rsidRPr="00EC5912" w:rsidRDefault="006A33EA" w:rsidP="00E208A3">
            <w:pPr>
              <w:spacing w:after="100" w:afterAutospacing="1" w:line="240" w:lineRule="auto"/>
              <w:contextualSpacing/>
              <w:rPr>
                <w:rFonts w:eastAsia="Times New Roman" w:cs="Times New Roman"/>
                <w:sz w:val="20"/>
                <w:szCs w:val="20"/>
              </w:rPr>
            </w:pPr>
          </w:p>
        </w:tc>
        <w:tc>
          <w:tcPr>
            <w:tcW w:w="354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r w:rsidRPr="00EC5912">
              <w:rPr>
                <w:rFonts w:cs="Times New Roman"/>
                <w:sz w:val="20"/>
                <w:szCs w:val="20"/>
              </w:rPr>
              <w:t>&gt; 15 tahun</w:t>
            </w:r>
          </w:p>
        </w:tc>
        <w:tc>
          <w:tcPr>
            <w:tcW w:w="480" w:type="dxa"/>
            <w:tcBorders>
              <w:top w:val="single" w:sz="4" w:space="0" w:color="auto"/>
              <w:bottom w:val="single" w:sz="4" w:space="0" w:color="auto"/>
            </w:tcBorders>
            <w:shd w:val="clear" w:color="auto" w:fill="auto"/>
            <w:vAlign w:val="bottom"/>
          </w:tcPr>
          <w:p w:rsidR="006A33EA" w:rsidRPr="00EC5912" w:rsidRDefault="006A33EA" w:rsidP="00E208A3">
            <w:pPr>
              <w:spacing w:after="100" w:afterAutospacing="1" w:line="240" w:lineRule="auto"/>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r w:rsidRPr="00EC5912">
              <w:rPr>
                <w:rFonts w:cs="Times New Roman"/>
                <w:sz w:val="20"/>
                <w:szCs w:val="20"/>
              </w:rPr>
              <w:t>6</w:t>
            </w:r>
          </w:p>
        </w:tc>
        <w:tc>
          <w:tcPr>
            <w:tcW w:w="80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p>
        </w:tc>
        <w:tc>
          <w:tcPr>
            <w:tcW w:w="274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r w:rsidRPr="00EC5912">
              <w:rPr>
                <w:rFonts w:cs="Times New Roman"/>
                <w:sz w:val="20"/>
                <w:szCs w:val="20"/>
              </w:rPr>
              <w:t>4.5</w:t>
            </w:r>
          </w:p>
        </w:tc>
      </w:tr>
      <w:tr w:rsidR="006A33EA" w:rsidRPr="00EC5912" w:rsidTr="00EC5912">
        <w:trPr>
          <w:trHeight w:val="332"/>
          <w:jc w:val="center"/>
        </w:trPr>
        <w:tc>
          <w:tcPr>
            <w:tcW w:w="680" w:type="dxa"/>
            <w:tcBorders>
              <w:bottom w:val="single" w:sz="4" w:space="0" w:color="auto"/>
            </w:tcBorders>
            <w:shd w:val="clear" w:color="auto" w:fill="auto"/>
            <w:vAlign w:val="bottom"/>
          </w:tcPr>
          <w:p w:rsidR="006A33EA" w:rsidRPr="00EC5912" w:rsidRDefault="006A33EA" w:rsidP="00E208A3">
            <w:pPr>
              <w:spacing w:after="100" w:afterAutospacing="1" w:line="240" w:lineRule="auto"/>
              <w:contextualSpacing/>
              <w:rPr>
                <w:rFonts w:eastAsia="Times New Roman" w:cs="Times New Roman"/>
                <w:sz w:val="20"/>
                <w:szCs w:val="20"/>
              </w:rPr>
            </w:pPr>
          </w:p>
          <w:p w:rsidR="006A33EA" w:rsidRPr="00EC5912" w:rsidRDefault="006A33EA" w:rsidP="00E208A3">
            <w:pPr>
              <w:spacing w:after="100" w:afterAutospacing="1" w:line="240" w:lineRule="auto"/>
              <w:contextualSpacing/>
              <w:rPr>
                <w:rFonts w:eastAsia="Times New Roman" w:cs="Times New Roman"/>
                <w:sz w:val="20"/>
                <w:szCs w:val="20"/>
              </w:rPr>
            </w:pPr>
          </w:p>
        </w:tc>
        <w:tc>
          <w:tcPr>
            <w:tcW w:w="200" w:type="dxa"/>
            <w:tcBorders>
              <w:bottom w:val="single" w:sz="4" w:space="0" w:color="auto"/>
            </w:tcBorders>
            <w:shd w:val="clear" w:color="auto" w:fill="auto"/>
            <w:vAlign w:val="bottom"/>
          </w:tcPr>
          <w:p w:rsidR="006A33EA" w:rsidRPr="00EC5912" w:rsidRDefault="006A33EA" w:rsidP="00E208A3">
            <w:pPr>
              <w:spacing w:after="100" w:afterAutospacing="1" w:line="240" w:lineRule="auto"/>
              <w:contextualSpacing/>
              <w:rPr>
                <w:rFonts w:eastAsia="Times New Roman" w:cs="Times New Roman"/>
                <w:sz w:val="20"/>
                <w:szCs w:val="20"/>
              </w:rPr>
            </w:pPr>
          </w:p>
        </w:tc>
        <w:tc>
          <w:tcPr>
            <w:tcW w:w="3540" w:type="dxa"/>
            <w:tcBorders>
              <w:bottom w:val="single" w:sz="4" w:space="0" w:color="auto"/>
            </w:tcBorders>
            <w:shd w:val="clear" w:color="auto" w:fill="auto"/>
            <w:vAlign w:val="bottom"/>
          </w:tcPr>
          <w:p w:rsidR="006A33EA" w:rsidRPr="00EC5912" w:rsidRDefault="006A33EA" w:rsidP="00E208A3">
            <w:pPr>
              <w:spacing w:after="100" w:afterAutospacing="1" w:line="240" w:lineRule="auto"/>
              <w:contextualSpacing/>
              <w:rPr>
                <w:rFonts w:eastAsia="Times New Roman" w:cs="Times New Roman"/>
                <w:b/>
                <w:sz w:val="20"/>
                <w:szCs w:val="20"/>
              </w:rPr>
            </w:pPr>
            <w:r w:rsidRPr="00EC5912">
              <w:rPr>
                <w:rFonts w:eastAsia="Times New Roman" w:cs="Times New Roman"/>
                <w:b/>
                <w:sz w:val="20"/>
                <w:szCs w:val="20"/>
              </w:rPr>
              <w:t xml:space="preserve">                              Total</w:t>
            </w:r>
          </w:p>
        </w:tc>
        <w:tc>
          <w:tcPr>
            <w:tcW w:w="480" w:type="dxa"/>
            <w:tcBorders>
              <w:bottom w:val="single" w:sz="4" w:space="0" w:color="auto"/>
            </w:tcBorders>
            <w:shd w:val="clear" w:color="auto" w:fill="auto"/>
            <w:vAlign w:val="bottom"/>
          </w:tcPr>
          <w:p w:rsidR="006A33EA" w:rsidRPr="00EC5912" w:rsidRDefault="006A33EA" w:rsidP="00E208A3">
            <w:pPr>
              <w:spacing w:after="100" w:afterAutospacing="1" w:line="240" w:lineRule="auto"/>
              <w:contextualSpacing/>
              <w:rPr>
                <w:rFonts w:eastAsia="Times New Roman" w:cs="Times New Roman"/>
                <w:sz w:val="20"/>
                <w:szCs w:val="20"/>
              </w:rPr>
            </w:pPr>
          </w:p>
        </w:tc>
        <w:tc>
          <w:tcPr>
            <w:tcW w:w="560" w:type="dxa"/>
            <w:tcBorders>
              <w:bottom w:val="single" w:sz="4" w:space="0" w:color="auto"/>
            </w:tcBorders>
            <w:shd w:val="clear" w:color="auto" w:fill="auto"/>
            <w:vAlign w:val="bottom"/>
          </w:tcPr>
          <w:p w:rsidR="006A33EA" w:rsidRPr="00EC5912" w:rsidRDefault="006A33EA" w:rsidP="00E208A3">
            <w:pPr>
              <w:spacing w:after="100" w:afterAutospacing="1" w:line="240" w:lineRule="auto"/>
              <w:contextualSpacing/>
              <w:jc w:val="center"/>
              <w:rPr>
                <w:rFonts w:eastAsia="Times New Roman" w:cs="Times New Roman"/>
                <w:b/>
                <w:w w:val="99"/>
                <w:sz w:val="20"/>
                <w:szCs w:val="20"/>
              </w:rPr>
            </w:pPr>
            <w:r w:rsidRPr="00EC5912">
              <w:rPr>
                <w:rFonts w:eastAsia="Times New Roman" w:cs="Times New Roman"/>
                <w:b/>
                <w:w w:val="99"/>
                <w:sz w:val="20"/>
                <w:szCs w:val="20"/>
              </w:rPr>
              <w:t>132</w:t>
            </w:r>
          </w:p>
        </w:tc>
        <w:tc>
          <w:tcPr>
            <w:tcW w:w="800" w:type="dxa"/>
            <w:tcBorders>
              <w:bottom w:val="single" w:sz="4" w:space="0" w:color="auto"/>
            </w:tcBorders>
            <w:shd w:val="clear" w:color="auto" w:fill="auto"/>
            <w:vAlign w:val="bottom"/>
          </w:tcPr>
          <w:p w:rsidR="006A33EA" w:rsidRPr="00EC5912" w:rsidRDefault="006A33EA" w:rsidP="00E208A3">
            <w:pPr>
              <w:spacing w:after="100" w:afterAutospacing="1" w:line="240" w:lineRule="auto"/>
              <w:contextualSpacing/>
              <w:rPr>
                <w:rFonts w:eastAsia="Times New Roman" w:cs="Times New Roman"/>
                <w:sz w:val="20"/>
                <w:szCs w:val="20"/>
              </w:rPr>
            </w:pPr>
          </w:p>
        </w:tc>
        <w:tc>
          <w:tcPr>
            <w:tcW w:w="2740" w:type="dxa"/>
            <w:tcBorders>
              <w:bottom w:val="single" w:sz="4" w:space="0" w:color="auto"/>
            </w:tcBorders>
            <w:shd w:val="clear" w:color="auto" w:fill="auto"/>
            <w:vAlign w:val="bottom"/>
          </w:tcPr>
          <w:p w:rsidR="006A33EA" w:rsidRPr="00EC5912" w:rsidRDefault="006A33EA" w:rsidP="00E208A3">
            <w:pPr>
              <w:spacing w:after="100" w:afterAutospacing="1" w:line="240" w:lineRule="auto"/>
              <w:contextualSpacing/>
              <w:jc w:val="center"/>
              <w:rPr>
                <w:rFonts w:eastAsia="Times New Roman" w:cs="Times New Roman"/>
                <w:b/>
                <w:w w:val="99"/>
                <w:sz w:val="20"/>
                <w:szCs w:val="20"/>
              </w:rPr>
            </w:pPr>
            <w:r w:rsidRPr="00EC5912">
              <w:rPr>
                <w:rFonts w:eastAsia="Times New Roman" w:cs="Times New Roman"/>
                <w:b/>
                <w:w w:val="99"/>
                <w:sz w:val="20"/>
                <w:szCs w:val="20"/>
              </w:rPr>
              <w:t>100</w:t>
            </w:r>
          </w:p>
        </w:tc>
      </w:tr>
    </w:tbl>
    <w:p w:rsidR="00EC5912" w:rsidRDefault="00EC5912" w:rsidP="00EC5912">
      <w:pPr>
        <w:spacing w:after="0" w:line="240" w:lineRule="auto"/>
        <w:jc w:val="both"/>
        <w:rPr>
          <w:rFonts w:cs="Times New Roman"/>
          <w:szCs w:val="24"/>
        </w:rPr>
      </w:pPr>
    </w:p>
    <w:p w:rsidR="00EC5912" w:rsidRDefault="00EC5912" w:rsidP="00EC5912">
      <w:pPr>
        <w:spacing w:after="0" w:line="240" w:lineRule="auto"/>
        <w:jc w:val="both"/>
        <w:rPr>
          <w:rFonts w:cs="Times New Roman"/>
          <w:szCs w:val="24"/>
        </w:rPr>
      </w:pPr>
    </w:p>
    <w:p w:rsidR="00EC5912" w:rsidRDefault="00EC5912" w:rsidP="00EC5912">
      <w:pPr>
        <w:spacing w:after="0" w:line="240" w:lineRule="auto"/>
        <w:jc w:val="both"/>
        <w:rPr>
          <w:rFonts w:cs="Times New Roman"/>
          <w:szCs w:val="24"/>
        </w:rPr>
      </w:pPr>
    </w:p>
    <w:p w:rsidR="00EC5912" w:rsidRDefault="00EC5912" w:rsidP="00EC5912">
      <w:pPr>
        <w:spacing w:after="0" w:line="240" w:lineRule="auto"/>
        <w:jc w:val="both"/>
        <w:rPr>
          <w:rFonts w:cs="Times New Roman"/>
          <w:szCs w:val="24"/>
        </w:rPr>
      </w:pPr>
    </w:p>
    <w:p w:rsidR="00EC5912" w:rsidRDefault="00EC5912" w:rsidP="00EC5912">
      <w:pPr>
        <w:spacing w:after="0" w:line="240" w:lineRule="auto"/>
        <w:jc w:val="both"/>
        <w:rPr>
          <w:rFonts w:cs="Times New Roman"/>
          <w:szCs w:val="24"/>
        </w:rPr>
      </w:pPr>
    </w:p>
    <w:p w:rsidR="00EC5912" w:rsidRDefault="00EC5912" w:rsidP="00EC5912">
      <w:pPr>
        <w:spacing w:after="0" w:line="240" w:lineRule="auto"/>
        <w:jc w:val="both"/>
        <w:rPr>
          <w:rFonts w:cs="Times New Roman"/>
          <w:szCs w:val="24"/>
        </w:rPr>
      </w:pPr>
    </w:p>
    <w:p w:rsidR="00EC5912" w:rsidRDefault="00EC5912" w:rsidP="00EC5912">
      <w:pPr>
        <w:spacing w:after="0" w:line="240" w:lineRule="auto"/>
        <w:jc w:val="both"/>
        <w:rPr>
          <w:rFonts w:cs="Times New Roman"/>
          <w:szCs w:val="24"/>
        </w:rPr>
      </w:pPr>
    </w:p>
    <w:p w:rsidR="00EC5912" w:rsidRDefault="00EC5912" w:rsidP="00EC5912">
      <w:pPr>
        <w:spacing w:after="0" w:line="240" w:lineRule="auto"/>
        <w:jc w:val="both"/>
        <w:rPr>
          <w:rFonts w:cs="Times New Roman"/>
          <w:szCs w:val="24"/>
        </w:rPr>
      </w:pPr>
    </w:p>
    <w:p w:rsidR="00EC5912" w:rsidRDefault="00EC5912" w:rsidP="00EC5912">
      <w:pPr>
        <w:spacing w:after="0" w:line="240" w:lineRule="auto"/>
        <w:jc w:val="both"/>
        <w:rPr>
          <w:rFonts w:cs="Times New Roman"/>
          <w:szCs w:val="24"/>
        </w:rPr>
      </w:pPr>
      <w:r>
        <w:rPr>
          <w:rFonts w:cs="Times New Roman"/>
          <w:szCs w:val="24"/>
        </w:rPr>
        <w:t xml:space="preserve">Tabel </w:t>
      </w:r>
      <w:r w:rsidR="006A33EA">
        <w:rPr>
          <w:rFonts w:cs="Times New Roman"/>
          <w:szCs w:val="24"/>
        </w:rPr>
        <w:t>3</w:t>
      </w:r>
      <w:r>
        <w:rPr>
          <w:rFonts w:cs="Times New Roman"/>
          <w:szCs w:val="24"/>
        </w:rPr>
        <w:t xml:space="preserve">. </w:t>
      </w:r>
      <w:r w:rsidR="006A33EA" w:rsidRPr="001F4C23">
        <w:rPr>
          <w:rFonts w:cs="Times New Roman"/>
          <w:szCs w:val="24"/>
        </w:rPr>
        <w:t xml:space="preserve">Distribusi Frekuensi Responden Berdasarkan Jenis Kontrasepsi di Wilayah Kerja </w:t>
      </w:r>
    </w:p>
    <w:p w:rsidR="006A33EA" w:rsidRPr="001F4C23" w:rsidRDefault="00EC5912" w:rsidP="00EC5912">
      <w:pPr>
        <w:spacing w:after="0" w:line="240" w:lineRule="auto"/>
        <w:ind w:firstLine="720"/>
        <w:jc w:val="both"/>
        <w:rPr>
          <w:rFonts w:cs="Times New Roman"/>
          <w:szCs w:val="24"/>
        </w:rPr>
      </w:pPr>
      <w:r>
        <w:rPr>
          <w:rFonts w:cs="Times New Roman"/>
          <w:szCs w:val="24"/>
        </w:rPr>
        <w:t xml:space="preserve">  </w:t>
      </w:r>
      <w:r w:rsidR="006A33EA" w:rsidRPr="001F4C23">
        <w:rPr>
          <w:rFonts w:cs="Times New Roman"/>
          <w:szCs w:val="24"/>
        </w:rPr>
        <w:t>Puskesmas Kota Tengah Kota Gorontalo</w:t>
      </w:r>
    </w:p>
    <w:tbl>
      <w:tblPr>
        <w:tblW w:w="9000" w:type="dxa"/>
        <w:jc w:val="center"/>
        <w:tblLayout w:type="fixed"/>
        <w:tblCellMar>
          <w:left w:w="0" w:type="dxa"/>
          <w:right w:w="0" w:type="dxa"/>
        </w:tblCellMar>
        <w:tblLook w:val="0000" w:firstRow="0" w:lastRow="0" w:firstColumn="0" w:lastColumn="0" w:noHBand="0" w:noVBand="0"/>
      </w:tblPr>
      <w:tblGrid>
        <w:gridCol w:w="680"/>
        <w:gridCol w:w="200"/>
        <w:gridCol w:w="3540"/>
        <w:gridCol w:w="480"/>
        <w:gridCol w:w="560"/>
        <w:gridCol w:w="800"/>
        <w:gridCol w:w="2740"/>
      </w:tblGrid>
      <w:tr w:rsidR="006A33EA" w:rsidRPr="00EC5912" w:rsidTr="00EC5912">
        <w:trPr>
          <w:trHeight w:val="378"/>
          <w:jc w:val="center"/>
        </w:trPr>
        <w:tc>
          <w:tcPr>
            <w:tcW w:w="68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b/>
                <w:sz w:val="20"/>
                <w:szCs w:val="20"/>
              </w:rPr>
            </w:pPr>
            <w:r w:rsidRPr="00EC5912">
              <w:rPr>
                <w:rFonts w:eastAsia="Times New Roman" w:cs="Times New Roman"/>
                <w:b/>
                <w:sz w:val="20"/>
                <w:szCs w:val="20"/>
              </w:rPr>
              <w:t>No.</w:t>
            </w:r>
          </w:p>
        </w:tc>
        <w:tc>
          <w:tcPr>
            <w:tcW w:w="20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sz w:val="20"/>
                <w:szCs w:val="20"/>
              </w:rPr>
            </w:pPr>
          </w:p>
        </w:tc>
        <w:tc>
          <w:tcPr>
            <w:tcW w:w="354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b/>
                <w:w w:val="99"/>
                <w:sz w:val="20"/>
                <w:szCs w:val="20"/>
              </w:rPr>
            </w:pPr>
            <w:r w:rsidRPr="00EC5912">
              <w:rPr>
                <w:rFonts w:eastAsia="Times New Roman" w:cs="Times New Roman"/>
                <w:b/>
                <w:w w:val="99"/>
                <w:sz w:val="20"/>
                <w:szCs w:val="20"/>
              </w:rPr>
              <w:t>Jenis Kontrasepsi</w:t>
            </w:r>
          </w:p>
        </w:tc>
        <w:tc>
          <w:tcPr>
            <w:tcW w:w="48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b/>
                <w:sz w:val="20"/>
                <w:szCs w:val="20"/>
              </w:rPr>
            </w:pPr>
            <w:r w:rsidRPr="00EC5912">
              <w:rPr>
                <w:rFonts w:eastAsia="Times New Roman" w:cs="Times New Roman"/>
                <w:b/>
                <w:sz w:val="20"/>
                <w:szCs w:val="20"/>
              </w:rPr>
              <w:t>n</w:t>
            </w:r>
          </w:p>
        </w:tc>
        <w:tc>
          <w:tcPr>
            <w:tcW w:w="80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sz w:val="20"/>
                <w:szCs w:val="20"/>
              </w:rPr>
            </w:pPr>
          </w:p>
        </w:tc>
        <w:tc>
          <w:tcPr>
            <w:tcW w:w="274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b/>
                <w:w w:val="99"/>
                <w:sz w:val="20"/>
                <w:szCs w:val="20"/>
              </w:rPr>
            </w:pPr>
            <w:r w:rsidRPr="00EC5912">
              <w:rPr>
                <w:rFonts w:eastAsia="Times New Roman" w:cs="Times New Roman"/>
                <w:b/>
                <w:w w:val="99"/>
                <w:sz w:val="20"/>
                <w:szCs w:val="20"/>
              </w:rPr>
              <w:t>%</w:t>
            </w:r>
          </w:p>
        </w:tc>
      </w:tr>
      <w:tr w:rsidR="006A33EA" w:rsidRPr="00EC5912" w:rsidTr="00EC5912">
        <w:trPr>
          <w:trHeight w:val="299"/>
          <w:jc w:val="center"/>
        </w:trPr>
        <w:tc>
          <w:tcPr>
            <w:tcW w:w="680" w:type="dxa"/>
            <w:tcBorders>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w w:val="99"/>
                <w:sz w:val="20"/>
                <w:szCs w:val="20"/>
              </w:rPr>
            </w:pPr>
            <w:r w:rsidRPr="00EC5912">
              <w:rPr>
                <w:rFonts w:eastAsia="Times New Roman" w:cs="Times New Roman"/>
                <w:w w:val="99"/>
                <w:sz w:val="20"/>
                <w:szCs w:val="20"/>
              </w:rPr>
              <w:t>1.</w:t>
            </w:r>
          </w:p>
        </w:tc>
        <w:tc>
          <w:tcPr>
            <w:tcW w:w="20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r w:rsidRPr="00EC5912">
              <w:rPr>
                <w:rFonts w:cs="Times New Roman"/>
                <w:sz w:val="20"/>
                <w:szCs w:val="20"/>
              </w:rPr>
              <w:t>Pil mini</w:t>
            </w:r>
          </w:p>
        </w:tc>
        <w:tc>
          <w:tcPr>
            <w:tcW w:w="480" w:type="dxa"/>
            <w:tcBorders>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sz w:val="20"/>
                <w:szCs w:val="20"/>
              </w:rPr>
            </w:pPr>
          </w:p>
        </w:tc>
        <w:tc>
          <w:tcPr>
            <w:tcW w:w="560" w:type="dxa"/>
            <w:tcBorders>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2</w:t>
            </w:r>
          </w:p>
        </w:tc>
        <w:tc>
          <w:tcPr>
            <w:tcW w:w="800" w:type="dxa"/>
            <w:tcBorders>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p>
        </w:tc>
        <w:tc>
          <w:tcPr>
            <w:tcW w:w="2740" w:type="dxa"/>
            <w:tcBorders>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1.5</w:t>
            </w:r>
          </w:p>
        </w:tc>
      </w:tr>
      <w:tr w:rsidR="006A33EA" w:rsidRPr="00EC5912" w:rsidTr="00EC5912">
        <w:trPr>
          <w:trHeight w:val="276"/>
          <w:jc w:val="center"/>
        </w:trPr>
        <w:tc>
          <w:tcPr>
            <w:tcW w:w="6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w w:val="99"/>
                <w:sz w:val="20"/>
                <w:szCs w:val="20"/>
              </w:rPr>
            </w:pPr>
            <w:r w:rsidRPr="00EC5912">
              <w:rPr>
                <w:rFonts w:eastAsia="Times New Roman" w:cs="Times New Roman"/>
                <w:w w:val="99"/>
                <w:sz w:val="20"/>
                <w:szCs w:val="20"/>
              </w:rPr>
              <w:t>2.</w:t>
            </w:r>
          </w:p>
        </w:tc>
        <w:tc>
          <w:tcPr>
            <w:tcW w:w="20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r w:rsidRPr="00EC5912">
              <w:rPr>
                <w:rFonts w:cs="Times New Roman"/>
                <w:sz w:val="20"/>
                <w:szCs w:val="20"/>
              </w:rPr>
              <w:t>Pil kombinasi</w:t>
            </w:r>
          </w:p>
        </w:tc>
        <w:tc>
          <w:tcPr>
            <w:tcW w:w="4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38</w:t>
            </w:r>
          </w:p>
        </w:tc>
        <w:tc>
          <w:tcPr>
            <w:tcW w:w="80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p>
        </w:tc>
        <w:tc>
          <w:tcPr>
            <w:tcW w:w="2740" w:type="dxa"/>
            <w:tcBorders>
              <w:top w:val="single" w:sz="4" w:space="0" w:color="auto"/>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28.8</w:t>
            </w:r>
          </w:p>
        </w:tc>
      </w:tr>
      <w:tr w:rsidR="006A33EA" w:rsidRPr="00EC5912" w:rsidTr="00EC5912">
        <w:trPr>
          <w:trHeight w:val="276"/>
          <w:jc w:val="center"/>
        </w:trPr>
        <w:tc>
          <w:tcPr>
            <w:tcW w:w="6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w w:val="99"/>
                <w:sz w:val="20"/>
                <w:szCs w:val="20"/>
              </w:rPr>
            </w:pPr>
            <w:r w:rsidRPr="00EC5912">
              <w:rPr>
                <w:rFonts w:eastAsia="Times New Roman" w:cs="Times New Roman"/>
                <w:w w:val="99"/>
                <w:sz w:val="20"/>
                <w:szCs w:val="20"/>
              </w:rPr>
              <w:t>3.</w:t>
            </w:r>
          </w:p>
        </w:tc>
        <w:tc>
          <w:tcPr>
            <w:tcW w:w="20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r w:rsidRPr="00EC5912">
              <w:rPr>
                <w:rFonts w:cs="Times New Roman"/>
                <w:sz w:val="20"/>
                <w:szCs w:val="20"/>
              </w:rPr>
              <w:t>Suntik 1 bulan</w:t>
            </w:r>
          </w:p>
        </w:tc>
        <w:tc>
          <w:tcPr>
            <w:tcW w:w="4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21</w:t>
            </w:r>
          </w:p>
        </w:tc>
        <w:tc>
          <w:tcPr>
            <w:tcW w:w="80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p>
        </w:tc>
        <w:tc>
          <w:tcPr>
            <w:tcW w:w="2740" w:type="dxa"/>
            <w:tcBorders>
              <w:top w:val="single" w:sz="4" w:space="0" w:color="auto"/>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15.9</w:t>
            </w:r>
          </w:p>
        </w:tc>
      </w:tr>
      <w:tr w:rsidR="006A33EA" w:rsidRPr="00EC5912" w:rsidTr="00EC5912">
        <w:trPr>
          <w:trHeight w:val="276"/>
          <w:jc w:val="center"/>
        </w:trPr>
        <w:tc>
          <w:tcPr>
            <w:tcW w:w="6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w w:val="99"/>
                <w:sz w:val="20"/>
                <w:szCs w:val="20"/>
              </w:rPr>
            </w:pPr>
            <w:r w:rsidRPr="00EC5912">
              <w:rPr>
                <w:rFonts w:eastAsia="Times New Roman" w:cs="Times New Roman"/>
                <w:w w:val="99"/>
                <w:sz w:val="20"/>
                <w:szCs w:val="20"/>
              </w:rPr>
              <w:t>4.</w:t>
            </w:r>
          </w:p>
        </w:tc>
        <w:tc>
          <w:tcPr>
            <w:tcW w:w="20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r w:rsidRPr="00EC5912">
              <w:rPr>
                <w:rFonts w:cs="Times New Roman"/>
                <w:sz w:val="20"/>
                <w:szCs w:val="20"/>
              </w:rPr>
              <w:t>Suntik 3 bulan</w:t>
            </w:r>
          </w:p>
        </w:tc>
        <w:tc>
          <w:tcPr>
            <w:tcW w:w="4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r w:rsidRPr="00EC5912">
              <w:rPr>
                <w:rFonts w:cs="Times New Roman"/>
                <w:sz w:val="20"/>
                <w:szCs w:val="20"/>
              </w:rPr>
              <w:t>30</w:t>
            </w:r>
          </w:p>
        </w:tc>
        <w:tc>
          <w:tcPr>
            <w:tcW w:w="80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p>
        </w:tc>
        <w:tc>
          <w:tcPr>
            <w:tcW w:w="274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r w:rsidRPr="00EC5912">
              <w:rPr>
                <w:rFonts w:cs="Times New Roman"/>
                <w:sz w:val="20"/>
                <w:szCs w:val="20"/>
              </w:rPr>
              <w:t>22.7</w:t>
            </w:r>
          </w:p>
        </w:tc>
      </w:tr>
      <w:tr w:rsidR="006A33EA" w:rsidRPr="00EC5912" w:rsidTr="00EC5912">
        <w:trPr>
          <w:trHeight w:val="276"/>
          <w:jc w:val="center"/>
        </w:trPr>
        <w:tc>
          <w:tcPr>
            <w:tcW w:w="6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w w:val="99"/>
                <w:sz w:val="20"/>
                <w:szCs w:val="20"/>
              </w:rPr>
            </w:pPr>
            <w:r w:rsidRPr="00EC5912">
              <w:rPr>
                <w:rFonts w:eastAsia="Times New Roman" w:cs="Times New Roman"/>
                <w:w w:val="99"/>
                <w:sz w:val="20"/>
                <w:szCs w:val="20"/>
              </w:rPr>
              <w:t>5.</w:t>
            </w:r>
          </w:p>
        </w:tc>
        <w:tc>
          <w:tcPr>
            <w:tcW w:w="20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r w:rsidRPr="00EC5912">
              <w:rPr>
                <w:rFonts w:cs="Times New Roman"/>
                <w:sz w:val="20"/>
                <w:szCs w:val="20"/>
              </w:rPr>
              <w:t xml:space="preserve">Implant 3 tahun </w:t>
            </w:r>
          </w:p>
        </w:tc>
        <w:tc>
          <w:tcPr>
            <w:tcW w:w="4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r w:rsidRPr="00EC5912">
              <w:rPr>
                <w:rFonts w:cs="Times New Roman"/>
                <w:sz w:val="20"/>
                <w:szCs w:val="20"/>
              </w:rPr>
              <w:t>38</w:t>
            </w:r>
          </w:p>
        </w:tc>
        <w:tc>
          <w:tcPr>
            <w:tcW w:w="80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p>
        </w:tc>
        <w:tc>
          <w:tcPr>
            <w:tcW w:w="274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r w:rsidRPr="00EC5912">
              <w:rPr>
                <w:rFonts w:cs="Times New Roman"/>
                <w:sz w:val="20"/>
                <w:szCs w:val="20"/>
              </w:rPr>
              <w:t>28.8</w:t>
            </w:r>
          </w:p>
        </w:tc>
      </w:tr>
      <w:tr w:rsidR="006A33EA" w:rsidRPr="00EC5912" w:rsidTr="00EC5912">
        <w:trPr>
          <w:trHeight w:val="276"/>
          <w:jc w:val="center"/>
        </w:trPr>
        <w:tc>
          <w:tcPr>
            <w:tcW w:w="6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w w:val="99"/>
                <w:sz w:val="20"/>
                <w:szCs w:val="20"/>
              </w:rPr>
            </w:pPr>
            <w:r w:rsidRPr="00EC5912">
              <w:rPr>
                <w:rFonts w:eastAsia="Times New Roman" w:cs="Times New Roman"/>
                <w:w w:val="99"/>
                <w:sz w:val="20"/>
                <w:szCs w:val="20"/>
              </w:rPr>
              <w:t>.6.</w:t>
            </w:r>
          </w:p>
        </w:tc>
        <w:tc>
          <w:tcPr>
            <w:tcW w:w="20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r w:rsidRPr="00EC5912">
              <w:rPr>
                <w:rFonts w:cs="Times New Roman"/>
                <w:sz w:val="20"/>
                <w:szCs w:val="20"/>
              </w:rPr>
              <w:t>Implant 5 tahun</w:t>
            </w:r>
          </w:p>
        </w:tc>
        <w:tc>
          <w:tcPr>
            <w:tcW w:w="4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r w:rsidRPr="00EC5912">
              <w:rPr>
                <w:rFonts w:cs="Times New Roman"/>
                <w:sz w:val="20"/>
                <w:szCs w:val="20"/>
              </w:rPr>
              <w:t>3</w:t>
            </w:r>
          </w:p>
        </w:tc>
        <w:tc>
          <w:tcPr>
            <w:tcW w:w="80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p>
        </w:tc>
        <w:tc>
          <w:tcPr>
            <w:tcW w:w="274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r w:rsidRPr="00EC5912">
              <w:rPr>
                <w:rFonts w:cs="Times New Roman"/>
                <w:sz w:val="20"/>
                <w:szCs w:val="20"/>
              </w:rPr>
              <w:t>2.3</w:t>
            </w:r>
          </w:p>
        </w:tc>
      </w:tr>
      <w:tr w:rsidR="006A33EA" w:rsidRPr="00EC5912" w:rsidTr="00EC5912">
        <w:trPr>
          <w:trHeight w:val="514"/>
          <w:jc w:val="center"/>
        </w:trPr>
        <w:tc>
          <w:tcPr>
            <w:tcW w:w="68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p w:rsidR="006A33EA" w:rsidRPr="00EC5912" w:rsidRDefault="006A33EA" w:rsidP="00E208A3">
            <w:pPr>
              <w:spacing w:line="240" w:lineRule="auto"/>
              <w:contextualSpacing/>
              <w:rPr>
                <w:rFonts w:eastAsia="Times New Roman" w:cs="Times New Roman"/>
                <w:sz w:val="20"/>
                <w:szCs w:val="20"/>
              </w:rPr>
            </w:pPr>
          </w:p>
        </w:tc>
        <w:tc>
          <w:tcPr>
            <w:tcW w:w="20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b/>
                <w:sz w:val="20"/>
                <w:szCs w:val="20"/>
              </w:rPr>
            </w:pPr>
            <w:r w:rsidRPr="00EC5912">
              <w:rPr>
                <w:rFonts w:eastAsia="Times New Roman" w:cs="Times New Roman"/>
                <w:b/>
                <w:sz w:val="20"/>
                <w:szCs w:val="20"/>
              </w:rPr>
              <w:t xml:space="preserve">                              Total</w:t>
            </w:r>
          </w:p>
        </w:tc>
        <w:tc>
          <w:tcPr>
            <w:tcW w:w="48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560" w:type="dxa"/>
            <w:tcBorders>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b/>
                <w:w w:val="99"/>
                <w:sz w:val="20"/>
                <w:szCs w:val="20"/>
              </w:rPr>
            </w:pPr>
            <w:r w:rsidRPr="00EC5912">
              <w:rPr>
                <w:rFonts w:eastAsia="Times New Roman" w:cs="Times New Roman"/>
                <w:b/>
                <w:w w:val="99"/>
                <w:sz w:val="20"/>
                <w:szCs w:val="20"/>
              </w:rPr>
              <w:t>132</w:t>
            </w:r>
          </w:p>
        </w:tc>
        <w:tc>
          <w:tcPr>
            <w:tcW w:w="80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2740" w:type="dxa"/>
            <w:tcBorders>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b/>
                <w:w w:val="99"/>
                <w:sz w:val="20"/>
                <w:szCs w:val="20"/>
              </w:rPr>
            </w:pPr>
            <w:r w:rsidRPr="00EC5912">
              <w:rPr>
                <w:rFonts w:eastAsia="Times New Roman" w:cs="Times New Roman"/>
                <w:b/>
                <w:w w:val="99"/>
                <w:sz w:val="20"/>
                <w:szCs w:val="20"/>
              </w:rPr>
              <w:t>100</w:t>
            </w:r>
          </w:p>
        </w:tc>
      </w:tr>
    </w:tbl>
    <w:p w:rsidR="006A33EA" w:rsidRDefault="006A33EA" w:rsidP="006A33EA">
      <w:pPr>
        <w:pStyle w:val="ListParagraph"/>
        <w:spacing w:line="240" w:lineRule="auto"/>
        <w:ind w:left="0"/>
        <w:jc w:val="both"/>
        <w:rPr>
          <w:rFonts w:ascii="Times New Roman" w:hAnsi="Times New Roman"/>
          <w:sz w:val="24"/>
          <w:szCs w:val="24"/>
        </w:rPr>
      </w:pPr>
    </w:p>
    <w:p w:rsidR="00EC5912" w:rsidRDefault="00EC5912" w:rsidP="006A33EA">
      <w:pPr>
        <w:pStyle w:val="ListParagraph"/>
        <w:spacing w:line="240" w:lineRule="auto"/>
        <w:ind w:left="1080" w:hanging="1080"/>
        <w:jc w:val="both"/>
        <w:rPr>
          <w:rFonts w:ascii="Times New Roman" w:hAnsi="Times New Roman"/>
          <w:sz w:val="24"/>
          <w:szCs w:val="24"/>
        </w:rPr>
      </w:pPr>
      <w:r>
        <w:rPr>
          <w:rFonts w:ascii="Times New Roman" w:hAnsi="Times New Roman"/>
          <w:sz w:val="24"/>
          <w:szCs w:val="24"/>
        </w:rPr>
        <w:t xml:space="preserve">Tabel </w:t>
      </w:r>
      <w:r w:rsidR="006A33EA">
        <w:rPr>
          <w:rFonts w:ascii="Times New Roman" w:hAnsi="Times New Roman"/>
          <w:sz w:val="24"/>
          <w:szCs w:val="24"/>
        </w:rPr>
        <w:t>4</w:t>
      </w:r>
      <w:r w:rsidR="006A33EA" w:rsidRPr="001F4C23">
        <w:rPr>
          <w:rFonts w:ascii="Times New Roman" w:hAnsi="Times New Roman"/>
          <w:sz w:val="24"/>
          <w:szCs w:val="24"/>
        </w:rPr>
        <w:t>. Distribusi Frekuensi Responden Berdasarkan Kadar</w:t>
      </w:r>
      <w:r>
        <w:rPr>
          <w:rFonts w:ascii="Times New Roman" w:hAnsi="Times New Roman"/>
          <w:sz w:val="24"/>
          <w:szCs w:val="24"/>
        </w:rPr>
        <w:t xml:space="preserve"> Glukosa Darah di Wilayah Kerja </w:t>
      </w:r>
    </w:p>
    <w:p w:rsidR="006A33EA" w:rsidRDefault="00EC5912" w:rsidP="00EC5912">
      <w:pPr>
        <w:pStyle w:val="ListParagraph"/>
        <w:spacing w:line="240" w:lineRule="auto"/>
        <w:ind w:left="1080" w:hanging="360"/>
        <w:jc w:val="both"/>
        <w:rPr>
          <w:rFonts w:ascii="Times New Roman" w:hAnsi="Times New Roman"/>
          <w:sz w:val="24"/>
          <w:szCs w:val="24"/>
        </w:rPr>
      </w:pPr>
      <w:r>
        <w:rPr>
          <w:rFonts w:ascii="Times New Roman" w:hAnsi="Times New Roman"/>
          <w:sz w:val="24"/>
          <w:szCs w:val="24"/>
        </w:rPr>
        <w:t xml:space="preserve">   </w:t>
      </w:r>
      <w:r w:rsidR="006A33EA" w:rsidRPr="001F4C23">
        <w:rPr>
          <w:rFonts w:ascii="Times New Roman" w:hAnsi="Times New Roman"/>
          <w:sz w:val="24"/>
          <w:szCs w:val="24"/>
        </w:rPr>
        <w:t>Puskesmas Kota Tengah Kota Gorontalo</w:t>
      </w:r>
    </w:p>
    <w:p w:rsidR="006A33EA" w:rsidRDefault="006A33EA" w:rsidP="006A33EA">
      <w:pPr>
        <w:pStyle w:val="ListParagraph"/>
        <w:spacing w:line="240" w:lineRule="auto"/>
        <w:ind w:left="0"/>
        <w:jc w:val="both"/>
        <w:rPr>
          <w:rFonts w:ascii="Times New Roman" w:hAnsi="Times New Roman"/>
          <w:sz w:val="24"/>
          <w:szCs w:val="24"/>
        </w:rPr>
      </w:pPr>
    </w:p>
    <w:tbl>
      <w:tblPr>
        <w:tblW w:w="9000" w:type="dxa"/>
        <w:jc w:val="center"/>
        <w:tblLayout w:type="fixed"/>
        <w:tblCellMar>
          <w:left w:w="0" w:type="dxa"/>
          <w:right w:w="0" w:type="dxa"/>
        </w:tblCellMar>
        <w:tblLook w:val="0000" w:firstRow="0" w:lastRow="0" w:firstColumn="0" w:lastColumn="0" w:noHBand="0" w:noVBand="0"/>
      </w:tblPr>
      <w:tblGrid>
        <w:gridCol w:w="680"/>
        <w:gridCol w:w="200"/>
        <w:gridCol w:w="3540"/>
        <w:gridCol w:w="480"/>
        <w:gridCol w:w="560"/>
        <w:gridCol w:w="800"/>
        <w:gridCol w:w="2740"/>
      </w:tblGrid>
      <w:tr w:rsidR="006A33EA" w:rsidRPr="00EC5912" w:rsidTr="00EC5912">
        <w:trPr>
          <w:trHeight w:val="378"/>
          <w:jc w:val="center"/>
        </w:trPr>
        <w:tc>
          <w:tcPr>
            <w:tcW w:w="68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b/>
                <w:sz w:val="20"/>
                <w:szCs w:val="20"/>
              </w:rPr>
            </w:pPr>
            <w:r w:rsidRPr="00EC5912">
              <w:rPr>
                <w:rFonts w:eastAsia="Times New Roman" w:cs="Times New Roman"/>
                <w:b/>
                <w:sz w:val="20"/>
                <w:szCs w:val="20"/>
              </w:rPr>
              <w:t>No.</w:t>
            </w:r>
          </w:p>
        </w:tc>
        <w:tc>
          <w:tcPr>
            <w:tcW w:w="20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sz w:val="20"/>
                <w:szCs w:val="20"/>
              </w:rPr>
            </w:pPr>
          </w:p>
        </w:tc>
        <w:tc>
          <w:tcPr>
            <w:tcW w:w="354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b/>
                <w:w w:val="99"/>
                <w:sz w:val="20"/>
                <w:szCs w:val="20"/>
              </w:rPr>
            </w:pPr>
            <w:r w:rsidRPr="00EC5912">
              <w:rPr>
                <w:rFonts w:eastAsia="Times New Roman" w:cs="Times New Roman"/>
                <w:b/>
                <w:w w:val="99"/>
                <w:sz w:val="20"/>
                <w:szCs w:val="20"/>
              </w:rPr>
              <w:t>Kadar Glukosa Darah</w:t>
            </w:r>
          </w:p>
        </w:tc>
        <w:tc>
          <w:tcPr>
            <w:tcW w:w="48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b/>
                <w:sz w:val="20"/>
                <w:szCs w:val="20"/>
              </w:rPr>
            </w:pPr>
            <w:r w:rsidRPr="00EC5912">
              <w:rPr>
                <w:rFonts w:eastAsia="Times New Roman" w:cs="Times New Roman"/>
                <w:b/>
                <w:sz w:val="20"/>
                <w:szCs w:val="20"/>
              </w:rPr>
              <w:t>n</w:t>
            </w:r>
          </w:p>
        </w:tc>
        <w:tc>
          <w:tcPr>
            <w:tcW w:w="80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sz w:val="20"/>
                <w:szCs w:val="20"/>
              </w:rPr>
            </w:pPr>
          </w:p>
        </w:tc>
        <w:tc>
          <w:tcPr>
            <w:tcW w:w="2740" w:type="dxa"/>
            <w:tcBorders>
              <w:top w:val="single" w:sz="4" w:space="0" w:color="auto"/>
              <w:bottom w:val="single" w:sz="4" w:space="0" w:color="auto"/>
            </w:tcBorders>
            <w:shd w:val="clear" w:color="auto" w:fill="auto"/>
            <w:vAlign w:val="center"/>
          </w:tcPr>
          <w:p w:rsidR="006A33EA" w:rsidRPr="00EC5912" w:rsidRDefault="006A33EA" w:rsidP="00E208A3">
            <w:pPr>
              <w:spacing w:line="240" w:lineRule="auto"/>
              <w:ind w:right="20"/>
              <w:contextualSpacing/>
              <w:jc w:val="center"/>
              <w:rPr>
                <w:rFonts w:eastAsia="Times New Roman" w:cs="Times New Roman"/>
                <w:b/>
                <w:w w:val="99"/>
                <w:sz w:val="20"/>
                <w:szCs w:val="20"/>
              </w:rPr>
            </w:pPr>
            <w:r w:rsidRPr="00EC5912">
              <w:rPr>
                <w:rFonts w:eastAsia="Times New Roman" w:cs="Times New Roman"/>
                <w:b/>
                <w:w w:val="99"/>
                <w:sz w:val="20"/>
                <w:szCs w:val="20"/>
              </w:rPr>
              <w:t>%</w:t>
            </w:r>
          </w:p>
        </w:tc>
      </w:tr>
      <w:tr w:rsidR="006A33EA" w:rsidRPr="00EC5912" w:rsidTr="00EC5912">
        <w:trPr>
          <w:trHeight w:val="299"/>
          <w:jc w:val="center"/>
        </w:trPr>
        <w:tc>
          <w:tcPr>
            <w:tcW w:w="680" w:type="dxa"/>
            <w:tcBorders>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w w:val="99"/>
                <w:sz w:val="20"/>
                <w:szCs w:val="20"/>
              </w:rPr>
            </w:pPr>
            <w:r w:rsidRPr="00EC5912">
              <w:rPr>
                <w:rFonts w:eastAsia="Times New Roman" w:cs="Times New Roman"/>
                <w:w w:val="99"/>
                <w:sz w:val="20"/>
                <w:szCs w:val="20"/>
              </w:rPr>
              <w:t>1.</w:t>
            </w:r>
          </w:p>
        </w:tc>
        <w:tc>
          <w:tcPr>
            <w:tcW w:w="20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bottom w:val="single" w:sz="4" w:space="0" w:color="auto"/>
            </w:tcBorders>
            <w:shd w:val="clear" w:color="auto" w:fill="auto"/>
          </w:tcPr>
          <w:p w:rsidR="006A33EA" w:rsidRPr="00EC5912" w:rsidRDefault="006A33EA" w:rsidP="00E208A3">
            <w:pPr>
              <w:pStyle w:val="ListParagraph"/>
              <w:spacing w:line="240" w:lineRule="auto"/>
              <w:ind w:left="0"/>
              <w:jc w:val="center"/>
              <w:rPr>
                <w:rFonts w:ascii="Times New Roman" w:hAnsi="Times New Roman"/>
                <w:sz w:val="20"/>
                <w:szCs w:val="20"/>
              </w:rPr>
            </w:pPr>
            <w:r w:rsidRPr="00EC5912">
              <w:rPr>
                <w:rFonts w:ascii="Times New Roman" w:hAnsi="Times New Roman"/>
                <w:sz w:val="20"/>
                <w:szCs w:val="20"/>
              </w:rPr>
              <w:t>&lt;126 mg/dl</w:t>
            </w:r>
          </w:p>
        </w:tc>
        <w:tc>
          <w:tcPr>
            <w:tcW w:w="480" w:type="dxa"/>
            <w:tcBorders>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sz w:val="20"/>
                <w:szCs w:val="20"/>
              </w:rPr>
            </w:pPr>
          </w:p>
        </w:tc>
        <w:tc>
          <w:tcPr>
            <w:tcW w:w="560" w:type="dxa"/>
            <w:tcBorders>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116</w:t>
            </w:r>
          </w:p>
        </w:tc>
        <w:tc>
          <w:tcPr>
            <w:tcW w:w="800" w:type="dxa"/>
            <w:tcBorders>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p>
        </w:tc>
        <w:tc>
          <w:tcPr>
            <w:tcW w:w="2740" w:type="dxa"/>
            <w:tcBorders>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87.9</w:t>
            </w:r>
          </w:p>
        </w:tc>
      </w:tr>
      <w:tr w:rsidR="006A33EA" w:rsidRPr="00EC5912" w:rsidTr="00EC5912">
        <w:trPr>
          <w:trHeight w:val="276"/>
          <w:jc w:val="center"/>
        </w:trPr>
        <w:tc>
          <w:tcPr>
            <w:tcW w:w="6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w w:val="99"/>
                <w:sz w:val="20"/>
                <w:szCs w:val="20"/>
              </w:rPr>
            </w:pPr>
            <w:r w:rsidRPr="00EC5912">
              <w:rPr>
                <w:rFonts w:eastAsia="Times New Roman" w:cs="Times New Roman"/>
                <w:w w:val="99"/>
                <w:sz w:val="20"/>
                <w:szCs w:val="20"/>
              </w:rPr>
              <w:t>2.</w:t>
            </w:r>
          </w:p>
        </w:tc>
        <w:tc>
          <w:tcPr>
            <w:tcW w:w="20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top w:val="single" w:sz="4" w:space="0" w:color="auto"/>
              <w:bottom w:val="single" w:sz="4" w:space="0" w:color="auto"/>
            </w:tcBorders>
            <w:shd w:val="clear" w:color="auto" w:fill="auto"/>
          </w:tcPr>
          <w:p w:rsidR="006A33EA" w:rsidRPr="00EC5912" w:rsidRDefault="006A33EA" w:rsidP="00E208A3">
            <w:pPr>
              <w:spacing w:after="100" w:afterAutospacing="1" w:line="240" w:lineRule="auto"/>
              <w:contextualSpacing/>
              <w:jc w:val="center"/>
              <w:rPr>
                <w:rFonts w:cs="Times New Roman"/>
                <w:sz w:val="20"/>
                <w:szCs w:val="20"/>
              </w:rPr>
            </w:pPr>
            <w:r w:rsidRPr="00EC5912">
              <w:rPr>
                <w:rFonts w:cs="Times New Roman"/>
                <w:sz w:val="20"/>
                <w:szCs w:val="20"/>
              </w:rPr>
              <w:t>≥126 mg/dl</w:t>
            </w:r>
          </w:p>
        </w:tc>
        <w:tc>
          <w:tcPr>
            <w:tcW w:w="480" w:type="dxa"/>
            <w:tcBorders>
              <w:top w:val="single" w:sz="4" w:space="0" w:color="auto"/>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sz w:val="20"/>
                <w:szCs w:val="20"/>
              </w:rPr>
            </w:pPr>
          </w:p>
        </w:tc>
        <w:tc>
          <w:tcPr>
            <w:tcW w:w="560" w:type="dxa"/>
            <w:tcBorders>
              <w:top w:val="single" w:sz="4" w:space="0" w:color="auto"/>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16</w:t>
            </w:r>
          </w:p>
        </w:tc>
        <w:tc>
          <w:tcPr>
            <w:tcW w:w="800" w:type="dxa"/>
            <w:tcBorders>
              <w:top w:val="single" w:sz="4" w:space="0" w:color="auto"/>
              <w:bottom w:val="single" w:sz="4" w:space="0" w:color="auto"/>
            </w:tcBorders>
            <w:shd w:val="clear" w:color="auto" w:fill="auto"/>
          </w:tcPr>
          <w:p w:rsidR="006A33EA" w:rsidRPr="00EC5912" w:rsidRDefault="006A33EA" w:rsidP="00E208A3">
            <w:pPr>
              <w:spacing w:line="240" w:lineRule="auto"/>
              <w:contextualSpacing/>
              <w:jc w:val="center"/>
              <w:rPr>
                <w:rFonts w:cs="Times New Roman"/>
                <w:sz w:val="20"/>
                <w:szCs w:val="20"/>
              </w:rPr>
            </w:pPr>
          </w:p>
        </w:tc>
        <w:tc>
          <w:tcPr>
            <w:tcW w:w="2740" w:type="dxa"/>
            <w:tcBorders>
              <w:top w:val="single" w:sz="4" w:space="0" w:color="auto"/>
              <w:bottom w:val="single" w:sz="4" w:space="0" w:color="auto"/>
            </w:tcBorders>
            <w:shd w:val="clear" w:color="auto" w:fill="auto"/>
          </w:tcPr>
          <w:p w:rsidR="006A33EA" w:rsidRPr="00EC5912" w:rsidRDefault="006A33EA" w:rsidP="00E208A3">
            <w:pPr>
              <w:spacing w:after="0" w:line="240" w:lineRule="auto"/>
              <w:contextualSpacing/>
              <w:jc w:val="center"/>
              <w:rPr>
                <w:rFonts w:cs="Times New Roman"/>
                <w:sz w:val="20"/>
                <w:szCs w:val="20"/>
              </w:rPr>
            </w:pPr>
            <w:r w:rsidRPr="00EC5912">
              <w:rPr>
                <w:rFonts w:cs="Times New Roman"/>
                <w:sz w:val="20"/>
                <w:szCs w:val="20"/>
              </w:rPr>
              <w:t>12.1</w:t>
            </w:r>
          </w:p>
        </w:tc>
      </w:tr>
      <w:tr w:rsidR="006A33EA" w:rsidRPr="00EC5912" w:rsidTr="00EC5912">
        <w:trPr>
          <w:trHeight w:val="514"/>
          <w:jc w:val="center"/>
        </w:trPr>
        <w:tc>
          <w:tcPr>
            <w:tcW w:w="68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p w:rsidR="006A33EA" w:rsidRPr="00EC5912" w:rsidRDefault="006A33EA" w:rsidP="00E208A3">
            <w:pPr>
              <w:spacing w:line="240" w:lineRule="auto"/>
              <w:contextualSpacing/>
              <w:rPr>
                <w:rFonts w:eastAsia="Times New Roman" w:cs="Times New Roman"/>
                <w:sz w:val="20"/>
                <w:szCs w:val="20"/>
              </w:rPr>
            </w:pPr>
          </w:p>
        </w:tc>
        <w:tc>
          <w:tcPr>
            <w:tcW w:w="20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354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b/>
                <w:sz w:val="20"/>
                <w:szCs w:val="20"/>
              </w:rPr>
            </w:pPr>
            <w:r w:rsidRPr="00EC5912">
              <w:rPr>
                <w:rFonts w:eastAsia="Times New Roman" w:cs="Times New Roman"/>
                <w:b/>
                <w:sz w:val="20"/>
                <w:szCs w:val="20"/>
              </w:rPr>
              <w:t xml:space="preserve">                              Total</w:t>
            </w:r>
          </w:p>
        </w:tc>
        <w:tc>
          <w:tcPr>
            <w:tcW w:w="48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560" w:type="dxa"/>
            <w:tcBorders>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b/>
                <w:w w:val="99"/>
                <w:sz w:val="20"/>
                <w:szCs w:val="20"/>
              </w:rPr>
            </w:pPr>
            <w:r w:rsidRPr="00EC5912">
              <w:rPr>
                <w:rFonts w:eastAsia="Times New Roman" w:cs="Times New Roman"/>
                <w:b/>
                <w:w w:val="99"/>
                <w:sz w:val="20"/>
                <w:szCs w:val="20"/>
              </w:rPr>
              <w:t>132</w:t>
            </w:r>
          </w:p>
        </w:tc>
        <w:tc>
          <w:tcPr>
            <w:tcW w:w="800" w:type="dxa"/>
            <w:tcBorders>
              <w:bottom w:val="single" w:sz="4" w:space="0" w:color="auto"/>
            </w:tcBorders>
            <w:shd w:val="clear" w:color="auto" w:fill="auto"/>
            <w:vAlign w:val="bottom"/>
          </w:tcPr>
          <w:p w:rsidR="006A33EA" w:rsidRPr="00EC5912" w:rsidRDefault="006A33EA" w:rsidP="00E208A3">
            <w:pPr>
              <w:spacing w:line="240" w:lineRule="auto"/>
              <w:contextualSpacing/>
              <w:rPr>
                <w:rFonts w:eastAsia="Times New Roman" w:cs="Times New Roman"/>
                <w:sz w:val="20"/>
                <w:szCs w:val="20"/>
              </w:rPr>
            </w:pPr>
          </w:p>
        </w:tc>
        <w:tc>
          <w:tcPr>
            <w:tcW w:w="2740" w:type="dxa"/>
            <w:tcBorders>
              <w:bottom w:val="single" w:sz="4" w:space="0" w:color="auto"/>
            </w:tcBorders>
            <w:shd w:val="clear" w:color="auto" w:fill="auto"/>
            <w:vAlign w:val="bottom"/>
          </w:tcPr>
          <w:p w:rsidR="006A33EA" w:rsidRPr="00EC5912" w:rsidRDefault="006A33EA" w:rsidP="00E208A3">
            <w:pPr>
              <w:spacing w:line="240" w:lineRule="auto"/>
              <w:contextualSpacing/>
              <w:jc w:val="center"/>
              <w:rPr>
                <w:rFonts w:eastAsia="Times New Roman" w:cs="Times New Roman"/>
                <w:b/>
                <w:w w:val="99"/>
                <w:sz w:val="20"/>
                <w:szCs w:val="20"/>
              </w:rPr>
            </w:pPr>
            <w:r w:rsidRPr="00EC5912">
              <w:rPr>
                <w:rFonts w:eastAsia="Times New Roman" w:cs="Times New Roman"/>
                <w:b/>
                <w:w w:val="99"/>
                <w:sz w:val="20"/>
                <w:szCs w:val="20"/>
              </w:rPr>
              <w:t>100</w:t>
            </w:r>
          </w:p>
        </w:tc>
      </w:tr>
    </w:tbl>
    <w:p w:rsidR="006A33EA" w:rsidRDefault="006A33EA" w:rsidP="006A33EA">
      <w:pPr>
        <w:pStyle w:val="ListParagraph"/>
        <w:spacing w:line="240" w:lineRule="auto"/>
        <w:ind w:left="0"/>
        <w:jc w:val="both"/>
        <w:rPr>
          <w:rFonts w:ascii="Times New Roman" w:hAnsi="Times New Roman"/>
          <w:sz w:val="24"/>
          <w:szCs w:val="24"/>
        </w:rPr>
      </w:pPr>
    </w:p>
    <w:p w:rsidR="006A33EA" w:rsidRDefault="006A33EA" w:rsidP="006A33EA">
      <w:pPr>
        <w:pStyle w:val="ListParagraph"/>
        <w:spacing w:line="240" w:lineRule="auto"/>
        <w:ind w:left="0"/>
        <w:jc w:val="both"/>
        <w:rPr>
          <w:rFonts w:ascii="Times New Roman" w:hAnsi="Times New Roman"/>
          <w:sz w:val="24"/>
          <w:szCs w:val="24"/>
        </w:rPr>
      </w:pPr>
    </w:p>
    <w:p w:rsidR="006A33EA" w:rsidRPr="001F4C23" w:rsidRDefault="006A33EA" w:rsidP="006A33EA">
      <w:pPr>
        <w:tabs>
          <w:tab w:val="left" w:pos="540"/>
        </w:tabs>
        <w:spacing w:after="0" w:line="360" w:lineRule="auto"/>
        <w:jc w:val="both"/>
        <w:rPr>
          <w:rFonts w:cs="Times New Roman"/>
          <w:b/>
          <w:szCs w:val="24"/>
        </w:rPr>
      </w:pPr>
      <w:r w:rsidRPr="001F4C23">
        <w:rPr>
          <w:rFonts w:cs="Times New Roman"/>
          <w:b/>
          <w:szCs w:val="24"/>
        </w:rPr>
        <w:t>Analisa Bivariat</w:t>
      </w:r>
    </w:p>
    <w:p w:rsidR="00EC5912" w:rsidRDefault="00EC5912" w:rsidP="006A33EA">
      <w:pPr>
        <w:pStyle w:val="ListParagraph"/>
        <w:spacing w:line="240" w:lineRule="auto"/>
        <w:ind w:left="1260" w:hanging="1260"/>
        <w:jc w:val="both"/>
        <w:rPr>
          <w:rFonts w:ascii="Times New Roman" w:hAnsi="Times New Roman"/>
          <w:sz w:val="24"/>
          <w:szCs w:val="24"/>
        </w:rPr>
      </w:pPr>
      <w:r>
        <w:rPr>
          <w:rFonts w:ascii="Times New Roman" w:hAnsi="Times New Roman"/>
          <w:sz w:val="24"/>
          <w:szCs w:val="24"/>
        </w:rPr>
        <w:t xml:space="preserve">Tabel 5. </w:t>
      </w:r>
      <w:r w:rsidR="006A33EA" w:rsidRPr="001F4C23">
        <w:rPr>
          <w:rFonts w:ascii="Times New Roman" w:hAnsi="Times New Roman"/>
          <w:sz w:val="24"/>
          <w:szCs w:val="24"/>
        </w:rPr>
        <w:t xml:space="preserve">Hubungan Kontrasepsi Pil dengan Kadar Glukosa Darah di Wilayah Kerja Puskesmas </w:t>
      </w:r>
    </w:p>
    <w:p w:rsidR="006A33EA" w:rsidRDefault="00EC5912" w:rsidP="00EC5912">
      <w:pPr>
        <w:spacing w:line="240" w:lineRule="auto"/>
        <w:ind w:firstLine="720"/>
        <w:jc w:val="both"/>
        <w:rPr>
          <w:szCs w:val="24"/>
        </w:rPr>
      </w:pPr>
      <w:r>
        <w:rPr>
          <w:szCs w:val="24"/>
        </w:rPr>
        <w:t xml:space="preserve">  </w:t>
      </w:r>
      <w:r w:rsidR="006A33EA" w:rsidRPr="00EC5912">
        <w:rPr>
          <w:szCs w:val="24"/>
        </w:rPr>
        <w:t>Kota Tengah Kota Gorontalo.</w:t>
      </w:r>
    </w:p>
    <w:tbl>
      <w:tblPr>
        <w:tblStyle w:val="TableGrid"/>
        <w:tblW w:w="910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03"/>
        <w:gridCol w:w="1045"/>
        <w:gridCol w:w="636"/>
        <w:gridCol w:w="624"/>
        <w:gridCol w:w="810"/>
        <w:gridCol w:w="1807"/>
        <w:gridCol w:w="1163"/>
        <w:gridCol w:w="1620"/>
      </w:tblGrid>
      <w:tr w:rsidR="006A33EA" w:rsidRPr="00EC5912" w:rsidTr="00EC5912">
        <w:trPr>
          <w:jc w:val="center"/>
        </w:trPr>
        <w:tc>
          <w:tcPr>
            <w:tcW w:w="1403" w:type="dxa"/>
            <w:vMerge w:val="restart"/>
          </w:tcPr>
          <w:p w:rsidR="006A33EA" w:rsidRPr="00EC5912" w:rsidRDefault="006A33EA" w:rsidP="00EC5912">
            <w:pPr>
              <w:spacing w:line="240" w:lineRule="auto"/>
              <w:jc w:val="center"/>
              <w:rPr>
                <w:rFonts w:ascii="Times New Roman" w:hAnsi="Times New Roman" w:cs="Times New Roman"/>
                <w:b/>
                <w:sz w:val="20"/>
                <w:szCs w:val="20"/>
              </w:rPr>
            </w:pPr>
          </w:p>
          <w:p w:rsidR="006A33EA" w:rsidRPr="00EC5912" w:rsidRDefault="006A33EA" w:rsidP="00EC5912">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Jenis kontrasepsi</w:t>
            </w:r>
          </w:p>
        </w:tc>
        <w:tc>
          <w:tcPr>
            <w:tcW w:w="3115" w:type="dxa"/>
            <w:gridSpan w:val="4"/>
          </w:tcPr>
          <w:p w:rsidR="006A33EA" w:rsidRPr="00EC5912" w:rsidRDefault="006A33EA" w:rsidP="00EC5912">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Glukosa Darah</w:t>
            </w:r>
          </w:p>
        </w:tc>
        <w:tc>
          <w:tcPr>
            <w:tcW w:w="2970" w:type="dxa"/>
            <w:gridSpan w:val="2"/>
            <w:vMerge w:val="restart"/>
          </w:tcPr>
          <w:p w:rsidR="006A33EA" w:rsidRPr="00EC5912" w:rsidRDefault="006A33EA" w:rsidP="00EC5912">
            <w:pPr>
              <w:spacing w:line="240" w:lineRule="auto"/>
              <w:jc w:val="center"/>
              <w:rPr>
                <w:rFonts w:ascii="Times New Roman" w:hAnsi="Times New Roman" w:cs="Times New Roman"/>
                <w:b/>
                <w:sz w:val="20"/>
                <w:szCs w:val="20"/>
              </w:rPr>
            </w:pPr>
          </w:p>
          <w:p w:rsidR="006A33EA" w:rsidRPr="00EC5912" w:rsidRDefault="006A33EA" w:rsidP="00EC5912">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Jumlah</w:t>
            </w:r>
          </w:p>
        </w:tc>
        <w:tc>
          <w:tcPr>
            <w:tcW w:w="1620" w:type="dxa"/>
            <w:vMerge w:val="restart"/>
          </w:tcPr>
          <w:p w:rsidR="006A33EA" w:rsidRPr="00EC5912" w:rsidRDefault="006A33EA" w:rsidP="00EC5912">
            <w:pPr>
              <w:spacing w:line="240" w:lineRule="auto"/>
              <w:jc w:val="center"/>
              <w:rPr>
                <w:rFonts w:ascii="Times New Roman" w:hAnsi="Times New Roman" w:cs="Times New Roman"/>
                <w:sz w:val="20"/>
                <w:szCs w:val="20"/>
              </w:rPr>
            </w:pPr>
          </w:p>
          <w:p w:rsidR="006A33EA" w:rsidRPr="00EC5912" w:rsidRDefault="006A33EA" w:rsidP="00EC5912">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P-Value</w:t>
            </w:r>
          </w:p>
        </w:tc>
      </w:tr>
      <w:tr w:rsidR="006A33EA" w:rsidRPr="00EC5912" w:rsidTr="00EC5912">
        <w:trPr>
          <w:trHeight w:val="548"/>
          <w:jc w:val="center"/>
        </w:trPr>
        <w:tc>
          <w:tcPr>
            <w:tcW w:w="1403" w:type="dxa"/>
            <w:vMerge/>
          </w:tcPr>
          <w:p w:rsidR="006A33EA" w:rsidRPr="00EC5912" w:rsidRDefault="006A33EA" w:rsidP="00E208A3">
            <w:pPr>
              <w:spacing w:line="240" w:lineRule="auto"/>
              <w:jc w:val="center"/>
              <w:rPr>
                <w:rFonts w:ascii="Times New Roman" w:hAnsi="Times New Roman" w:cs="Times New Roman"/>
                <w:b/>
                <w:sz w:val="20"/>
                <w:szCs w:val="20"/>
              </w:rPr>
            </w:pPr>
          </w:p>
        </w:tc>
        <w:tc>
          <w:tcPr>
            <w:tcW w:w="1681" w:type="dxa"/>
            <w:gridSpan w:val="2"/>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&lt;126 mg/dl</w:t>
            </w:r>
          </w:p>
        </w:tc>
        <w:tc>
          <w:tcPr>
            <w:tcW w:w="1434" w:type="dxa"/>
            <w:gridSpan w:val="2"/>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≥126 mg/dl</w:t>
            </w:r>
          </w:p>
        </w:tc>
        <w:tc>
          <w:tcPr>
            <w:tcW w:w="2970" w:type="dxa"/>
            <w:gridSpan w:val="2"/>
            <w:vMerge/>
          </w:tcPr>
          <w:p w:rsidR="006A33EA" w:rsidRPr="00EC5912" w:rsidRDefault="006A33EA" w:rsidP="00E208A3">
            <w:pPr>
              <w:spacing w:line="240" w:lineRule="auto"/>
              <w:jc w:val="center"/>
              <w:rPr>
                <w:rFonts w:ascii="Times New Roman" w:hAnsi="Times New Roman" w:cs="Times New Roman"/>
                <w:b/>
                <w:sz w:val="20"/>
                <w:szCs w:val="20"/>
              </w:rPr>
            </w:pPr>
          </w:p>
        </w:tc>
        <w:tc>
          <w:tcPr>
            <w:tcW w:w="1620" w:type="dxa"/>
            <w:vMerge/>
          </w:tcPr>
          <w:p w:rsidR="006A33EA" w:rsidRPr="00EC5912" w:rsidRDefault="006A33EA" w:rsidP="00E208A3">
            <w:pPr>
              <w:spacing w:line="240" w:lineRule="auto"/>
              <w:jc w:val="center"/>
              <w:rPr>
                <w:rFonts w:ascii="Times New Roman" w:hAnsi="Times New Roman" w:cs="Times New Roman"/>
                <w:sz w:val="20"/>
                <w:szCs w:val="20"/>
              </w:rPr>
            </w:pPr>
          </w:p>
        </w:tc>
      </w:tr>
      <w:tr w:rsidR="006A33EA" w:rsidRPr="00EC5912" w:rsidTr="00EC5912">
        <w:trPr>
          <w:jc w:val="center"/>
        </w:trPr>
        <w:tc>
          <w:tcPr>
            <w:tcW w:w="1403" w:type="dxa"/>
            <w:vMerge/>
          </w:tcPr>
          <w:p w:rsidR="006A33EA" w:rsidRPr="00EC5912" w:rsidRDefault="006A33EA" w:rsidP="00E208A3">
            <w:pPr>
              <w:spacing w:line="240" w:lineRule="auto"/>
              <w:jc w:val="center"/>
              <w:rPr>
                <w:rFonts w:ascii="Times New Roman" w:hAnsi="Times New Roman" w:cs="Times New Roman"/>
                <w:sz w:val="20"/>
                <w:szCs w:val="20"/>
              </w:rPr>
            </w:pPr>
          </w:p>
        </w:tc>
        <w:tc>
          <w:tcPr>
            <w:tcW w:w="1045"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N</w:t>
            </w:r>
          </w:p>
        </w:tc>
        <w:tc>
          <w:tcPr>
            <w:tcW w:w="636"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w:t>
            </w:r>
          </w:p>
        </w:tc>
        <w:tc>
          <w:tcPr>
            <w:tcW w:w="624"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N</w:t>
            </w:r>
          </w:p>
        </w:tc>
        <w:tc>
          <w:tcPr>
            <w:tcW w:w="810"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w:t>
            </w:r>
          </w:p>
        </w:tc>
        <w:tc>
          <w:tcPr>
            <w:tcW w:w="1807"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N</w:t>
            </w:r>
          </w:p>
        </w:tc>
        <w:tc>
          <w:tcPr>
            <w:tcW w:w="1163"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w:t>
            </w:r>
          </w:p>
        </w:tc>
        <w:tc>
          <w:tcPr>
            <w:tcW w:w="1620" w:type="dxa"/>
            <w:vMerge/>
          </w:tcPr>
          <w:p w:rsidR="006A33EA" w:rsidRPr="00EC5912" w:rsidRDefault="006A33EA" w:rsidP="00E208A3">
            <w:pPr>
              <w:spacing w:line="240" w:lineRule="auto"/>
              <w:jc w:val="center"/>
              <w:rPr>
                <w:rFonts w:ascii="Times New Roman" w:hAnsi="Times New Roman" w:cs="Times New Roman"/>
                <w:sz w:val="20"/>
                <w:szCs w:val="20"/>
              </w:rPr>
            </w:pPr>
          </w:p>
        </w:tc>
      </w:tr>
      <w:tr w:rsidR="006A33EA" w:rsidRPr="00EC5912" w:rsidTr="00EC5912">
        <w:trPr>
          <w:jc w:val="center"/>
        </w:trPr>
        <w:tc>
          <w:tcPr>
            <w:tcW w:w="1403"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Pil mini</w:t>
            </w: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Pil kombinasi</w:t>
            </w:r>
          </w:p>
        </w:tc>
        <w:tc>
          <w:tcPr>
            <w:tcW w:w="1045"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2</w:t>
            </w: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34</w:t>
            </w:r>
          </w:p>
        </w:tc>
        <w:tc>
          <w:tcPr>
            <w:tcW w:w="636"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100</w:t>
            </w: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89,5</w:t>
            </w:r>
          </w:p>
        </w:tc>
        <w:tc>
          <w:tcPr>
            <w:tcW w:w="624"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0</w:t>
            </w: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4</w:t>
            </w:r>
          </w:p>
        </w:tc>
        <w:tc>
          <w:tcPr>
            <w:tcW w:w="810"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0</w:t>
            </w: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10,5</w:t>
            </w:r>
          </w:p>
        </w:tc>
        <w:tc>
          <w:tcPr>
            <w:tcW w:w="1807"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2</w:t>
            </w: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38</w:t>
            </w:r>
          </w:p>
        </w:tc>
        <w:tc>
          <w:tcPr>
            <w:tcW w:w="1163"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100</w:t>
            </w: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100</w:t>
            </w:r>
          </w:p>
        </w:tc>
        <w:tc>
          <w:tcPr>
            <w:tcW w:w="1620" w:type="dxa"/>
            <w:vMerge w:val="restart"/>
          </w:tcPr>
          <w:p w:rsidR="00EC5912" w:rsidRDefault="00EC5912" w:rsidP="00E208A3">
            <w:pPr>
              <w:spacing w:line="240" w:lineRule="auto"/>
              <w:jc w:val="center"/>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1,000</w:t>
            </w:r>
          </w:p>
        </w:tc>
      </w:tr>
      <w:tr w:rsidR="006A33EA" w:rsidRPr="00EC5912" w:rsidTr="00EC5912">
        <w:trPr>
          <w:trHeight w:val="271"/>
          <w:jc w:val="center"/>
        </w:trPr>
        <w:tc>
          <w:tcPr>
            <w:tcW w:w="1403" w:type="dxa"/>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Jumlah</w:t>
            </w:r>
          </w:p>
        </w:tc>
        <w:tc>
          <w:tcPr>
            <w:tcW w:w="1045" w:type="dxa"/>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36</w:t>
            </w:r>
          </w:p>
        </w:tc>
        <w:tc>
          <w:tcPr>
            <w:tcW w:w="636" w:type="dxa"/>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90,0</w:t>
            </w:r>
          </w:p>
        </w:tc>
        <w:tc>
          <w:tcPr>
            <w:tcW w:w="624" w:type="dxa"/>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4</w:t>
            </w:r>
          </w:p>
        </w:tc>
        <w:tc>
          <w:tcPr>
            <w:tcW w:w="810" w:type="dxa"/>
          </w:tcPr>
          <w:p w:rsidR="006A33EA" w:rsidRPr="00EC5912" w:rsidRDefault="006A33EA" w:rsidP="00E208A3">
            <w:pPr>
              <w:spacing w:line="240" w:lineRule="auto"/>
              <w:rPr>
                <w:rFonts w:ascii="Times New Roman" w:hAnsi="Times New Roman" w:cs="Times New Roman"/>
                <w:b/>
                <w:sz w:val="20"/>
                <w:szCs w:val="20"/>
              </w:rPr>
            </w:pPr>
            <w:r w:rsidRPr="00EC5912">
              <w:rPr>
                <w:rFonts w:ascii="Times New Roman" w:hAnsi="Times New Roman" w:cs="Times New Roman"/>
                <w:b/>
                <w:sz w:val="20"/>
                <w:szCs w:val="20"/>
              </w:rPr>
              <w:t>10,5</w:t>
            </w:r>
          </w:p>
        </w:tc>
        <w:tc>
          <w:tcPr>
            <w:tcW w:w="1807" w:type="dxa"/>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40</w:t>
            </w:r>
          </w:p>
        </w:tc>
        <w:tc>
          <w:tcPr>
            <w:tcW w:w="1163" w:type="dxa"/>
          </w:tcPr>
          <w:p w:rsidR="006A33EA" w:rsidRPr="00EC5912" w:rsidRDefault="006A33EA" w:rsidP="00E208A3">
            <w:pPr>
              <w:spacing w:line="240" w:lineRule="auto"/>
              <w:rPr>
                <w:rFonts w:ascii="Times New Roman" w:hAnsi="Times New Roman" w:cs="Times New Roman"/>
                <w:b/>
                <w:sz w:val="20"/>
                <w:szCs w:val="20"/>
              </w:rPr>
            </w:pPr>
            <w:r w:rsidRPr="00EC5912">
              <w:rPr>
                <w:rFonts w:ascii="Times New Roman" w:hAnsi="Times New Roman" w:cs="Times New Roman"/>
                <w:b/>
                <w:sz w:val="20"/>
                <w:szCs w:val="20"/>
              </w:rPr>
              <w:t>100</w:t>
            </w:r>
          </w:p>
        </w:tc>
        <w:tc>
          <w:tcPr>
            <w:tcW w:w="1620" w:type="dxa"/>
            <w:vMerge/>
          </w:tcPr>
          <w:p w:rsidR="006A33EA" w:rsidRPr="00EC5912" w:rsidRDefault="006A33EA" w:rsidP="00E208A3">
            <w:pPr>
              <w:spacing w:line="240" w:lineRule="auto"/>
              <w:jc w:val="center"/>
              <w:rPr>
                <w:rFonts w:ascii="Times New Roman" w:hAnsi="Times New Roman" w:cs="Times New Roman"/>
                <w:sz w:val="20"/>
                <w:szCs w:val="20"/>
              </w:rPr>
            </w:pPr>
          </w:p>
        </w:tc>
      </w:tr>
    </w:tbl>
    <w:p w:rsidR="006A33EA" w:rsidRDefault="006A33EA" w:rsidP="006A33EA">
      <w:pPr>
        <w:spacing w:after="0" w:line="360" w:lineRule="auto"/>
        <w:jc w:val="both"/>
        <w:rPr>
          <w:rFonts w:cs="Times New Roman"/>
          <w:i/>
          <w:szCs w:val="24"/>
        </w:rPr>
      </w:pPr>
    </w:p>
    <w:p w:rsidR="006A33EA" w:rsidRPr="001F4C23" w:rsidRDefault="00EC5912" w:rsidP="006A33EA">
      <w:pPr>
        <w:spacing w:after="0" w:line="360" w:lineRule="auto"/>
        <w:rPr>
          <w:rFonts w:cs="Times New Roman"/>
          <w:szCs w:val="24"/>
        </w:rPr>
      </w:pPr>
      <w:r>
        <w:rPr>
          <w:rFonts w:cs="Times New Roman"/>
          <w:szCs w:val="24"/>
        </w:rPr>
        <w:t xml:space="preserve">Tabel </w:t>
      </w:r>
      <w:r w:rsidR="006A33EA">
        <w:rPr>
          <w:rFonts w:cs="Times New Roman"/>
          <w:szCs w:val="24"/>
        </w:rPr>
        <w:t xml:space="preserve">6  </w:t>
      </w:r>
      <w:r w:rsidR="006A33EA" w:rsidRPr="001F4C23">
        <w:rPr>
          <w:rFonts w:cs="Times New Roman"/>
          <w:szCs w:val="24"/>
        </w:rPr>
        <w:t>Hubungan Penggunaan Kontrasepsi Suntik dengan Kadar Glukosa Darah</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03"/>
        <w:gridCol w:w="685"/>
        <w:gridCol w:w="900"/>
        <w:gridCol w:w="720"/>
        <w:gridCol w:w="810"/>
        <w:gridCol w:w="1800"/>
        <w:gridCol w:w="1170"/>
        <w:gridCol w:w="1620"/>
      </w:tblGrid>
      <w:tr w:rsidR="006A33EA" w:rsidRPr="00EC5912" w:rsidTr="00EC5912">
        <w:trPr>
          <w:jc w:val="center"/>
        </w:trPr>
        <w:tc>
          <w:tcPr>
            <w:tcW w:w="1403" w:type="dxa"/>
            <w:vMerge w:val="restart"/>
          </w:tcPr>
          <w:p w:rsidR="006A33EA" w:rsidRPr="00EC5912" w:rsidRDefault="006A33EA" w:rsidP="00E208A3">
            <w:pPr>
              <w:spacing w:line="240" w:lineRule="auto"/>
              <w:rPr>
                <w:rFonts w:ascii="Times New Roman" w:hAnsi="Times New Roman" w:cs="Times New Roman"/>
                <w:b/>
                <w:sz w:val="20"/>
                <w:szCs w:val="20"/>
              </w:rPr>
            </w:pPr>
          </w:p>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Jenis kontrasepsi</w:t>
            </w:r>
          </w:p>
        </w:tc>
        <w:tc>
          <w:tcPr>
            <w:tcW w:w="3115" w:type="dxa"/>
            <w:gridSpan w:val="4"/>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Glukosa Darah</w:t>
            </w:r>
          </w:p>
        </w:tc>
        <w:tc>
          <w:tcPr>
            <w:tcW w:w="2970" w:type="dxa"/>
            <w:gridSpan w:val="2"/>
            <w:vMerge w:val="restart"/>
          </w:tcPr>
          <w:p w:rsidR="00EC5912" w:rsidRDefault="00EC5912" w:rsidP="00E208A3">
            <w:pPr>
              <w:spacing w:line="240" w:lineRule="auto"/>
              <w:jc w:val="center"/>
              <w:rPr>
                <w:rFonts w:ascii="Times New Roman" w:hAnsi="Times New Roman" w:cs="Times New Roman"/>
                <w:b/>
                <w:sz w:val="20"/>
                <w:szCs w:val="20"/>
              </w:rPr>
            </w:pPr>
          </w:p>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Jumlah</w:t>
            </w:r>
          </w:p>
        </w:tc>
        <w:tc>
          <w:tcPr>
            <w:tcW w:w="1620" w:type="dxa"/>
            <w:vMerge w:val="restart"/>
          </w:tcPr>
          <w:p w:rsidR="006A33EA" w:rsidRPr="00EC5912" w:rsidRDefault="006A33EA" w:rsidP="00E208A3">
            <w:pPr>
              <w:spacing w:line="240" w:lineRule="auto"/>
              <w:jc w:val="center"/>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P-Value</w:t>
            </w:r>
          </w:p>
        </w:tc>
      </w:tr>
      <w:tr w:rsidR="006A33EA" w:rsidRPr="00EC5912" w:rsidTr="00EC5912">
        <w:trPr>
          <w:jc w:val="center"/>
        </w:trPr>
        <w:tc>
          <w:tcPr>
            <w:tcW w:w="1403" w:type="dxa"/>
            <w:vMerge/>
          </w:tcPr>
          <w:p w:rsidR="006A33EA" w:rsidRPr="00EC5912" w:rsidRDefault="006A33EA" w:rsidP="00E208A3">
            <w:pPr>
              <w:spacing w:line="240" w:lineRule="auto"/>
              <w:jc w:val="center"/>
              <w:rPr>
                <w:rFonts w:ascii="Times New Roman" w:hAnsi="Times New Roman" w:cs="Times New Roman"/>
                <w:b/>
                <w:sz w:val="20"/>
                <w:szCs w:val="20"/>
              </w:rPr>
            </w:pPr>
          </w:p>
        </w:tc>
        <w:tc>
          <w:tcPr>
            <w:tcW w:w="1585" w:type="dxa"/>
            <w:gridSpan w:val="2"/>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&lt;126 mg/dl</w:t>
            </w:r>
          </w:p>
        </w:tc>
        <w:tc>
          <w:tcPr>
            <w:tcW w:w="1530" w:type="dxa"/>
            <w:gridSpan w:val="2"/>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≥126 mg/dl</w:t>
            </w:r>
          </w:p>
        </w:tc>
        <w:tc>
          <w:tcPr>
            <w:tcW w:w="2970" w:type="dxa"/>
            <w:gridSpan w:val="2"/>
            <w:vMerge/>
          </w:tcPr>
          <w:p w:rsidR="006A33EA" w:rsidRPr="00EC5912" w:rsidRDefault="006A33EA" w:rsidP="00E208A3">
            <w:pPr>
              <w:spacing w:line="240" w:lineRule="auto"/>
              <w:jc w:val="center"/>
              <w:rPr>
                <w:rFonts w:ascii="Times New Roman" w:hAnsi="Times New Roman" w:cs="Times New Roman"/>
                <w:b/>
                <w:sz w:val="20"/>
                <w:szCs w:val="20"/>
              </w:rPr>
            </w:pPr>
          </w:p>
        </w:tc>
        <w:tc>
          <w:tcPr>
            <w:tcW w:w="1620" w:type="dxa"/>
            <w:vMerge/>
          </w:tcPr>
          <w:p w:rsidR="006A33EA" w:rsidRPr="00EC5912" w:rsidRDefault="006A33EA" w:rsidP="00E208A3">
            <w:pPr>
              <w:spacing w:line="240" w:lineRule="auto"/>
              <w:jc w:val="center"/>
              <w:rPr>
                <w:rFonts w:ascii="Times New Roman" w:hAnsi="Times New Roman" w:cs="Times New Roman"/>
                <w:sz w:val="20"/>
                <w:szCs w:val="20"/>
              </w:rPr>
            </w:pPr>
          </w:p>
        </w:tc>
      </w:tr>
      <w:tr w:rsidR="006A33EA" w:rsidRPr="00EC5912" w:rsidTr="00EC5912">
        <w:trPr>
          <w:jc w:val="center"/>
        </w:trPr>
        <w:tc>
          <w:tcPr>
            <w:tcW w:w="1403" w:type="dxa"/>
            <w:vMerge/>
          </w:tcPr>
          <w:p w:rsidR="006A33EA" w:rsidRPr="00EC5912" w:rsidRDefault="006A33EA" w:rsidP="00E208A3">
            <w:pPr>
              <w:spacing w:line="240" w:lineRule="auto"/>
              <w:jc w:val="center"/>
              <w:rPr>
                <w:rFonts w:ascii="Times New Roman" w:hAnsi="Times New Roman" w:cs="Times New Roman"/>
                <w:sz w:val="20"/>
                <w:szCs w:val="20"/>
              </w:rPr>
            </w:pPr>
          </w:p>
        </w:tc>
        <w:tc>
          <w:tcPr>
            <w:tcW w:w="685"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N</w:t>
            </w:r>
          </w:p>
        </w:tc>
        <w:tc>
          <w:tcPr>
            <w:tcW w:w="900"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w:t>
            </w:r>
          </w:p>
        </w:tc>
        <w:tc>
          <w:tcPr>
            <w:tcW w:w="720"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N</w:t>
            </w:r>
          </w:p>
        </w:tc>
        <w:tc>
          <w:tcPr>
            <w:tcW w:w="810"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w:t>
            </w:r>
          </w:p>
        </w:tc>
        <w:tc>
          <w:tcPr>
            <w:tcW w:w="1800"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N</w:t>
            </w:r>
          </w:p>
        </w:tc>
        <w:tc>
          <w:tcPr>
            <w:tcW w:w="1170"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w:t>
            </w:r>
          </w:p>
        </w:tc>
        <w:tc>
          <w:tcPr>
            <w:tcW w:w="1620" w:type="dxa"/>
            <w:vMerge/>
          </w:tcPr>
          <w:p w:rsidR="006A33EA" w:rsidRPr="00EC5912" w:rsidRDefault="006A33EA" w:rsidP="00E208A3">
            <w:pPr>
              <w:spacing w:line="240" w:lineRule="auto"/>
              <w:jc w:val="center"/>
              <w:rPr>
                <w:rFonts w:ascii="Times New Roman" w:hAnsi="Times New Roman" w:cs="Times New Roman"/>
                <w:sz w:val="20"/>
                <w:szCs w:val="20"/>
              </w:rPr>
            </w:pPr>
          </w:p>
        </w:tc>
      </w:tr>
      <w:tr w:rsidR="006A33EA" w:rsidRPr="00EC5912" w:rsidTr="00EC5912">
        <w:trPr>
          <w:jc w:val="center"/>
        </w:trPr>
        <w:tc>
          <w:tcPr>
            <w:tcW w:w="1403"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Suntik 1 bulan</w:t>
            </w: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Suntik 3 bulan</w:t>
            </w:r>
          </w:p>
        </w:tc>
        <w:tc>
          <w:tcPr>
            <w:tcW w:w="685" w:type="dxa"/>
          </w:tcPr>
          <w:p w:rsidR="006A33EA" w:rsidRPr="00EC5912" w:rsidRDefault="006A33EA" w:rsidP="00E208A3">
            <w:pPr>
              <w:spacing w:line="240" w:lineRule="auto"/>
              <w:rPr>
                <w:rFonts w:ascii="Times New Roman" w:hAnsi="Times New Roman" w:cs="Times New Roman"/>
                <w:sz w:val="20"/>
                <w:szCs w:val="20"/>
              </w:rPr>
            </w:pPr>
            <w:r w:rsidRPr="00EC5912">
              <w:rPr>
                <w:rFonts w:ascii="Times New Roman" w:hAnsi="Times New Roman" w:cs="Times New Roman"/>
                <w:sz w:val="20"/>
                <w:szCs w:val="20"/>
              </w:rPr>
              <w:t>20</w:t>
            </w:r>
          </w:p>
          <w:p w:rsidR="006A33EA" w:rsidRPr="00EC5912" w:rsidRDefault="006A33EA" w:rsidP="00E208A3">
            <w:pPr>
              <w:spacing w:line="240" w:lineRule="auto"/>
              <w:rPr>
                <w:rFonts w:ascii="Times New Roman" w:hAnsi="Times New Roman" w:cs="Times New Roman"/>
                <w:sz w:val="20"/>
                <w:szCs w:val="20"/>
              </w:rPr>
            </w:pPr>
          </w:p>
          <w:p w:rsidR="006A33EA" w:rsidRPr="00EC5912" w:rsidRDefault="006A33EA" w:rsidP="00E208A3">
            <w:pPr>
              <w:spacing w:line="240" w:lineRule="auto"/>
              <w:rPr>
                <w:rFonts w:ascii="Times New Roman" w:hAnsi="Times New Roman" w:cs="Times New Roman"/>
                <w:sz w:val="20"/>
                <w:szCs w:val="20"/>
              </w:rPr>
            </w:pPr>
            <w:r w:rsidRPr="00EC5912">
              <w:rPr>
                <w:rFonts w:ascii="Times New Roman" w:hAnsi="Times New Roman" w:cs="Times New Roman"/>
                <w:sz w:val="20"/>
                <w:szCs w:val="20"/>
              </w:rPr>
              <w:t>21</w:t>
            </w:r>
          </w:p>
        </w:tc>
        <w:tc>
          <w:tcPr>
            <w:tcW w:w="900" w:type="dxa"/>
            <w:vAlign w:val="center"/>
          </w:tcPr>
          <w:p w:rsidR="006A33EA" w:rsidRPr="00EC5912" w:rsidRDefault="006A33EA" w:rsidP="00E208A3">
            <w:pPr>
              <w:spacing w:line="240" w:lineRule="auto"/>
              <w:rPr>
                <w:rFonts w:ascii="Times New Roman" w:hAnsi="Times New Roman" w:cs="Times New Roman"/>
                <w:sz w:val="20"/>
                <w:szCs w:val="20"/>
              </w:rPr>
            </w:pPr>
            <w:r w:rsidRPr="00EC5912">
              <w:rPr>
                <w:rFonts w:ascii="Times New Roman" w:hAnsi="Times New Roman" w:cs="Times New Roman"/>
                <w:sz w:val="20"/>
                <w:szCs w:val="20"/>
              </w:rPr>
              <w:t xml:space="preserve"> 95,2</w:t>
            </w:r>
          </w:p>
          <w:p w:rsidR="006A33EA" w:rsidRPr="00EC5912" w:rsidRDefault="006A33EA" w:rsidP="00E208A3">
            <w:pPr>
              <w:spacing w:line="240" w:lineRule="auto"/>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70,2</w:t>
            </w:r>
          </w:p>
        </w:tc>
        <w:tc>
          <w:tcPr>
            <w:tcW w:w="72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1</w:t>
            </w:r>
          </w:p>
          <w:p w:rsidR="006A33EA" w:rsidRPr="00EC5912" w:rsidRDefault="006A33EA" w:rsidP="00E208A3">
            <w:pPr>
              <w:spacing w:line="240" w:lineRule="auto"/>
              <w:jc w:val="center"/>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9</w:t>
            </w:r>
          </w:p>
        </w:tc>
        <w:tc>
          <w:tcPr>
            <w:tcW w:w="81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4,8</w:t>
            </w:r>
          </w:p>
          <w:p w:rsidR="006A33EA" w:rsidRPr="00EC5912" w:rsidRDefault="006A33EA" w:rsidP="00E208A3">
            <w:pPr>
              <w:spacing w:line="240" w:lineRule="auto"/>
              <w:jc w:val="center"/>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30,0</w:t>
            </w:r>
          </w:p>
        </w:tc>
        <w:tc>
          <w:tcPr>
            <w:tcW w:w="180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21</w:t>
            </w:r>
          </w:p>
          <w:p w:rsidR="006A33EA" w:rsidRPr="00EC5912" w:rsidRDefault="006A33EA" w:rsidP="00E208A3">
            <w:pPr>
              <w:spacing w:line="240" w:lineRule="auto"/>
              <w:jc w:val="center"/>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30</w:t>
            </w:r>
          </w:p>
        </w:tc>
        <w:tc>
          <w:tcPr>
            <w:tcW w:w="1170"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100</w:t>
            </w:r>
          </w:p>
          <w:p w:rsidR="006A33EA" w:rsidRPr="00EC5912" w:rsidRDefault="006A33EA" w:rsidP="00E208A3">
            <w:pPr>
              <w:spacing w:line="240" w:lineRule="auto"/>
              <w:jc w:val="center"/>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100</w:t>
            </w:r>
          </w:p>
        </w:tc>
        <w:tc>
          <w:tcPr>
            <w:tcW w:w="1620" w:type="dxa"/>
            <w:vMerge w:val="restart"/>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0,025</w:t>
            </w:r>
          </w:p>
        </w:tc>
      </w:tr>
      <w:tr w:rsidR="006A33EA" w:rsidRPr="00EC5912" w:rsidTr="00EC5912">
        <w:trPr>
          <w:trHeight w:val="271"/>
          <w:jc w:val="center"/>
        </w:trPr>
        <w:tc>
          <w:tcPr>
            <w:tcW w:w="1403" w:type="dxa"/>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Jumlah</w:t>
            </w:r>
          </w:p>
        </w:tc>
        <w:tc>
          <w:tcPr>
            <w:tcW w:w="685" w:type="dxa"/>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41</w:t>
            </w:r>
          </w:p>
        </w:tc>
        <w:tc>
          <w:tcPr>
            <w:tcW w:w="90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80,4</w:t>
            </w:r>
          </w:p>
        </w:tc>
        <w:tc>
          <w:tcPr>
            <w:tcW w:w="72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10</w:t>
            </w:r>
          </w:p>
        </w:tc>
        <w:tc>
          <w:tcPr>
            <w:tcW w:w="81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19,6</w:t>
            </w:r>
          </w:p>
        </w:tc>
        <w:tc>
          <w:tcPr>
            <w:tcW w:w="180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51</w:t>
            </w:r>
          </w:p>
        </w:tc>
        <w:tc>
          <w:tcPr>
            <w:tcW w:w="1170" w:type="dxa"/>
          </w:tcPr>
          <w:p w:rsidR="006A33EA" w:rsidRPr="00EC5912" w:rsidRDefault="006A33EA" w:rsidP="00E208A3">
            <w:pPr>
              <w:spacing w:line="240" w:lineRule="auto"/>
              <w:rPr>
                <w:rFonts w:ascii="Times New Roman" w:hAnsi="Times New Roman" w:cs="Times New Roman"/>
                <w:b/>
                <w:sz w:val="20"/>
                <w:szCs w:val="20"/>
              </w:rPr>
            </w:pPr>
            <w:r w:rsidRPr="00EC5912">
              <w:rPr>
                <w:rFonts w:ascii="Times New Roman" w:hAnsi="Times New Roman" w:cs="Times New Roman"/>
                <w:b/>
                <w:sz w:val="20"/>
                <w:szCs w:val="20"/>
              </w:rPr>
              <w:t>100</w:t>
            </w:r>
          </w:p>
        </w:tc>
        <w:tc>
          <w:tcPr>
            <w:tcW w:w="1620" w:type="dxa"/>
            <w:vMerge/>
          </w:tcPr>
          <w:p w:rsidR="006A33EA" w:rsidRPr="00EC5912" w:rsidRDefault="006A33EA" w:rsidP="00E208A3">
            <w:pPr>
              <w:spacing w:line="240" w:lineRule="auto"/>
              <w:jc w:val="center"/>
              <w:rPr>
                <w:rFonts w:ascii="Times New Roman" w:hAnsi="Times New Roman" w:cs="Times New Roman"/>
                <w:sz w:val="20"/>
                <w:szCs w:val="20"/>
              </w:rPr>
            </w:pPr>
          </w:p>
        </w:tc>
      </w:tr>
    </w:tbl>
    <w:p w:rsidR="006A33EA" w:rsidRDefault="006A33EA" w:rsidP="006A33EA">
      <w:pPr>
        <w:spacing w:after="0" w:line="360" w:lineRule="auto"/>
        <w:jc w:val="both"/>
        <w:rPr>
          <w:rFonts w:cs="Times New Roman"/>
          <w:szCs w:val="24"/>
        </w:rPr>
      </w:pPr>
    </w:p>
    <w:p w:rsidR="006A33EA" w:rsidRPr="001F4C23" w:rsidRDefault="00EC5912" w:rsidP="006A33EA">
      <w:pPr>
        <w:spacing w:after="0" w:line="360" w:lineRule="auto"/>
        <w:jc w:val="both"/>
        <w:rPr>
          <w:rFonts w:cs="Times New Roman"/>
          <w:szCs w:val="24"/>
        </w:rPr>
      </w:pPr>
      <w:r>
        <w:rPr>
          <w:rFonts w:cs="Times New Roman"/>
          <w:szCs w:val="24"/>
        </w:rPr>
        <w:t xml:space="preserve">Tabel </w:t>
      </w:r>
      <w:r w:rsidR="006A33EA">
        <w:rPr>
          <w:rFonts w:cs="Times New Roman"/>
          <w:szCs w:val="24"/>
        </w:rPr>
        <w:t>7</w:t>
      </w:r>
      <w:r w:rsidR="006A33EA" w:rsidRPr="001F4C23">
        <w:rPr>
          <w:rFonts w:cs="Times New Roman"/>
          <w:szCs w:val="24"/>
        </w:rPr>
        <w:t>. Hubungan Penggunaan Kontrasepsi Implant dengan Kadar Glukosa Darah</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03"/>
        <w:gridCol w:w="775"/>
        <w:gridCol w:w="810"/>
        <w:gridCol w:w="720"/>
        <w:gridCol w:w="810"/>
        <w:gridCol w:w="1800"/>
        <w:gridCol w:w="1170"/>
        <w:gridCol w:w="1710"/>
      </w:tblGrid>
      <w:tr w:rsidR="006A33EA" w:rsidRPr="00EC5912" w:rsidTr="00E24E10">
        <w:trPr>
          <w:jc w:val="center"/>
        </w:trPr>
        <w:tc>
          <w:tcPr>
            <w:tcW w:w="1403" w:type="dxa"/>
            <w:vMerge w:val="restart"/>
          </w:tcPr>
          <w:p w:rsidR="006A33EA" w:rsidRPr="00EC5912" w:rsidRDefault="006A33EA" w:rsidP="00E208A3">
            <w:pPr>
              <w:spacing w:line="240" w:lineRule="auto"/>
              <w:rPr>
                <w:rFonts w:ascii="Times New Roman" w:hAnsi="Times New Roman" w:cs="Times New Roman"/>
                <w:b/>
                <w:sz w:val="20"/>
                <w:szCs w:val="20"/>
              </w:rPr>
            </w:pPr>
          </w:p>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Jenis kontrasepsi</w:t>
            </w:r>
          </w:p>
        </w:tc>
        <w:tc>
          <w:tcPr>
            <w:tcW w:w="3115" w:type="dxa"/>
            <w:gridSpan w:val="4"/>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Glukosa Darah</w:t>
            </w:r>
          </w:p>
        </w:tc>
        <w:tc>
          <w:tcPr>
            <w:tcW w:w="2970" w:type="dxa"/>
            <w:gridSpan w:val="2"/>
            <w:vMerge w:val="restart"/>
          </w:tcPr>
          <w:p w:rsidR="006A33EA" w:rsidRPr="00EC5912" w:rsidRDefault="006A33EA" w:rsidP="00E208A3">
            <w:pPr>
              <w:spacing w:line="240" w:lineRule="auto"/>
              <w:jc w:val="center"/>
              <w:rPr>
                <w:rFonts w:ascii="Times New Roman" w:hAnsi="Times New Roman" w:cs="Times New Roman"/>
                <w:b/>
                <w:sz w:val="20"/>
                <w:szCs w:val="20"/>
              </w:rPr>
            </w:pPr>
          </w:p>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Jumlah</w:t>
            </w:r>
          </w:p>
        </w:tc>
        <w:tc>
          <w:tcPr>
            <w:tcW w:w="1710" w:type="dxa"/>
            <w:vMerge w:val="restart"/>
          </w:tcPr>
          <w:p w:rsidR="006A33EA" w:rsidRPr="00EC5912" w:rsidRDefault="006A33EA" w:rsidP="00E208A3">
            <w:pPr>
              <w:spacing w:line="240" w:lineRule="auto"/>
              <w:jc w:val="center"/>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P-Value</w:t>
            </w:r>
          </w:p>
        </w:tc>
      </w:tr>
      <w:tr w:rsidR="006A33EA" w:rsidRPr="00EC5912" w:rsidTr="00E24E10">
        <w:trPr>
          <w:trHeight w:val="620"/>
          <w:jc w:val="center"/>
        </w:trPr>
        <w:tc>
          <w:tcPr>
            <w:tcW w:w="1403" w:type="dxa"/>
            <w:vMerge/>
          </w:tcPr>
          <w:p w:rsidR="006A33EA" w:rsidRPr="00EC5912" w:rsidRDefault="006A33EA" w:rsidP="00E208A3">
            <w:pPr>
              <w:spacing w:line="240" w:lineRule="auto"/>
              <w:jc w:val="center"/>
              <w:rPr>
                <w:rFonts w:ascii="Times New Roman" w:hAnsi="Times New Roman" w:cs="Times New Roman"/>
                <w:b/>
                <w:sz w:val="20"/>
                <w:szCs w:val="20"/>
              </w:rPr>
            </w:pPr>
          </w:p>
        </w:tc>
        <w:tc>
          <w:tcPr>
            <w:tcW w:w="1585" w:type="dxa"/>
            <w:gridSpan w:val="2"/>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&lt;126 mg/dl</w:t>
            </w:r>
          </w:p>
        </w:tc>
        <w:tc>
          <w:tcPr>
            <w:tcW w:w="1530" w:type="dxa"/>
            <w:gridSpan w:val="2"/>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≥126 mg/dl</w:t>
            </w:r>
          </w:p>
        </w:tc>
        <w:tc>
          <w:tcPr>
            <w:tcW w:w="2970" w:type="dxa"/>
            <w:gridSpan w:val="2"/>
            <w:vMerge/>
          </w:tcPr>
          <w:p w:rsidR="006A33EA" w:rsidRPr="00EC5912" w:rsidRDefault="006A33EA" w:rsidP="00E208A3">
            <w:pPr>
              <w:spacing w:line="240" w:lineRule="auto"/>
              <w:jc w:val="center"/>
              <w:rPr>
                <w:rFonts w:ascii="Times New Roman" w:hAnsi="Times New Roman" w:cs="Times New Roman"/>
                <w:b/>
                <w:sz w:val="20"/>
                <w:szCs w:val="20"/>
              </w:rPr>
            </w:pPr>
          </w:p>
        </w:tc>
        <w:tc>
          <w:tcPr>
            <w:tcW w:w="1710" w:type="dxa"/>
            <w:vMerge/>
          </w:tcPr>
          <w:p w:rsidR="006A33EA" w:rsidRPr="00EC5912" w:rsidRDefault="006A33EA" w:rsidP="00E208A3">
            <w:pPr>
              <w:spacing w:line="240" w:lineRule="auto"/>
              <w:jc w:val="center"/>
              <w:rPr>
                <w:rFonts w:ascii="Times New Roman" w:hAnsi="Times New Roman" w:cs="Times New Roman"/>
                <w:sz w:val="20"/>
                <w:szCs w:val="20"/>
              </w:rPr>
            </w:pPr>
          </w:p>
        </w:tc>
      </w:tr>
      <w:tr w:rsidR="006A33EA" w:rsidRPr="00EC5912" w:rsidTr="00E24E10">
        <w:trPr>
          <w:jc w:val="center"/>
        </w:trPr>
        <w:tc>
          <w:tcPr>
            <w:tcW w:w="1403" w:type="dxa"/>
            <w:vMerge/>
          </w:tcPr>
          <w:p w:rsidR="006A33EA" w:rsidRPr="00EC5912" w:rsidRDefault="006A33EA" w:rsidP="00E208A3">
            <w:pPr>
              <w:spacing w:line="240" w:lineRule="auto"/>
              <w:jc w:val="center"/>
              <w:rPr>
                <w:rFonts w:ascii="Times New Roman" w:hAnsi="Times New Roman" w:cs="Times New Roman"/>
                <w:sz w:val="20"/>
                <w:szCs w:val="20"/>
              </w:rPr>
            </w:pPr>
          </w:p>
        </w:tc>
        <w:tc>
          <w:tcPr>
            <w:tcW w:w="775"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N</w:t>
            </w:r>
          </w:p>
        </w:tc>
        <w:tc>
          <w:tcPr>
            <w:tcW w:w="810"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w:t>
            </w:r>
          </w:p>
        </w:tc>
        <w:tc>
          <w:tcPr>
            <w:tcW w:w="720"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N</w:t>
            </w:r>
          </w:p>
        </w:tc>
        <w:tc>
          <w:tcPr>
            <w:tcW w:w="810"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w:t>
            </w:r>
          </w:p>
        </w:tc>
        <w:tc>
          <w:tcPr>
            <w:tcW w:w="1800"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N</w:t>
            </w:r>
          </w:p>
        </w:tc>
        <w:tc>
          <w:tcPr>
            <w:tcW w:w="1170"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w:t>
            </w:r>
          </w:p>
        </w:tc>
        <w:tc>
          <w:tcPr>
            <w:tcW w:w="1710" w:type="dxa"/>
            <w:vMerge/>
          </w:tcPr>
          <w:p w:rsidR="006A33EA" w:rsidRPr="00EC5912" w:rsidRDefault="006A33EA" w:rsidP="00E208A3">
            <w:pPr>
              <w:spacing w:line="240" w:lineRule="auto"/>
              <w:jc w:val="center"/>
              <w:rPr>
                <w:rFonts w:ascii="Times New Roman" w:hAnsi="Times New Roman" w:cs="Times New Roman"/>
                <w:sz w:val="20"/>
                <w:szCs w:val="20"/>
              </w:rPr>
            </w:pPr>
          </w:p>
        </w:tc>
      </w:tr>
      <w:tr w:rsidR="006A33EA" w:rsidRPr="00EC5912" w:rsidTr="00E24E10">
        <w:trPr>
          <w:jc w:val="center"/>
        </w:trPr>
        <w:tc>
          <w:tcPr>
            <w:tcW w:w="1403"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Implant 3 tahun</w:t>
            </w: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Implant 5 tahun</w:t>
            </w:r>
          </w:p>
        </w:tc>
        <w:tc>
          <w:tcPr>
            <w:tcW w:w="775"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36</w:t>
            </w:r>
          </w:p>
          <w:p w:rsidR="006A33EA" w:rsidRPr="00EC5912" w:rsidRDefault="006A33EA" w:rsidP="00E208A3">
            <w:pPr>
              <w:spacing w:line="240" w:lineRule="auto"/>
              <w:jc w:val="center"/>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3</w:t>
            </w:r>
          </w:p>
        </w:tc>
        <w:tc>
          <w:tcPr>
            <w:tcW w:w="81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94,7</w:t>
            </w:r>
          </w:p>
          <w:p w:rsidR="006A33EA" w:rsidRPr="00EC5912" w:rsidRDefault="006A33EA" w:rsidP="00E208A3">
            <w:pPr>
              <w:spacing w:line="240" w:lineRule="auto"/>
              <w:jc w:val="center"/>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100</w:t>
            </w:r>
          </w:p>
        </w:tc>
        <w:tc>
          <w:tcPr>
            <w:tcW w:w="72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2</w:t>
            </w:r>
          </w:p>
          <w:p w:rsidR="006A33EA" w:rsidRPr="00EC5912" w:rsidRDefault="006A33EA" w:rsidP="00E208A3">
            <w:pPr>
              <w:spacing w:line="240" w:lineRule="auto"/>
              <w:jc w:val="center"/>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0</w:t>
            </w:r>
          </w:p>
        </w:tc>
        <w:tc>
          <w:tcPr>
            <w:tcW w:w="81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5,3</w:t>
            </w:r>
          </w:p>
          <w:p w:rsidR="006A33EA" w:rsidRPr="00EC5912" w:rsidRDefault="006A33EA" w:rsidP="00E208A3">
            <w:pPr>
              <w:spacing w:line="240" w:lineRule="auto"/>
              <w:jc w:val="center"/>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0</w:t>
            </w:r>
          </w:p>
        </w:tc>
        <w:tc>
          <w:tcPr>
            <w:tcW w:w="180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38</w:t>
            </w:r>
          </w:p>
          <w:p w:rsidR="006A33EA" w:rsidRPr="00EC5912" w:rsidRDefault="006A33EA" w:rsidP="00E208A3">
            <w:pPr>
              <w:spacing w:line="240" w:lineRule="auto"/>
              <w:jc w:val="center"/>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3</w:t>
            </w:r>
          </w:p>
        </w:tc>
        <w:tc>
          <w:tcPr>
            <w:tcW w:w="1170" w:type="dxa"/>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100</w:t>
            </w:r>
          </w:p>
          <w:p w:rsidR="006A33EA" w:rsidRPr="00EC5912" w:rsidRDefault="006A33EA" w:rsidP="00E208A3">
            <w:pPr>
              <w:spacing w:line="240" w:lineRule="auto"/>
              <w:jc w:val="center"/>
              <w:rPr>
                <w:rFonts w:ascii="Times New Roman" w:hAnsi="Times New Roman" w:cs="Times New Roman"/>
                <w:sz w:val="20"/>
                <w:szCs w:val="20"/>
              </w:rPr>
            </w:pPr>
          </w:p>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100</w:t>
            </w:r>
          </w:p>
        </w:tc>
        <w:tc>
          <w:tcPr>
            <w:tcW w:w="1710" w:type="dxa"/>
            <w:vMerge w:val="restart"/>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1,000</w:t>
            </w:r>
          </w:p>
        </w:tc>
      </w:tr>
      <w:tr w:rsidR="006A33EA" w:rsidRPr="00EC5912" w:rsidTr="00E24E10">
        <w:trPr>
          <w:trHeight w:val="271"/>
          <w:jc w:val="center"/>
        </w:trPr>
        <w:tc>
          <w:tcPr>
            <w:tcW w:w="1403" w:type="dxa"/>
          </w:tcPr>
          <w:p w:rsidR="006A33EA" w:rsidRPr="00EC5912" w:rsidRDefault="006A33EA" w:rsidP="00E208A3">
            <w:pPr>
              <w:spacing w:line="240" w:lineRule="auto"/>
              <w:jc w:val="center"/>
              <w:rPr>
                <w:rFonts w:ascii="Times New Roman" w:hAnsi="Times New Roman" w:cs="Times New Roman"/>
                <w:b/>
                <w:sz w:val="20"/>
                <w:szCs w:val="20"/>
              </w:rPr>
            </w:pPr>
            <w:r w:rsidRPr="00EC5912">
              <w:rPr>
                <w:rFonts w:ascii="Times New Roman" w:hAnsi="Times New Roman" w:cs="Times New Roman"/>
                <w:b/>
                <w:sz w:val="20"/>
                <w:szCs w:val="20"/>
              </w:rPr>
              <w:t>Jumlah</w:t>
            </w:r>
          </w:p>
        </w:tc>
        <w:tc>
          <w:tcPr>
            <w:tcW w:w="775"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39</w:t>
            </w:r>
          </w:p>
        </w:tc>
        <w:tc>
          <w:tcPr>
            <w:tcW w:w="81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95,1</w:t>
            </w:r>
          </w:p>
        </w:tc>
        <w:tc>
          <w:tcPr>
            <w:tcW w:w="72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2</w:t>
            </w:r>
          </w:p>
        </w:tc>
        <w:tc>
          <w:tcPr>
            <w:tcW w:w="81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4,9</w:t>
            </w:r>
          </w:p>
        </w:tc>
        <w:tc>
          <w:tcPr>
            <w:tcW w:w="1800" w:type="dxa"/>
            <w:vAlign w:val="center"/>
          </w:tcPr>
          <w:p w:rsidR="006A33EA" w:rsidRPr="00EC5912" w:rsidRDefault="006A33EA" w:rsidP="00E208A3">
            <w:pPr>
              <w:spacing w:line="240" w:lineRule="auto"/>
              <w:jc w:val="center"/>
              <w:rPr>
                <w:rFonts w:ascii="Times New Roman" w:hAnsi="Times New Roman" w:cs="Times New Roman"/>
                <w:sz w:val="20"/>
                <w:szCs w:val="20"/>
              </w:rPr>
            </w:pPr>
            <w:r w:rsidRPr="00EC5912">
              <w:rPr>
                <w:rFonts w:ascii="Times New Roman" w:hAnsi="Times New Roman" w:cs="Times New Roman"/>
                <w:sz w:val="20"/>
                <w:szCs w:val="20"/>
              </w:rPr>
              <w:t>41</w:t>
            </w:r>
          </w:p>
        </w:tc>
        <w:tc>
          <w:tcPr>
            <w:tcW w:w="1170" w:type="dxa"/>
          </w:tcPr>
          <w:p w:rsidR="006A33EA" w:rsidRPr="00EC5912" w:rsidRDefault="006A33EA" w:rsidP="00E208A3">
            <w:pPr>
              <w:spacing w:line="240" w:lineRule="auto"/>
              <w:rPr>
                <w:rFonts w:ascii="Times New Roman" w:hAnsi="Times New Roman" w:cs="Times New Roman"/>
                <w:b/>
                <w:sz w:val="20"/>
                <w:szCs w:val="20"/>
              </w:rPr>
            </w:pPr>
            <w:r w:rsidRPr="00EC5912">
              <w:rPr>
                <w:rFonts w:ascii="Times New Roman" w:hAnsi="Times New Roman" w:cs="Times New Roman"/>
                <w:b/>
                <w:sz w:val="20"/>
                <w:szCs w:val="20"/>
              </w:rPr>
              <w:t>100</w:t>
            </w:r>
          </w:p>
        </w:tc>
        <w:tc>
          <w:tcPr>
            <w:tcW w:w="1710" w:type="dxa"/>
            <w:vMerge/>
          </w:tcPr>
          <w:p w:rsidR="006A33EA" w:rsidRPr="00EC5912" w:rsidRDefault="006A33EA" w:rsidP="00E208A3">
            <w:pPr>
              <w:spacing w:line="240" w:lineRule="auto"/>
              <w:jc w:val="center"/>
              <w:rPr>
                <w:rFonts w:ascii="Times New Roman" w:hAnsi="Times New Roman" w:cs="Times New Roman"/>
                <w:sz w:val="20"/>
                <w:szCs w:val="20"/>
              </w:rPr>
            </w:pPr>
          </w:p>
        </w:tc>
      </w:tr>
    </w:tbl>
    <w:p w:rsidR="006A33EA" w:rsidRDefault="006A33EA"/>
    <w:p w:rsidR="00EC5912" w:rsidRDefault="00EC5912" w:rsidP="00EC5912">
      <w:pPr>
        <w:spacing w:after="0" w:line="360" w:lineRule="auto"/>
        <w:rPr>
          <w:rFonts w:cs="Times New Roman"/>
          <w:b/>
          <w:szCs w:val="24"/>
        </w:rPr>
        <w:sectPr w:rsidR="00EC5912" w:rsidSect="00FE7B16">
          <w:type w:val="continuous"/>
          <w:pgSz w:w="12197" w:h="16834"/>
          <w:pgMar w:top="1440" w:right="1440" w:bottom="1440" w:left="1440" w:header="720" w:footer="720" w:gutter="0"/>
          <w:pgNumType w:start="67"/>
          <w:cols w:space="720"/>
          <w:docGrid w:linePitch="360"/>
        </w:sectPr>
      </w:pPr>
    </w:p>
    <w:p w:rsidR="00EC5912" w:rsidRPr="001F4C23" w:rsidRDefault="00EC5912" w:rsidP="00EC5912">
      <w:pPr>
        <w:spacing w:after="0" w:line="276" w:lineRule="auto"/>
        <w:rPr>
          <w:rFonts w:cs="Times New Roman"/>
          <w:b/>
          <w:szCs w:val="24"/>
        </w:rPr>
      </w:pPr>
      <w:r w:rsidRPr="001F4C23">
        <w:rPr>
          <w:rFonts w:cs="Times New Roman"/>
          <w:b/>
          <w:szCs w:val="24"/>
        </w:rPr>
        <w:t>PEMBAHASAN</w:t>
      </w:r>
    </w:p>
    <w:p w:rsidR="00EC5912" w:rsidRPr="00EC5912" w:rsidRDefault="00EC5912" w:rsidP="00EC5912">
      <w:pPr>
        <w:spacing w:after="0" w:line="276" w:lineRule="auto"/>
        <w:rPr>
          <w:b/>
          <w:szCs w:val="24"/>
        </w:rPr>
      </w:pPr>
      <w:r>
        <w:rPr>
          <w:b/>
          <w:szCs w:val="24"/>
        </w:rPr>
        <w:t>Penggunaan kontrasepsi hormonal</w:t>
      </w:r>
    </w:p>
    <w:p w:rsidR="00EC5912" w:rsidRPr="001F4C23" w:rsidRDefault="00EC5912" w:rsidP="00EC5912">
      <w:pPr>
        <w:pStyle w:val="Default"/>
        <w:spacing w:line="276" w:lineRule="auto"/>
        <w:ind w:firstLine="360"/>
        <w:jc w:val="both"/>
      </w:pPr>
      <w:r w:rsidRPr="001F4C23">
        <w:t>Berdasarkan tabel 4.4 diatas menunjukan bahwa dari 132 responden, berdasarkan jenis kontrasepsi kategori tertinggi pada kontrasepsi pil kombinasi sebanyak 38 responden (28,8%) dan Implant 3 tahun dengan frekuensi sebanyak 38 responden (28,8%) dan terendah pada kontrasepsi Pil Mini sebanyak 2 responden (1,5%).</w:t>
      </w:r>
    </w:p>
    <w:p w:rsidR="00EC5912" w:rsidRPr="001F4C23" w:rsidRDefault="00EC5912" w:rsidP="00E24E10">
      <w:pPr>
        <w:pStyle w:val="Default"/>
        <w:spacing w:line="276" w:lineRule="auto"/>
        <w:ind w:firstLine="360"/>
        <w:jc w:val="both"/>
      </w:pPr>
      <w:r w:rsidRPr="001F4C23">
        <w:t>Kontrasepsi hormonal yang paling banyak digunakan yaitu pil kombinasi sebanyak 38 responden dan implant 3 tahun sebanyak 38 responden dibandingkan kontrasepsi yang lain yaitu pil mini 2 responden, suntik 1 bulan 21 responden, suntik 3 bulan 30 responden, dan implant 5 tahun 3 responden. Hal ini terjadi karena berdasarkan hasil penelitian pengguna implant rata-rata usia kurang dari 40 tahun dan berdasarkan wawancara mereka memilih menggunakan kontrasepsi implant tersebut karena cocok, simple, nyaman dan praktis.</w:t>
      </w:r>
    </w:p>
    <w:p w:rsidR="00EC5912" w:rsidRPr="001F4C23" w:rsidRDefault="00EC5912" w:rsidP="00E24E10">
      <w:pPr>
        <w:pStyle w:val="Default"/>
        <w:spacing w:line="276" w:lineRule="auto"/>
        <w:ind w:firstLine="360"/>
        <w:jc w:val="both"/>
      </w:pPr>
      <w:r w:rsidRPr="001F4C23">
        <w:t xml:space="preserve">Hal ini sesuai penelitian Sakinah (2012) yang menunjukan bahwa kontrasepsi implant yang paling banyak digunakan untuk mencegah / menunda kehamilanya karena dianggap efektif, praktis dan tidak berhubungan dengan daerah yang sensitif. Dibandingkan kontrasepsi yang lain seperti pil dan suntik yang untuk pengguna pil harus diminum setiap hari pada waktu yang sama dan jangan sampai ada yang terlewatkan dan untuk suntik mereka merasa tidak cocok. </w:t>
      </w:r>
    </w:p>
    <w:p w:rsidR="00EC5912" w:rsidRPr="001F4C23" w:rsidRDefault="00EC5912" w:rsidP="00E24E10">
      <w:pPr>
        <w:pStyle w:val="Default"/>
        <w:spacing w:line="276" w:lineRule="auto"/>
        <w:ind w:firstLine="360"/>
        <w:jc w:val="both"/>
      </w:pPr>
      <w:r w:rsidRPr="001F4C23">
        <w:t>Untuk pengguna pil dengan rata-rata usia kurang dari 40 tahun dan berdasarkan wawancara mereka memilih menggunakan kontrasepsi tersebut karena cocok, tidak perlu ada benda yang dipasang dalam tubuh, biaya murah dan dapat dihentikan setiap saat bila ingin hamil lagi. Hal ini sesuai dengan teori Saifuddin (2006), yang menjelaskan bahwa pil merupakan kontrasepsi yang digunakan dengan cara diminum setiap hari jadi sama sekali tidak dapat mengganggu hubungan seksual, mudah dihentikan setiap saat karena kesuburan segera kembali setelah pil dihentikan. Selain itu pada kelompok umur 20-35 tahun pil juga digunakan sebagai kontrasepsi jangka panjang selama perempuan masih ingin menggunakannya.</w:t>
      </w:r>
    </w:p>
    <w:p w:rsidR="00EC5912" w:rsidRPr="001F4C23" w:rsidRDefault="00EC5912" w:rsidP="00E24E10">
      <w:pPr>
        <w:pStyle w:val="Default"/>
        <w:spacing w:line="276" w:lineRule="auto"/>
        <w:ind w:firstLine="360"/>
        <w:jc w:val="both"/>
      </w:pPr>
      <w:r w:rsidRPr="001F4C23">
        <w:t>Kemudian pengguna suntik berdasarkan wawancara bahwa mereka memilih menggunakan kontrasepsi ini karena lebih efektif dalam menunda kehamilan, aman dan harga terjangkau dibandingkan kontrasepsi yang lain seperti pil dan implant.</w:t>
      </w:r>
    </w:p>
    <w:p w:rsidR="00EC5912" w:rsidRPr="001F4C23" w:rsidRDefault="00EC5912" w:rsidP="00E24E10">
      <w:pPr>
        <w:pStyle w:val="Default"/>
        <w:spacing w:line="276" w:lineRule="auto"/>
        <w:ind w:firstLine="360"/>
        <w:jc w:val="both"/>
      </w:pPr>
      <w:r w:rsidRPr="001F4C23">
        <w:t xml:space="preserve">Hal ini sesuai dengan teori yang dikemukakan oleh Affandi (2013), bahwa penggunaan kontrasepsi suntik sangat efektif, aman, dan dapat dipakai oleh semua perempuan dalam usia reproduksi. </w:t>
      </w:r>
    </w:p>
    <w:p w:rsidR="00EC5912" w:rsidRPr="001F4C23" w:rsidRDefault="00EC5912" w:rsidP="00164637">
      <w:pPr>
        <w:pStyle w:val="ListParagraph"/>
        <w:spacing w:line="276" w:lineRule="auto"/>
        <w:ind w:left="0" w:firstLine="360"/>
        <w:jc w:val="both"/>
        <w:rPr>
          <w:rFonts w:ascii="Times New Roman" w:hAnsi="Times New Roman"/>
          <w:sz w:val="24"/>
          <w:szCs w:val="24"/>
        </w:rPr>
      </w:pPr>
      <w:r w:rsidRPr="001F4C23">
        <w:rPr>
          <w:rFonts w:ascii="Times New Roman" w:hAnsi="Times New Roman"/>
          <w:sz w:val="24"/>
          <w:szCs w:val="24"/>
        </w:rPr>
        <w:t>Adapun Menurut Handayani (2010), pemilihan alat kontrasepsi merupakan faktor yang penting dalam kehidupan seorang wanita, dengan tingkatan kebutuhan yang bervariasi sesuai dengan tahapan dalam rangkaian kehidupan tertentu, dan sebaiknya dipandang dalam konteks seksual dan kesehatan reproduksi yang lebih luas.</w:t>
      </w:r>
    </w:p>
    <w:p w:rsidR="00164637" w:rsidRDefault="00164637" w:rsidP="00164637">
      <w:pPr>
        <w:spacing w:line="276" w:lineRule="auto"/>
        <w:rPr>
          <w:b/>
          <w:szCs w:val="24"/>
        </w:rPr>
      </w:pPr>
    </w:p>
    <w:p w:rsidR="00EC5912" w:rsidRPr="00164637" w:rsidRDefault="00EC5912" w:rsidP="00164637">
      <w:pPr>
        <w:spacing w:after="0" w:line="276" w:lineRule="auto"/>
        <w:rPr>
          <w:b/>
          <w:szCs w:val="24"/>
        </w:rPr>
      </w:pPr>
      <w:r w:rsidRPr="00164637">
        <w:rPr>
          <w:b/>
          <w:szCs w:val="24"/>
        </w:rPr>
        <w:t>Kadar glukosa darah</w:t>
      </w:r>
      <w:r w:rsidRPr="00164637">
        <w:rPr>
          <w:szCs w:val="24"/>
        </w:rPr>
        <w:t xml:space="preserve"> </w:t>
      </w:r>
      <w:r w:rsidRPr="00164637">
        <w:rPr>
          <w:b/>
          <w:szCs w:val="24"/>
        </w:rPr>
        <w:t>pengguna kontrasepsi hormonal</w:t>
      </w:r>
    </w:p>
    <w:p w:rsidR="00EC5912" w:rsidRPr="001F4C23" w:rsidRDefault="00EC5912" w:rsidP="00164637">
      <w:pPr>
        <w:pStyle w:val="ListParagraph"/>
        <w:spacing w:line="276" w:lineRule="auto"/>
        <w:ind w:left="0" w:firstLine="360"/>
        <w:jc w:val="both"/>
        <w:rPr>
          <w:rFonts w:ascii="Times New Roman" w:hAnsi="Times New Roman"/>
          <w:sz w:val="24"/>
          <w:szCs w:val="24"/>
        </w:rPr>
      </w:pPr>
      <w:r w:rsidRPr="001F4C23">
        <w:rPr>
          <w:rFonts w:ascii="Times New Roman" w:hAnsi="Times New Roman"/>
          <w:sz w:val="24"/>
          <w:szCs w:val="24"/>
        </w:rPr>
        <w:t>Berdasarkan tabel 4.5 diatas menunjukan bahwa dari 132 responden, berdasarkan glukosa darah kategori tertinggi pada glukosa darah &lt;126 mg/dl dengan frekuensi sebanyak 116 responden (87.9%) dan terendah glukosa darah ≥126 mg/dl sebanyak 16 responden (12.1%).</w:t>
      </w:r>
    </w:p>
    <w:p w:rsidR="00EC5912" w:rsidRPr="001F4C23" w:rsidRDefault="00EC5912" w:rsidP="00EC5912">
      <w:pPr>
        <w:pStyle w:val="Default"/>
        <w:spacing w:line="276" w:lineRule="auto"/>
        <w:jc w:val="both"/>
      </w:pPr>
      <w:r w:rsidRPr="001F4C23">
        <w:t xml:space="preserve">pengguna kontrasepsi hormonal, didapatkan paling banyak kadar glukosa darah dalam keadaan normal &lt;126 mg/dl sebanyak 116 responden (87,9%), karena rata-rata responden berada pada usia 26-35 tahun dan berdasarkan wawancara mereka tidak memiliki riwayat penyakit, dan dalam umur tersebut fisiologis tubuh dan peredaran darah masih bagus, sehingga untuk mengalami gangguan metabolik seperti penyakit hiperglikemi atau diabetes mellitus masih kurang pada umur tersebut, hal ini sesuai teori Merck (2008), bahwa umumnya manusia mengalami penurunan fisiologis yang secara dramatis menurun dengan cepat pada usia setelah 40 tahun dan beresiko pada penurunan fungsi endokrin pankreas yang memproduksi insulin, sehingga hampir semua kadar glukosa darah dalam penelitian ini dalam keadaan normal. Kemudian terdapat 16 responden (12,1%) yang mengalami kenaikan kadar glukosa darah ≥126 mg/dl, hal ini disebabkan karena penggunaan kontrasepsi yang lama diatas 10 tahun dan responden berada pada umur diatas 35 tahun, sehingga hal ini yang menyebabkan kenaikan kadar glukosa darah. </w:t>
      </w:r>
    </w:p>
    <w:p w:rsidR="00EC5912" w:rsidRPr="001F4C23" w:rsidRDefault="00EC5912" w:rsidP="00EC5912">
      <w:pPr>
        <w:pStyle w:val="Default"/>
        <w:spacing w:line="276" w:lineRule="auto"/>
        <w:ind w:firstLine="360"/>
        <w:jc w:val="both"/>
      </w:pPr>
      <w:r w:rsidRPr="001F4C23">
        <w:t>Hal ini sesuai dengan teori Nurrahmini (2012), penggunaan kontrasepsi dalam jangka waktu yang lama dapat mengakibatkan gangguan pankreas. Perlawanan kerja insulin menyebabkan kerja pankreas semakin berat untuk memproduksi insulin. Semakin lama, pankreas menjadi tidak berfungsi secara optimal dan berdampak pada peningkatan glukosa darah. Selain itu penurunan produksi insulin mengakibatkan berkurangnya jumlah glukosa yang masuk ke dalam sel, sehingga glukosa akan tetap berada dalam pembuluh darah dan menyebabkan kadar glukosa darah meningkat.</w:t>
      </w:r>
    </w:p>
    <w:p w:rsidR="00EC5912" w:rsidRPr="001F4C23" w:rsidRDefault="00EC5912" w:rsidP="00EC5912">
      <w:pPr>
        <w:pStyle w:val="Default"/>
        <w:spacing w:line="276" w:lineRule="auto"/>
        <w:ind w:firstLine="360"/>
        <w:jc w:val="both"/>
      </w:pPr>
      <w:r w:rsidRPr="001F4C23">
        <w:t xml:space="preserve"> Hal ini juga sesuai dengan teori yang dikemukakan oleh Handayani dan Yulaikah, (2017). Kontrasepsi  hormonal  adalah  kontrasepsi yang  mengandung  hormon  steroid  yaitu hormon  estrogen  dan  progesteron. Hormon  yang  terkandung  dalam kontrasepsi  hormonal  adalah  hormon progesteron  saja  atau  kombinasi  antara estrogen  dan  progesteron. Kontrasepsi hormonal yang beredar saat  ini  dapat berupa pil, suntik atau implant. </w:t>
      </w:r>
    </w:p>
    <w:p w:rsidR="00EC5912" w:rsidRPr="001F4C23" w:rsidRDefault="00EC5912" w:rsidP="00EC5912">
      <w:pPr>
        <w:pStyle w:val="Default"/>
        <w:spacing w:line="276" w:lineRule="auto"/>
        <w:ind w:firstLine="360"/>
        <w:jc w:val="both"/>
      </w:pPr>
      <w:r w:rsidRPr="001F4C23">
        <w:t>Pemakaian kontrasepsi hormonal yang mengandung hormon estrogen dan progesteron dapat menimbulkan efek samping, salah satunya adalah kelainan terhadap metabolisme glukosa dalam tubuh. Kelainan metabolisme glukosa ini timbul akibat penggunaan kontrasepsi hormonal dimana hormon estrogen dan progesteron yang dikandung dapat mempengaruhi kerja insulin dalam metabolisme gula sehingga dapat meningkatkan kadar glukosa darah</w:t>
      </w:r>
      <w:sdt>
        <w:sdtPr>
          <w:id w:val="-1594394101"/>
          <w:citation/>
        </w:sdtPr>
        <w:sdtContent>
          <w:r>
            <w:fldChar w:fldCharType="begin"/>
          </w:r>
          <w:r>
            <w:instrText xml:space="preserve"> CITATION Ria12 \l 1033 </w:instrText>
          </w:r>
          <w:r>
            <w:fldChar w:fldCharType="separate"/>
          </w:r>
          <w:r w:rsidRPr="001F4C23">
            <w:rPr>
              <w:noProof/>
            </w:rPr>
            <w:t xml:space="preserve"> (Notodiharjo, 2012)</w:t>
          </w:r>
          <w:r>
            <w:rPr>
              <w:noProof/>
            </w:rPr>
            <w:fldChar w:fldCharType="end"/>
          </w:r>
        </w:sdtContent>
      </w:sdt>
      <w:r w:rsidRPr="001F4C23">
        <w:t>.</w:t>
      </w:r>
    </w:p>
    <w:p w:rsidR="00EC5912" w:rsidRPr="001F4C23" w:rsidRDefault="00EC5912" w:rsidP="00EC5912">
      <w:pPr>
        <w:spacing w:line="276" w:lineRule="auto"/>
        <w:ind w:firstLine="360"/>
        <w:jc w:val="both"/>
        <w:rPr>
          <w:rFonts w:cs="Times New Roman"/>
          <w:szCs w:val="24"/>
        </w:rPr>
      </w:pPr>
      <w:r w:rsidRPr="001F4C23">
        <w:rPr>
          <w:rFonts w:cs="Times New Roman"/>
          <w:szCs w:val="24"/>
        </w:rPr>
        <w:t xml:space="preserve">Kadar glukosa darah juga dipengaruhi oleh beberapa faktor salah satunya adalah umur. Pada masa usia 20-35 tahun yaitu usia terbaik untuk hamil dan melahirkan serta pada usia tersebut juga diperlukan jenis kontrasepsi yang mempunyai efektivitas cukup tinggi dan reversibilitas cukup tinggi karena pada usia tersebut juga merupakan usia yang masih reproduktif sehingga masih rentan dalam menggunakan dan memilih alat kontrasepsi hormonal yang juga mempengaruhi kadar gula darah (Ekawati, 2010). Selain faktor umur yang menjadi salah satu peningkatan kadar glukosa darah, pekerjaan juga menjadi salah satu yang berkaitan erat dengan peningkatan kadar glukosa darah sebab pekerjaan juga merupakan salah satu faktor yang dapat mempengaruhi kadar glukosa darah. Hal ini sesuai dengan teori yang dikemukakan oleh Barnes (2011). Pekerjaan mempunyai hubungan yang sangat erat dengan aktifitas fisik yang dilakukan individu. Aktifitas fisik berhubungan dengan peningkatan kecepatan pemulihan glukosa otot (seberapa banyak otot mengambil glukosa dari aliran darah). Saat beraktifitas otot menggunakan glukosa yang tersimpan dan jika glukosa berkurang otot mengisi kekosongan dengan mengambil glukosa dari darah, hal ini kan mengakibatkan menurunya glukosa darah, sehingga memperbesar pengendalian glukosa darah. </w:t>
      </w:r>
    </w:p>
    <w:p w:rsidR="00164637" w:rsidRDefault="00EC5912" w:rsidP="00164637">
      <w:pPr>
        <w:pStyle w:val="Default"/>
        <w:spacing w:line="276" w:lineRule="auto"/>
        <w:jc w:val="both"/>
        <w:rPr>
          <w:b/>
          <w:lang w:val="en-US"/>
        </w:rPr>
      </w:pPr>
      <w:r w:rsidRPr="001F4C23">
        <w:rPr>
          <w:b/>
        </w:rPr>
        <w:t xml:space="preserve">Hubungan penggunaan kontrasepsi hormonal pil dengan kadar glukosa darah </w:t>
      </w:r>
    </w:p>
    <w:p w:rsidR="00EC5912" w:rsidRPr="00164637" w:rsidRDefault="00EC5912" w:rsidP="00164637">
      <w:pPr>
        <w:pStyle w:val="Default"/>
        <w:spacing w:line="276" w:lineRule="auto"/>
        <w:ind w:firstLine="360"/>
        <w:jc w:val="both"/>
        <w:rPr>
          <w:b/>
        </w:rPr>
      </w:pPr>
      <w:r w:rsidRPr="001F4C23">
        <w:t xml:space="preserve">Berdasarkan tabel 4.6 diatas menunjukan bahwa dari 40 responden yang menggunakan kontrasepsi jenis pil, yang terdiri dari 2 responden pil mini yang kadar glukosa darah &lt;126 mg/dl (normal) dan penggunaan pil kombinasi terdapat 34 responden dengan kadar glukosa darah &lt;126 mg/dl dan terdapat 4 responden dengan kadar glukosa darah ≥126 mg/dl (hiperglikemi). </w:t>
      </w:r>
    </w:p>
    <w:p w:rsidR="00EC5912" w:rsidRPr="001F4C23" w:rsidRDefault="00EC5912" w:rsidP="0061243B">
      <w:pPr>
        <w:pStyle w:val="Default"/>
        <w:spacing w:line="276" w:lineRule="auto"/>
        <w:ind w:firstLine="360"/>
        <w:jc w:val="both"/>
      </w:pPr>
      <w:r w:rsidRPr="001F4C23">
        <w:t xml:space="preserve">Setelah dilakukan uji chi-square didapatkan hasil p-value 1,000 dimana lebih besar dari α(0,05), sehingga tidak terdapat hubungan yang singnifikan antara penggunaan kontrasepsi hormonal pil dengan kadar glukosa darah diPuskesmas Kota Tengah Kota Gorontalo. Dimana pada penelitian ini didapatkan bahwa rata-rata memiliki kadar glukosa darah normal pada pil mini 2 reponden dan pil kombinasi 34 responden. Hal ini disebabkan karena pada pil mini penggunaannya kurang dari 3 tahun dan pada pil kombinasi penggunaanya kurang dari 15 tahun, dimana pil kombinasi mengandung hormon estogen dan progesteron, dimana kerja estrogen dan progesteron dalam hal kadar glukosa darah itu berlawanan, yang mana progesteron yang menaikan kadar glukosa darah tetapi estrogen yang menstabilkan. Sedangkan pada pil mini hanya mengandung estrogen saja, dimana sesuai teori yang dikemukakan oleh Nurpalah (2017) bahwa kontrasepsi oral yang hanya mengandung estrogen saja tidak memiliki efek merugikan pada metabolisme glukosa, tetapi yang mengandung progesteron menunjukan antagonisme dengan insulin. </w:t>
      </w:r>
    </w:p>
    <w:p w:rsidR="00EC5912" w:rsidRPr="001F4C23" w:rsidRDefault="00EC5912" w:rsidP="0061243B">
      <w:pPr>
        <w:pStyle w:val="Default"/>
        <w:spacing w:line="276" w:lineRule="auto"/>
        <w:ind w:firstLine="360"/>
        <w:jc w:val="both"/>
      </w:pPr>
      <w:r w:rsidRPr="001F4C23">
        <w:t xml:space="preserve">Pada penelitian ini didapatkan yang menggunakan pil kombinasi mengalami kenaikan kadar glukosa darah sebanyak 4 responden, dimana ke 4 responden tersebut berumur diatas 40 tahun, dengan lama penggunaan diatas 15 tahun. Hal ini menunjukan bahwa usia dan lama penggunaan kontrasepsi hormonal berpengaruh terhadap kadar glukosa darah. Resiko diabetes mellitus akan meningkat sejalan bertambahnya usia, terutama setelah usia 40 tahun karena jumlah sel-sel beta di dalam pankreas yang memproduksi insulin menurun seiring bertambahnya umur (Ramaimah, 2013). </w:t>
      </w:r>
    </w:p>
    <w:p w:rsidR="00EC5912" w:rsidRPr="001F4C23" w:rsidRDefault="00EC5912" w:rsidP="0061243B">
      <w:pPr>
        <w:spacing w:after="0" w:line="276" w:lineRule="auto"/>
        <w:ind w:firstLine="360"/>
        <w:jc w:val="both"/>
        <w:rPr>
          <w:rFonts w:cs="Times New Roman"/>
          <w:szCs w:val="24"/>
        </w:rPr>
      </w:pPr>
      <w:r w:rsidRPr="001F4C23">
        <w:rPr>
          <w:rFonts w:cs="Times New Roman"/>
          <w:szCs w:val="24"/>
        </w:rPr>
        <w:t>Hal ini sesuai dengan penelitian yang dilakukan oleh Isa Irawati (2014) yang meneliti tentang “Kadar Glukosa Darah pada Akseptor Pil Kb Kombinasi dipolindes Anyelir Jetis Mojokerto” dari hasil penelitiannya menunjukkan bahwa sebagian besar responden mempunyai kadar gula darah normal pada akseptor kontrasepsi pil kombinasi di Polindes Anyerli Mojokerto sebanyak 14 responden (42,4%). Sehingga dapat disimpulkan bahwa tidak ada hubungan penggunaan kontrasepsi hormonal pil dengan kadar glukosa di Polindes Anyerli Mojokerto.</w:t>
      </w:r>
    </w:p>
    <w:p w:rsidR="00EC5912" w:rsidRPr="001F4C23" w:rsidRDefault="00EC5912" w:rsidP="0061243B">
      <w:pPr>
        <w:spacing w:line="276" w:lineRule="auto"/>
        <w:ind w:firstLine="360"/>
        <w:jc w:val="both"/>
        <w:rPr>
          <w:rFonts w:cs="Times New Roman"/>
          <w:szCs w:val="24"/>
        </w:rPr>
      </w:pPr>
      <w:r w:rsidRPr="001F4C23">
        <w:rPr>
          <w:rFonts w:cs="Times New Roman"/>
          <w:szCs w:val="24"/>
        </w:rPr>
        <w:t xml:space="preserve">Penelitian diatas juga sesuai dengan teori yang dikemukakan oleh Rianti Nurpalah (2017), Kontrasepsi oral yang hanya mengandung estrogen saja, tidak memiliki efek merugikan pada metabolisme glukosa, tetapi yang mengandung progesteron menunjukkan antagonisme dengan insulin. </w:t>
      </w:r>
    </w:p>
    <w:p w:rsidR="00EC5912" w:rsidRPr="001F4C23" w:rsidRDefault="00EC5912" w:rsidP="0061243B">
      <w:pPr>
        <w:pStyle w:val="Default"/>
        <w:spacing w:line="276" w:lineRule="auto"/>
        <w:jc w:val="both"/>
        <w:rPr>
          <w:b/>
        </w:rPr>
      </w:pPr>
      <w:r w:rsidRPr="001F4C23">
        <w:rPr>
          <w:b/>
        </w:rPr>
        <w:t xml:space="preserve">Hubungan   penggunaan kontrasepsi hormonal suntik dengan kadar glukosa darah </w:t>
      </w:r>
    </w:p>
    <w:p w:rsidR="0061243B" w:rsidRDefault="00EC5912" w:rsidP="0061243B">
      <w:pPr>
        <w:spacing w:after="0" w:line="276" w:lineRule="auto"/>
        <w:ind w:firstLine="270"/>
        <w:jc w:val="both"/>
        <w:rPr>
          <w:rFonts w:cs="Times New Roman"/>
          <w:szCs w:val="24"/>
        </w:rPr>
      </w:pPr>
      <w:r w:rsidRPr="001F4C23">
        <w:rPr>
          <w:rFonts w:cs="Times New Roman"/>
          <w:szCs w:val="24"/>
        </w:rPr>
        <w:t xml:space="preserve">Berdasarkan tabel 4.7 menunjukan bahwa dari 51 responden yang menggunakan kontrasepsi jenis suntik, yang terdiri dari 20 responden suntik 1 bulan dengan kadar glukosa darah &lt;126 mg/dl (normal) dan 1 responden dengan kadar glukosa darah </w:t>
      </w:r>
      <w:r w:rsidRPr="001F4C23">
        <w:rPr>
          <w:rFonts w:cs="Times New Roman"/>
          <w:b/>
          <w:szCs w:val="24"/>
        </w:rPr>
        <w:t>≥</w:t>
      </w:r>
      <w:r w:rsidRPr="001F4C23">
        <w:rPr>
          <w:rFonts w:cs="Times New Roman"/>
          <w:szCs w:val="24"/>
        </w:rPr>
        <w:t xml:space="preserve">126 mg/dl (hiperglikemi), dan pengguna suntik 3 bulan terdapat 21 responden dengan kadar glukosa darah &lt;126 mg/dl (normal) dan terdapat 9 responden yang dengan kadar glukosa darah </w:t>
      </w:r>
      <w:r w:rsidRPr="001F4C23">
        <w:rPr>
          <w:rFonts w:cs="Times New Roman"/>
          <w:b/>
          <w:szCs w:val="24"/>
        </w:rPr>
        <w:t>≥</w:t>
      </w:r>
      <w:r w:rsidRPr="001F4C23">
        <w:rPr>
          <w:rFonts w:cs="Times New Roman"/>
          <w:szCs w:val="24"/>
        </w:rPr>
        <w:t>126 mg/dl (hiperglikemi).</w:t>
      </w:r>
    </w:p>
    <w:p w:rsidR="00EC5912" w:rsidRPr="0061243B" w:rsidRDefault="00EC5912" w:rsidP="0061243B">
      <w:pPr>
        <w:spacing w:after="0" w:line="276" w:lineRule="auto"/>
        <w:ind w:firstLine="270"/>
        <w:jc w:val="both"/>
        <w:rPr>
          <w:rFonts w:cs="Times New Roman"/>
          <w:szCs w:val="24"/>
        </w:rPr>
      </w:pPr>
      <w:r w:rsidRPr="001F4C23">
        <w:t>Setelah dilakukan uji chi-square didapatkan hasil p-value 0,025 dimana lebih kecil dari α(0,05), sehingga terdapat hubungan yang singnifikan antara penggunaan kontrasepsi hormonal suntik dengan kadar glukosa darah diPuskesmas Kota Tengah Kota Gorontalo. Dimana pada penelitian ini didapatkan bahwa yang menggunakan suntik 1 bulan mengalami kenaikan kadar glukosa darah sebanyak 1 responden, dan  suntik 3 bulan sebanyak 9 reponden yang mengalami kenaikan kadar glukosa darah, hal ini karena rata-rata responden tersebut berumur diatas 40 tahun dengan lama penggunaan diatas 15 tahun. Hal ini sesuai teori yang menjelaskan bahwa usia dan lama pemakaian kontrasepsi hormonal juga berkaitan erat dengan kenaikan kadar glukosa darah, sebab semakin lama pemakaian kontrasepsi hormonal dapat menyebabkan gangguan hormon dalam tubuh.</w:t>
      </w:r>
    </w:p>
    <w:p w:rsidR="00EC5912" w:rsidRPr="001F4C23" w:rsidRDefault="00EC5912" w:rsidP="0061243B">
      <w:pPr>
        <w:pStyle w:val="Default"/>
        <w:spacing w:line="276" w:lineRule="auto"/>
        <w:ind w:firstLine="270"/>
        <w:jc w:val="both"/>
      </w:pPr>
      <w:r w:rsidRPr="001F4C23">
        <w:t xml:space="preserve">Pada penelitian ini juga didapatkan rata-rata memiliki kadar glukosa darah normal pada pengguna kontrasepsi hormonal suntik 1 bulan sebanyak 20 responden dan 21 responden pada suntik 3 bulan, hal ini karena rata-rata penggunaanya kurang dari 10 tahun. Hal ini sejalan dengan penelitian Sri Rahayu (2015) yang mengatakan bahwa penggunaan kontrasepsi kurang dari 10 tahun tidak memiliki hubungan yang signifikan dengan kadar glukosa darah. Hal ini menunjukan bahwa usia dan lama penggunaan kontrasepsi hormonal berpengaruh terhadap kadar glukosa darah. Kontrasepsi suntik 1 bulan ini dimana seperti diketahui bahwa pada kontrasepsi tersebut mengandung estrogen dan progesteron yang cara kerjanya berlawanan dengan kerja insulin, sehingga pada kontrasepsi suntik 1 bulan hanya 1 yang mengalami kenaikan kadar glukosa darah dan yang lainnya normal. Sedangkan pada suntik 3 bulan yang mengalami kenaikan kadar glukosa darah sebanyak 9 responden, hal ini disebabkan karena kontrasepsi tersebut mengandung progesteron dimana progesteron memiliki sifat anti-insulin serta dapat menjadikan sel-sel kurang sensitiv terhadap insulin yang menyebabkan terjadinya resistensi insulin dalam tubuh dan juga pada kontrasepsi ini kandungan hormon progesteron terlalu tinggi yaitu 150 mg. </w:t>
      </w:r>
    </w:p>
    <w:p w:rsidR="00EC5912" w:rsidRPr="001F4C23" w:rsidRDefault="00EC5912" w:rsidP="00EC5912">
      <w:pPr>
        <w:pStyle w:val="Default"/>
        <w:spacing w:line="276" w:lineRule="auto"/>
        <w:ind w:firstLine="567"/>
        <w:jc w:val="both"/>
      </w:pPr>
      <w:r w:rsidRPr="001F4C23">
        <w:t>Hal ini sesuai teori yang menjelaskan bahwa kontrasepsi hormonal suntik mengandung hormon steroid dengan anti insulin rendah, bahkan penggunaan dalam jangka waktu yang lama dapat mengakibatkan gangguan pankreas dan usia juga berpengaruh terhadap kadar glukosa darah. Resiko diabetes mellitus akan meningkat sejalan bertambahnya usia, terutama setelah usia 40 tahun karena jumlah sel-sel beta di dalam pankreas yang memproduksi insulin menurun seiring bertambahnya umur (Ramaimah, 2013).</w:t>
      </w:r>
    </w:p>
    <w:p w:rsidR="00EC5912" w:rsidRPr="001F4C23" w:rsidRDefault="00EC5912" w:rsidP="00EC5912">
      <w:pPr>
        <w:pStyle w:val="Default"/>
        <w:spacing w:line="276" w:lineRule="auto"/>
        <w:ind w:firstLine="709"/>
        <w:jc w:val="both"/>
      </w:pPr>
      <w:r w:rsidRPr="001F4C23">
        <w:t>Hal ini didukung oleh penelitian yang dilakukan Fatimah Sari, Mustika Pramestiyani (2015) Stikes Guna Bangsa Yogyakarta, yang meneliti tentang “</w:t>
      </w:r>
      <w:r w:rsidRPr="001F4C23">
        <w:rPr>
          <w:bCs/>
        </w:rPr>
        <w:t>Studi komparasi kadar glukosa darah sewaktu pada akseptor KB suntik kombinasi dan progestin di Bpm Yosi Trihana Kabupaten Klaten Jawa Tengah</w:t>
      </w:r>
      <w:r w:rsidRPr="001F4C23">
        <w:t xml:space="preserve">”. Hasil penelitian menunjukan bahwa nilai </w:t>
      </w:r>
      <w:r w:rsidRPr="001F4C23">
        <w:rPr>
          <w:i/>
        </w:rPr>
        <w:t>p-value</w:t>
      </w:r>
      <w:r w:rsidRPr="001F4C23">
        <w:t xml:space="preserve">= 0,000 sehingga α &lt; 0.05 dapat dikatakan bahwa ada perbedaan antara kadar gula darah sewaktu pada akseptor KB suntik kombinasi dan progestin </w:t>
      </w:r>
      <w:r w:rsidRPr="001F4C23">
        <w:rPr>
          <w:bCs/>
        </w:rPr>
        <w:t>di Bpm Yosi trihana Kabupaten Klaten Jawa Tengah</w:t>
      </w:r>
      <w:r w:rsidRPr="001F4C23">
        <w:t>.</w:t>
      </w:r>
    </w:p>
    <w:p w:rsidR="00EC5912" w:rsidRPr="001F4C23" w:rsidRDefault="00EC5912" w:rsidP="0061243B">
      <w:pPr>
        <w:pStyle w:val="Default"/>
        <w:spacing w:line="276" w:lineRule="auto"/>
        <w:ind w:firstLine="360"/>
        <w:jc w:val="both"/>
      </w:pPr>
      <w:r w:rsidRPr="001F4C23">
        <w:t>Berdasarkan hasil wawancara, sejak menggunakan kontrasepsi suntik responden merasa nafsu makannya bertambah, hal ini juga sesuai dengan teori yang dikemukakan oleh Hartanto (2010), mengemukakan bahwa penyebab peningkatan kadar glukosa darah disebabkan juga oleh berat badan, karena hormon progesteron mempermudah perubahan karbohidrat dan gula menjadi lemak, sehingga lemak dibawah kulit bertambah, dan hormon estrogen merangsang pusat pengendalian nafsu makan di hipotalamus, yang menyebabkan akseptor makan lebih banyak dari biasanya, dan penyebab peningkatan berat badan juga dapat dipengaruhi oleh beberapa faktor seperti faktor genetik, hormonal, sosial ekonomi, kurangnya aktivitas fisik, asupan nutrisi yang tidak terkontrol. Hasdianah (2014), mengemukakan bahwa kelebihan berat badan dapat memperbesar resiko munculnya penyakit degeneratif seperti diabetes, penyakit jantung, dan hipertensi.</w:t>
      </w:r>
    </w:p>
    <w:p w:rsidR="0061243B" w:rsidRDefault="0061243B" w:rsidP="0061243B">
      <w:pPr>
        <w:pStyle w:val="Default"/>
        <w:spacing w:line="276" w:lineRule="auto"/>
        <w:jc w:val="both"/>
        <w:rPr>
          <w:lang w:val="en-US"/>
        </w:rPr>
      </w:pPr>
    </w:p>
    <w:p w:rsidR="00EC5912" w:rsidRPr="001F4C23" w:rsidRDefault="00EC5912" w:rsidP="0061243B">
      <w:pPr>
        <w:pStyle w:val="Default"/>
        <w:spacing w:line="276" w:lineRule="auto"/>
        <w:jc w:val="both"/>
        <w:rPr>
          <w:b/>
        </w:rPr>
      </w:pPr>
      <w:r w:rsidRPr="001F4C23">
        <w:rPr>
          <w:b/>
        </w:rPr>
        <w:t xml:space="preserve">Hubungan    penggunaan kontrasepsi hormonal implant dengan kadar glukosa darah </w:t>
      </w:r>
    </w:p>
    <w:p w:rsidR="00EC5912" w:rsidRPr="001F4C23" w:rsidRDefault="00EC5912" w:rsidP="0061243B">
      <w:pPr>
        <w:spacing w:after="0" w:line="276" w:lineRule="auto"/>
        <w:ind w:firstLine="360"/>
        <w:jc w:val="both"/>
        <w:rPr>
          <w:rFonts w:cs="Times New Roman"/>
          <w:szCs w:val="24"/>
        </w:rPr>
      </w:pPr>
      <w:r w:rsidRPr="001F4C23">
        <w:rPr>
          <w:rFonts w:cs="Times New Roman"/>
          <w:szCs w:val="24"/>
        </w:rPr>
        <w:t xml:space="preserve">Berdasarkan table 4.8 menunjukan bahwa dari 41 responden yang menggunakan kontrasepsi Implant, yang terdiri dari 36 reponden implant 3 tahun dengan kadar glukosa darah &lt;126 mg/dl (normal) dan terdapat 2 resonden dengan kadar glukosa darah </w:t>
      </w:r>
      <w:r w:rsidRPr="001F4C23">
        <w:rPr>
          <w:rFonts w:cs="Times New Roman"/>
          <w:b/>
          <w:szCs w:val="24"/>
        </w:rPr>
        <w:t>≥</w:t>
      </w:r>
      <w:r w:rsidRPr="001F4C23">
        <w:rPr>
          <w:rFonts w:cs="Times New Roman"/>
          <w:szCs w:val="24"/>
        </w:rPr>
        <w:t xml:space="preserve">126 mg/dl (hiperglikemi), dan pengguna implant 5 tahun terdapat 3 responden dengan kadar glukosa darah &lt;126 mg/dl (normal). </w:t>
      </w:r>
    </w:p>
    <w:p w:rsidR="00EC5912" w:rsidRPr="001F4C23" w:rsidRDefault="00EC5912" w:rsidP="0061243B">
      <w:pPr>
        <w:pStyle w:val="Default"/>
        <w:spacing w:line="276" w:lineRule="auto"/>
        <w:ind w:firstLine="360"/>
        <w:jc w:val="both"/>
      </w:pPr>
      <w:r w:rsidRPr="001F4C23">
        <w:t xml:space="preserve">Setelah dilakukan uji chi-square didapatkan hasil p-value 1,000 dimana lebih besar dari α(0,05), sehingga tidak terdapat hubungan yang singnifikan antara penggunaan kontrasepsi hormonal implant dengan kadar glukosa darah diPuskesmas Kota Tengah Kota Gorontalo. Dimana pada penelitian ini didapatkan bahwa rata-rata memiliki kadar glukosa darah normal pada implant 3 tahun sebanyak 36 responden dan 3 responden pada implant 5 tahun, hal ini karena rata-rata usia kurang dari 40 tahun dengan lama penggunaan kurang dari 15 tahun, tetapi ada yang menggunakan implant 3 tahun namun mengalami kenaikan kadar glukosa darah sebanyak 2 responden, hal ini karena berdasarkan wawancara mereka mengatakan mengalami kenaikan berat badan selama menggunakan kontrasepsi tersebut dan juga implant 3 tahun mengandung 68 mg ketonogestrel dan pada implant 5 tahun mengandung 36 mg levonogestrel sehingga menyebabkan 2 responden tersebut mengalami kenaikan kadar glukosa darah </w:t>
      </w:r>
    </w:p>
    <w:p w:rsidR="00EC5912" w:rsidRPr="001F4C23" w:rsidRDefault="00EC5912" w:rsidP="0061243B">
      <w:pPr>
        <w:pStyle w:val="Default"/>
        <w:spacing w:line="276" w:lineRule="auto"/>
        <w:ind w:firstLine="360"/>
        <w:jc w:val="both"/>
      </w:pPr>
      <w:r w:rsidRPr="001F4C23">
        <w:t>Hal ini sesuai penelitian Rahayu (2015), perubahan berat badan, dimana hormon yang terkandung didalamnya mempermudah perubahan karbohidrat dan gula menjadi lemak, Sehingga lemak banyak yang tertumpuk di bawah kulit. Selain itu juga dapat merangsang pusat pengendali nafsu makan yang di hipotalamus yang dapat menyebabkan akseptor makan lebih banyak dari biasanya dan menurunkan aktifitas fisik akibatnya dapat menyebabkan berat badan bertambah. Pada kontrasepsi ini kandungan hormon progesteron tidak terlalu tinggi yaitu 36 mg. Hal ini juga disebabkan karena pada implant mengandung hormon progesteron, yang diketahui bahwa hormon tersebut dapat meningkatkan glukosa darah, tetapi pada penelitian ini rata-rata kadar glukosa darah normal. Sehingga pada penelitian ini tidak terdapat hubungan yang signifikan antara penggunaan kontrasepsi hormonal implant dengan kadar glukosa darah.</w:t>
      </w:r>
    </w:p>
    <w:p w:rsidR="00EC5912" w:rsidRPr="001F4C23" w:rsidRDefault="00EC5912" w:rsidP="0061243B">
      <w:pPr>
        <w:pStyle w:val="Default"/>
        <w:spacing w:line="276" w:lineRule="auto"/>
        <w:ind w:firstLine="360"/>
        <w:jc w:val="both"/>
      </w:pPr>
      <w:r w:rsidRPr="001F4C23">
        <w:t>Teori ini sesuai yang dikemukakan oleh suherman (2011), bahwa pada pengguna kontrasepsi pil dan implant pemberian preparat yang mengandung devirat progestin dengan khasiat anabolik kuat dapat menambah nafsu makan dan dapat mengakibatkan kenaikan kadar glukosa darah.</w:t>
      </w:r>
    </w:p>
    <w:p w:rsidR="00EC5912" w:rsidRPr="001F4C23" w:rsidRDefault="00EC5912" w:rsidP="0061243B">
      <w:pPr>
        <w:pStyle w:val="Default"/>
        <w:spacing w:line="276" w:lineRule="auto"/>
        <w:ind w:firstLine="360"/>
        <w:jc w:val="both"/>
      </w:pPr>
      <w:r w:rsidRPr="001F4C23">
        <w:t>Penelitian ini juga didukung oleh Mionoki (2014), Implant adalah alat kontrasepsi yang ditanamkan dibawah kulit. Implant ini mengandung hormon progesterone yang bekerja menghambat proses ovulasi di dalam kelenjar telur. Cara kerjanya lender serviks menjadi kental, menganggu proses pembentukan endometrium sehingga sulit terjadi implantasi, mengurangi transportasi sperma, menekan ovulasi.</w:t>
      </w:r>
    </w:p>
    <w:p w:rsidR="00EC5912" w:rsidRDefault="00EC5912" w:rsidP="00EC5912">
      <w:pPr>
        <w:spacing w:line="276" w:lineRule="auto"/>
      </w:pPr>
    </w:p>
    <w:p w:rsidR="00D15864" w:rsidRDefault="00D15864" w:rsidP="00D15864">
      <w:pPr>
        <w:spacing w:after="0" w:line="276" w:lineRule="auto"/>
        <w:rPr>
          <w:b/>
        </w:rPr>
      </w:pPr>
      <w:r w:rsidRPr="00D15864">
        <w:rPr>
          <w:b/>
        </w:rPr>
        <w:t>KESIMPULAN</w:t>
      </w:r>
    </w:p>
    <w:p w:rsidR="00D15864" w:rsidRDefault="00D15864" w:rsidP="00D15864">
      <w:pPr>
        <w:spacing w:after="0" w:line="276" w:lineRule="auto"/>
        <w:ind w:firstLine="360"/>
        <w:jc w:val="both"/>
      </w:pPr>
      <w:r w:rsidRPr="00D15864">
        <w:t>Dari hasil penelitian ini dapat disimpulkan bahwa tidak terdapat hubungan antara penggunaan kontrasepsi hormonal pil dengan kadar glukosa darah dan juga tidak terdapat hubungan penggunaan kontrasepsi hormonal implant dengan kadar glukosa darah di Puskesmas Kota Tengah Kota Gorontalo, akan tetapi terdapat hubungan antara kontrasepsi hormonal suntik dengan kadar glukosa darah.</w:t>
      </w:r>
    </w:p>
    <w:p w:rsidR="00D15864" w:rsidRDefault="00D15864" w:rsidP="00D15864">
      <w:pPr>
        <w:spacing w:after="0" w:line="276" w:lineRule="auto"/>
        <w:ind w:firstLine="360"/>
        <w:jc w:val="both"/>
      </w:pPr>
      <w:bookmarkStart w:id="0" w:name="_GoBack"/>
      <w:bookmarkEnd w:id="0"/>
    </w:p>
    <w:p w:rsidR="00D15864" w:rsidRPr="00807D3A" w:rsidRDefault="00D15864" w:rsidP="00D15864">
      <w:pPr>
        <w:tabs>
          <w:tab w:val="left" w:pos="540"/>
        </w:tabs>
        <w:spacing w:after="0" w:line="240" w:lineRule="auto"/>
        <w:jc w:val="both"/>
        <w:rPr>
          <w:rFonts w:cs="Times New Roman"/>
          <w:b/>
          <w:szCs w:val="24"/>
        </w:rPr>
      </w:pPr>
      <w:r w:rsidRPr="00807D3A">
        <w:rPr>
          <w:rFonts w:cs="Times New Roman"/>
          <w:b/>
          <w:szCs w:val="24"/>
        </w:rPr>
        <w:t>DAFTAR PUSTAKA</w:t>
      </w:r>
    </w:p>
    <w:p w:rsidR="00D15864" w:rsidRPr="00807D3A" w:rsidRDefault="00D15864" w:rsidP="00D15864">
      <w:pPr>
        <w:spacing w:line="240" w:lineRule="auto"/>
        <w:ind w:left="990" w:hanging="990"/>
        <w:jc w:val="both"/>
        <w:rPr>
          <w:rFonts w:cs="Times New Roman"/>
          <w:b/>
          <w:szCs w:val="24"/>
        </w:rPr>
      </w:pPr>
      <w:r w:rsidRPr="00807D3A">
        <w:rPr>
          <w:rFonts w:cs="Times New Roman"/>
          <w:szCs w:val="24"/>
        </w:rPr>
        <w:t xml:space="preserve">Affandi, B. 2014. </w:t>
      </w:r>
      <w:r w:rsidRPr="00807D3A">
        <w:rPr>
          <w:rFonts w:cs="Times New Roman"/>
          <w:i/>
          <w:szCs w:val="24"/>
        </w:rPr>
        <w:t>Buku Panduan Praktis Pelayanan Kontrasepi edisi 3</w:t>
      </w:r>
      <w:r w:rsidRPr="00807D3A">
        <w:rPr>
          <w:rFonts w:cs="Times New Roman"/>
          <w:szCs w:val="24"/>
        </w:rPr>
        <w:t>. Jakarta: Bina Pustaka Sarwono Prawirohardjo.</w:t>
      </w:r>
    </w:p>
    <w:p w:rsidR="00D15864" w:rsidRPr="00807D3A" w:rsidRDefault="00D15864" w:rsidP="00D15864">
      <w:pPr>
        <w:spacing w:line="240" w:lineRule="auto"/>
        <w:ind w:left="900" w:hanging="900"/>
        <w:jc w:val="both"/>
        <w:rPr>
          <w:rFonts w:cs="Times New Roman"/>
          <w:noProof/>
          <w:szCs w:val="24"/>
        </w:rPr>
      </w:pPr>
      <w:r w:rsidRPr="00807D3A">
        <w:rPr>
          <w:rFonts w:cs="Times New Roman"/>
          <w:noProof/>
          <w:szCs w:val="24"/>
        </w:rPr>
        <w:t xml:space="preserve">American Diabetes Association. 2016. Executive Summary: </w:t>
      </w:r>
      <w:r w:rsidRPr="00807D3A">
        <w:rPr>
          <w:rFonts w:cs="Times New Roman"/>
          <w:i/>
          <w:iCs/>
          <w:noProof/>
          <w:szCs w:val="24"/>
        </w:rPr>
        <w:t>Standar Of Medical care In Diabetes</w:t>
      </w:r>
      <w:r w:rsidRPr="00807D3A">
        <w:rPr>
          <w:rFonts w:cs="Times New Roman"/>
          <w:noProof/>
          <w:szCs w:val="24"/>
        </w:rPr>
        <w:t>.</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Barnes, D. 2011. </w:t>
      </w:r>
      <w:r w:rsidRPr="00807D3A">
        <w:rPr>
          <w:rFonts w:cs="Times New Roman"/>
          <w:i/>
          <w:iCs/>
          <w:noProof/>
          <w:szCs w:val="24"/>
        </w:rPr>
        <w:t>program olah raga diabetes .</w:t>
      </w:r>
      <w:r w:rsidRPr="00807D3A">
        <w:rPr>
          <w:rFonts w:cs="Times New Roman"/>
          <w:noProof/>
          <w:szCs w:val="24"/>
        </w:rPr>
        <w:t xml:space="preserve"> Yogyakarta: Citra Aji Paramana.</w:t>
      </w:r>
    </w:p>
    <w:p w:rsidR="00D15864" w:rsidRPr="00807D3A" w:rsidRDefault="00D15864" w:rsidP="00D15864">
      <w:pPr>
        <w:spacing w:line="240" w:lineRule="auto"/>
        <w:jc w:val="both"/>
        <w:rPr>
          <w:rFonts w:cs="Times New Roman"/>
          <w:szCs w:val="24"/>
        </w:rPr>
      </w:pPr>
      <w:r w:rsidRPr="00807D3A">
        <w:rPr>
          <w:rFonts w:cs="Times New Roman"/>
          <w:szCs w:val="24"/>
        </w:rPr>
        <w:t>Badan Koordinasi Keluarga Berencana Nasional. 2012.</w:t>
      </w:r>
      <w:r w:rsidRPr="00807D3A">
        <w:rPr>
          <w:rFonts w:cs="Times New Roman"/>
          <w:i/>
          <w:iCs/>
          <w:szCs w:val="24"/>
        </w:rPr>
        <w:t xml:space="preserve"> KB Sebagai Suatu Kebutuhan</w:t>
      </w:r>
      <w:r w:rsidRPr="00807D3A">
        <w:rPr>
          <w:rFonts w:cs="Times New Roman"/>
          <w:szCs w:val="24"/>
        </w:rPr>
        <w:t>.</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b/>
          <w:szCs w:val="24"/>
        </w:rPr>
        <w:fldChar w:fldCharType="begin"/>
      </w:r>
      <w:r w:rsidRPr="00807D3A">
        <w:rPr>
          <w:rFonts w:cs="Times New Roman"/>
          <w:b/>
          <w:szCs w:val="24"/>
        </w:rPr>
        <w:instrText xml:space="preserve"> BIBLIOGRAPHY  \l 1033 </w:instrText>
      </w:r>
      <w:r w:rsidRPr="00807D3A">
        <w:rPr>
          <w:rFonts w:cs="Times New Roman"/>
          <w:b/>
          <w:szCs w:val="24"/>
        </w:rPr>
        <w:fldChar w:fldCharType="separate"/>
      </w:r>
      <w:r w:rsidRPr="00807D3A">
        <w:rPr>
          <w:rFonts w:cs="Times New Roman"/>
          <w:noProof/>
          <w:szCs w:val="24"/>
        </w:rPr>
        <w:t xml:space="preserve">Darmawati, &amp; Fitri. 2012. Hubungan Penggunaan Kontrasepsi Hormonal dengan Kenaikan Berat Badan pada Akseptor Kontrasepsi Hormonal di Desa Batoh tahun 2012 </w:t>
      </w:r>
      <w:r w:rsidRPr="00807D3A">
        <w:rPr>
          <w:rFonts w:cs="Times New Roman"/>
          <w:i/>
          <w:iCs/>
          <w:noProof/>
          <w:szCs w:val="24"/>
        </w:rPr>
        <w:t>Jurnal Ilmu Keperawatan</w:t>
      </w:r>
      <w:r w:rsidRPr="00807D3A">
        <w:rPr>
          <w:rFonts w:cs="Times New Roman"/>
          <w:noProof/>
          <w:szCs w:val="24"/>
        </w:rPr>
        <w:t xml:space="preserve">, </w:t>
      </w:r>
      <w:r w:rsidRPr="00807D3A">
        <w:rPr>
          <w:rFonts w:cs="Times New Roman"/>
          <w:i/>
          <w:noProof/>
          <w:szCs w:val="24"/>
        </w:rPr>
        <w:t>Vol.1 No.1</w:t>
      </w:r>
      <w:r w:rsidRPr="00807D3A">
        <w:rPr>
          <w:rFonts w:cs="Times New Roman"/>
          <w:noProof/>
          <w:szCs w:val="24"/>
        </w:rPr>
        <w:t xml:space="preserve"> 2.</w:t>
      </w:r>
    </w:p>
    <w:p w:rsidR="00D15864" w:rsidRPr="00807D3A" w:rsidRDefault="00D15864" w:rsidP="00D15864">
      <w:pPr>
        <w:spacing w:line="240" w:lineRule="auto"/>
        <w:jc w:val="both"/>
        <w:rPr>
          <w:rFonts w:cs="Times New Roman"/>
          <w:szCs w:val="24"/>
        </w:rPr>
      </w:pPr>
      <w:r w:rsidRPr="00807D3A">
        <w:rPr>
          <w:rFonts w:cs="Times New Roman"/>
          <w:szCs w:val="24"/>
        </w:rPr>
        <w:t>Depkes RI. 2009. Data dan Informasi.Profil Kesehatan Indonesia</w:t>
      </w:r>
      <w:r w:rsidRPr="00807D3A">
        <w:rPr>
          <w:rFonts w:cs="Times New Roman"/>
          <w:i/>
          <w:szCs w:val="24"/>
        </w:rPr>
        <w:t xml:space="preserve"> </w:t>
      </w:r>
      <w:r w:rsidRPr="00807D3A">
        <w:rPr>
          <w:rFonts w:cs="Times New Roman"/>
          <w:i/>
          <w:noProof/>
          <w:szCs w:val="24"/>
        </w:rPr>
        <w:t>Kategori umur berdasarkan kematangan biologis.</w:t>
      </w:r>
      <w:r w:rsidRPr="00807D3A">
        <w:rPr>
          <w:rFonts w:cs="Times New Roman"/>
          <w:szCs w:val="24"/>
        </w:rPr>
        <w:t>Jakarta.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Donsu, J. D. 2016. </w:t>
      </w:r>
      <w:r w:rsidRPr="00807D3A">
        <w:rPr>
          <w:rFonts w:cs="Times New Roman"/>
          <w:i/>
          <w:iCs/>
          <w:noProof/>
          <w:szCs w:val="24"/>
        </w:rPr>
        <w:t>Metodologi Penelitian Keperawatan.</w:t>
      </w:r>
      <w:r w:rsidRPr="00807D3A">
        <w:rPr>
          <w:rFonts w:cs="Times New Roman"/>
          <w:noProof/>
          <w:szCs w:val="24"/>
        </w:rPr>
        <w:t xml:space="preserve"> Yogyakarta: PustakaBaruPress.</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Ekawati, D. 2010. Pengaruh KB Suntik DMPA terhadap peningkatan berat badan di BPS Siti Syamsiah Wonokarto Wonogiri.</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Fatimah Sari, M. P. 2017. Studi Komparasi Kadar Glukosa Darah Sewaktu akseptor KB suntik kombinasi dan progestin di Bpm Yosi Trihana Kabupaten Klaten Jawa Tengah. </w:t>
      </w:r>
      <w:r w:rsidRPr="00807D3A">
        <w:rPr>
          <w:rFonts w:cs="Times New Roman"/>
          <w:i/>
          <w:iCs/>
          <w:noProof/>
          <w:szCs w:val="24"/>
        </w:rPr>
        <w:t>Jurnal Kesehatan “Samodra Ilmu” Vol. 08 No. 01</w:t>
      </w:r>
      <w:r w:rsidRPr="00807D3A">
        <w:rPr>
          <w:rFonts w:cs="Times New Roman"/>
          <w:noProof/>
          <w:szCs w:val="24"/>
        </w:rPr>
        <w:t>, 1-5.</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Fatimah, R. N. 2015. Diabetes Melitus Tipe 2. </w:t>
      </w:r>
      <w:r w:rsidRPr="00807D3A">
        <w:rPr>
          <w:rFonts w:cs="Times New Roman"/>
          <w:i/>
          <w:iCs/>
          <w:noProof/>
          <w:szCs w:val="24"/>
        </w:rPr>
        <w:t>J Majority</w:t>
      </w:r>
      <w:r w:rsidRPr="00807D3A">
        <w:rPr>
          <w:rFonts w:cs="Times New Roman"/>
          <w:noProof/>
          <w:szCs w:val="24"/>
        </w:rPr>
        <w:t xml:space="preserve">, 95-96. </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Febrianto, B., Agustin, M., Rahardianingtyas, E., Anasiru, A., Tomayahu, M., Hiola, T., et al. 2013. </w:t>
      </w:r>
      <w:r w:rsidRPr="00807D3A">
        <w:rPr>
          <w:rFonts w:cs="Times New Roman"/>
          <w:i/>
          <w:iCs/>
          <w:noProof/>
          <w:szCs w:val="24"/>
        </w:rPr>
        <w:t>Riset Kesehatan Dasar.Pokok - Pokok Hasil Riskesdas Provinsi Gorontalo.</w:t>
      </w:r>
      <w:r w:rsidRPr="00807D3A">
        <w:rPr>
          <w:rFonts w:cs="Times New Roman"/>
          <w:noProof/>
          <w:szCs w:val="24"/>
        </w:rPr>
        <w:t xml:space="preserve"> Jakarta: Lembaga Penerbitan Badan Penelitian dan Pengembanagan Kesehatan Kementrian Kesehatan RI.</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Firdaus, M. 2017. </w:t>
      </w:r>
      <w:r w:rsidRPr="00807D3A">
        <w:rPr>
          <w:rFonts w:cs="Times New Roman"/>
          <w:i/>
          <w:iCs/>
          <w:noProof/>
          <w:szCs w:val="24"/>
        </w:rPr>
        <w:t>Diabetes dan Rumput Laut Coklat.</w:t>
      </w:r>
      <w:r w:rsidRPr="00807D3A">
        <w:rPr>
          <w:rFonts w:cs="Times New Roman"/>
          <w:noProof/>
          <w:szCs w:val="24"/>
        </w:rPr>
        <w:t xml:space="preserve"> Malang: UB Press.</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Fransisca, K. 2013. </w:t>
      </w:r>
      <w:r w:rsidRPr="00807D3A">
        <w:rPr>
          <w:rFonts w:cs="Times New Roman"/>
          <w:i/>
          <w:iCs/>
          <w:noProof/>
          <w:szCs w:val="24"/>
        </w:rPr>
        <w:t>Awas Penyebab Pankreas Rusak Penyebab Diabetes.</w:t>
      </w:r>
      <w:r w:rsidRPr="00807D3A">
        <w:rPr>
          <w:rFonts w:cs="Times New Roman"/>
          <w:noProof/>
          <w:szCs w:val="24"/>
        </w:rPr>
        <w:t xml:space="preserve"> Jakarta: Cerdas Sehat.</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Haryati, N., Fajarsari, D., &amp; Suryani, E. S. 2010. </w:t>
      </w:r>
      <w:r w:rsidRPr="00807D3A">
        <w:rPr>
          <w:rFonts w:cs="Times New Roman"/>
          <w:i/>
          <w:iCs/>
          <w:noProof/>
          <w:szCs w:val="24"/>
        </w:rPr>
        <w:t>Pengaruh Lamanya Alat Kontrasepsi Depomedroxy Progesterone Acetat Terhadap Kenaikan Berat Badan di BPS Supriyatni Desa Paketingan Kecamatan Sampang KabupatenCilacap</w:t>
      </w:r>
      <w:r w:rsidRPr="00807D3A">
        <w:rPr>
          <w:rFonts w:cs="Times New Roman"/>
          <w:noProof/>
          <w:szCs w:val="24"/>
        </w:rPr>
        <w:t>,2.</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Hasdiayana, &amp; Suprapto, S. I. 2014. </w:t>
      </w:r>
      <w:r w:rsidRPr="00807D3A">
        <w:rPr>
          <w:rFonts w:cs="Times New Roman"/>
          <w:i/>
          <w:iCs/>
          <w:noProof/>
          <w:szCs w:val="24"/>
        </w:rPr>
        <w:t>Patologi &amp; Patofisiologi Penyakit.</w:t>
      </w:r>
      <w:r w:rsidRPr="00807D3A">
        <w:rPr>
          <w:rFonts w:cs="Times New Roman"/>
          <w:noProof/>
          <w:szCs w:val="24"/>
        </w:rPr>
        <w:t xml:space="preserve"> Yogyakarta: Nuha Medika.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Hasmi. 2016. </w:t>
      </w:r>
      <w:r w:rsidRPr="00807D3A">
        <w:rPr>
          <w:rFonts w:cs="Times New Roman"/>
          <w:i/>
          <w:iCs/>
          <w:noProof/>
          <w:szCs w:val="24"/>
        </w:rPr>
        <w:t>Metode Penelitian Kesehatan.</w:t>
      </w:r>
      <w:r w:rsidRPr="00807D3A">
        <w:rPr>
          <w:rFonts w:cs="Times New Roman"/>
          <w:noProof/>
          <w:szCs w:val="24"/>
        </w:rPr>
        <w:t xml:space="preserve"> Jayapura: In Media.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Handayani. 2010. </w:t>
      </w:r>
      <w:r w:rsidRPr="00807D3A">
        <w:rPr>
          <w:rFonts w:cs="Times New Roman"/>
          <w:i/>
          <w:iCs/>
          <w:noProof/>
          <w:szCs w:val="24"/>
        </w:rPr>
        <w:t>Buku Ajar Pelayanan Keluarga Berencana .</w:t>
      </w:r>
      <w:r w:rsidRPr="00807D3A">
        <w:rPr>
          <w:rFonts w:cs="Times New Roman"/>
          <w:noProof/>
          <w:szCs w:val="24"/>
        </w:rPr>
        <w:t xml:space="preserve"> Yogyakarta: Pustaka Rihana.</w:t>
      </w:r>
    </w:p>
    <w:p w:rsidR="00D15864" w:rsidRPr="00807D3A" w:rsidRDefault="00D15864" w:rsidP="00D15864">
      <w:pPr>
        <w:spacing w:line="240" w:lineRule="auto"/>
        <w:jc w:val="both"/>
        <w:rPr>
          <w:rFonts w:cs="Times New Roman"/>
          <w:szCs w:val="24"/>
        </w:rPr>
      </w:pPr>
      <w:r w:rsidRPr="00807D3A">
        <w:rPr>
          <w:rFonts w:cs="Times New Roman"/>
          <w:szCs w:val="24"/>
        </w:rPr>
        <w:t xml:space="preserve">Hartanto, H.2010. </w:t>
      </w:r>
      <w:r w:rsidRPr="00807D3A">
        <w:rPr>
          <w:rFonts w:cs="Times New Roman"/>
          <w:i/>
          <w:iCs/>
          <w:szCs w:val="24"/>
        </w:rPr>
        <w:t>Keluarga Berencana dan Kontrasepsi</w:t>
      </w:r>
      <w:r w:rsidRPr="00807D3A">
        <w:rPr>
          <w:rFonts w:cs="Times New Roman"/>
          <w:szCs w:val="24"/>
        </w:rPr>
        <w:t>. Jakarta: Pustaka Sinar Harapan.</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Hidayah, N., Purnomo, &amp; Fitriani, D. 2015. Obesitas dan Riwayat Genetik dengan Kejadian Diabetes Mellitus pada pengguna KB suntik Depogestin di BPMHandayani Isro' Desa Welahan Stikes Muhammadiyah Kudus. </w:t>
      </w:r>
      <w:r w:rsidRPr="00807D3A">
        <w:rPr>
          <w:rFonts w:cs="Times New Roman"/>
          <w:i/>
          <w:iCs/>
          <w:noProof/>
          <w:szCs w:val="24"/>
        </w:rPr>
        <w:t>Jurnal Volume 6 No.3</w:t>
      </w:r>
      <w:r w:rsidRPr="00807D3A">
        <w:rPr>
          <w:rFonts w:cs="Times New Roman"/>
          <w:noProof/>
          <w:szCs w:val="24"/>
        </w:rPr>
        <w:t xml:space="preserve">,36-45. </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Irawati, I. 2014. Kadar Glukosa Darah Pada Akseptor PIL KB Kombinasi Di Polindes Anyelir Jetis. 1-6.</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J.Corwin, E. 2009. </w:t>
      </w:r>
      <w:r w:rsidRPr="00807D3A">
        <w:rPr>
          <w:rFonts w:cs="Times New Roman"/>
          <w:i/>
          <w:iCs/>
          <w:noProof/>
          <w:szCs w:val="24"/>
        </w:rPr>
        <w:t>Buku Saku Patofisiologis.</w:t>
      </w:r>
      <w:r w:rsidRPr="00807D3A">
        <w:rPr>
          <w:rFonts w:cs="Times New Roman"/>
          <w:noProof/>
          <w:szCs w:val="24"/>
        </w:rPr>
        <w:t xml:space="preserve"> Jakarta:EGC: Penerbit Buku Kedokteran.</w:t>
      </w:r>
    </w:p>
    <w:p w:rsidR="00D15864" w:rsidRPr="00807D3A" w:rsidRDefault="00D15864" w:rsidP="00D15864">
      <w:pPr>
        <w:spacing w:line="240" w:lineRule="auto"/>
        <w:ind w:left="720" w:hanging="720"/>
        <w:jc w:val="both"/>
        <w:rPr>
          <w:rFonts w:cs="Times New Roman"/>
          <w:szCs w:val="24"/>
        </w:rPr>
      </w:pPr>
      <w:r w:rsidRPr="00807D3A">
        <w:rPr>
          <w:rFonts w:cs="Times New Roman"/>
          <w:szCs w:val="24"/>
        </w:rPr>
        <w:t>Kementrian Kesehatan RI. 2017. Data dan Informasi.Profil Kesehatan Indonesia</w:t>
      </w:r>
      <w:r w:rsidRPr="00807D3A">
        <w:rPr>
          <w:rFonts w:cs="Times New Roman"/>
          <w:i/>
          <w:szCs w:val="24"/>
        </w:rPr>
        <w:t xml:space="preserve"> </w:t>
      </w:r>
      <w:r w:rsidRPr="00807D3A">
        <w:rPr>
          <w:rFonts w:cs="Times New Roman"/>
          <w:i/>
          <w:noProof/>
          <w:szCs w:val="24"/>
        </w:rPr>
        <w:t>Presentase peserta KB Baru menurut Metode Kontrasepsi dan Provinsi</w:t>
      </w:r>
      <w:r w:rsidRPr="00807D3A">
        <w:rPr>
          <w:rFonts w:cs="Times New Roman"/>
          <w:noProof/>
          <w:szCs w:val="24"/>
        </w:rPr>
        <w:t>.</w:t>
      </w:r>
      <w:r w:rsidRPr="00807D3A">
        <w:rPr>
          <w:rFonts w:cs="Times New Roman"/>
          <w:i/>
          <w:szCs w:val="24"/>
        </w:rPr>
        <w:t xml:space="preserve"> </w:t>
      </w:r>
      <w:r w:rsidRPr="00807D3A">
        <w:rPr>
          <w:rFonts w:cs="Times New Roman"/>
          <w:szCs w:val="24"/>
        </w:rPr>
        <w:t>Jakarta.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Mulyani, N. S., &amp; Rinawati, M. 2013. </w:t>
      </w:r>
      <w:r w:rsidRPr="00807D3A">
        <w:rPr>
          <w:rFonts w:cs="Times New Roman"/>
          <w:i/>
          <w:iCs/>
          <w:noProof/>
          <w:szCs w:val="24"/>
        </w:rPr>
        <w:t>Keluarga Berencana dan Alat Kontrasepsi.</w:t>
      </w:r>
      <w:r w:rsidRPr="00807D3A">
        <w:rPr>
          <w:rFonts w:cs="Times New Roman"/>
          <w:noProof/>
          <w:szCs w:val="24"/>
        </w:rPr>
        <w:t xml:space="preserve"> Yogyakarta: Nuha Medika.</w:t>
      </w:r>
    </w:p>
    <w:p w:rsidR="00D15864" w:rsidRPr="00807D3A" w:rsidRDefault="00D15864" w:rsidP="00D15864">
      <w:pPr>
        <w:spacing w:line="240" w:lineRule="auto"/>
        <w:jc w:val="both"/>
        <w:rPr>
          <w:rFonts w:cs="Times New Roman"/>
          <w:szCs w:val="24"/>
        </w:rPr>
      </w:pPr>
      <w:r w:rsidRPr="00807D3A">
        <w:rPr>
          <w:rFonts w:cs="Times New Roman"/>
          <w:noProof/>
          <w:szCs w:val="24"/>
        </w:rPr>
        <w:t xml:space="preserve">Mionoki, d. A., dkk. 2014, 1 juni. Majalah Kesehatan Muslim. </w:t>
      </w:r>
      <w:r w:rsidRPr="00807D3A">
        <w:rPr>
          <w:rFonts w:cs="Times New Roman"/>
          <w:i/>
          <w:iCs/>
          <w:noProof/>
          <w:szCs w:val="24"/>
        </w:rPr>
        <w:t>Tetap Prima Saat Haid Tiba</w:t>
      </w:r>
      <w:r w:rsidRPr="00807D3A">
        <w:rPr>
          <w:rFonts w:cs="Times New Roman"/>
          <w:noProof/>
          <w:szCs w:val="24"/>
        </w:rPr>
        <w:t>, p. 43.</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Noor. 2008. </w:t>
      </w:r>
      <w:r w:rsidRPr="00807D3A">
        <w:rPr>
          <w:rFonts w:cs="Times New Roman"/>
          <w:i/>
          <w:iCs/>
          <w:noProof/>
          <w:szCs w:val="24"/>
        </w:rPr>
        <w:t>pengantar epidemologi penyakit menular.</w:t>
      </w:r>
      <w:r w:rsidRPr="00807D3A">
        <w:rPr>
          <w:rFonts w:cs="Times New Roman"/>
          <w:noProof/>
          <w:szCs w:val="24"/>
        </w:rPr>
        <w:t xml:space="preserve"> Jakarata: Rinika cipta.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Nurrahmini, U. 2012. </w:t>
      </w:r>
      <w:r w:rsidRPr="00807D3A">
        <w:rPr>
          <w:rFonts w:cs="Times New Roman"/>
          <w:i/>
          <w:iCs/>
          <w:noProof/>
          <w:szCs w:val="24"/>
        </w:rPr>
        <w:t>Stop Diabetes.</w:t>
      </w:r>
      <w:r w:rsidRPr="00807D3A">
        <w:rPr>
          <w:rFonts w:cs="Times New Roman"/>
          <w:noProof/>
          <w:szCs w:val="24"/>
        </w:rPr>
        <w:t xml:space="preserve"> Yogyakarta: Familia Group Releasi Inti Media.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Ndraha, S. 2014. Diabetes Melitus Tipe 2 Dan Tatalaksana Terkini. </w:t>
      </w:r>
      <w:r w:rsidRPr="00807D3A">
        <w:rPr>
          <w:rFonts w:cs="Times New Roman"/>
          <w:i/>
          <w:iCs/>
          <w:noProof/>
          <w:szCs w:val="24"/>
        </w:rPr>
        <w:t>Departemen penyakit Dalam Fakultas Kedokteran Universitas Krida Wacana Jakarta</w:t>
      </w:r>
      <w:r w:rsidRPr="00807D3A">
        <w:rPr>
          <w:rFonts w:cs="Times New Roman"/>
          <w:noProof/>
          <w:szCs w:val="24"/>
        </w:rPr>
        <w:t xml:space="preserve">. </w:t>
      </w:r>
    </w:p>
    <w:p w:rsidR="00D15864" w:rsidRPr="00807D3A" w:rsidRDefault="00D15864" w:rsidP="00D15864">
      <w:pPr>
        <w:spacing w:line="240" w:lineRule="auto"/>
        <w:ind w:left="720" w:hanging="720"/>
        <w:rPr>
          <w:rFonts w:cs="Times New Roman"/>
          <w:szCs w:val="24"/>
        </w:rPr>
      </w:pPr>
      <w:r w:rsidRPr="00807D3A">
        <w:rPr>
          <w:rFonts w:cs="Times New Roman"/>
          <w:szCs w:val="24"/>
        </w:rPr>
        <w:t xml:space="preserve">Notodiharjo R. 2012 </w:t>
      </w:r>
      <w:r w:rsidRPr="00807D3A">
        <w:rPr>
          <w:rFonts w:cs="Times New Roman"/>
          <w:i/>
          <w:iCs/>
          <w:szCs w:val="24"/>
        </w:rPr>
        <w:t>Reproduksi, Kontrasepsi dan Keluarga Berencana</w:t>
      </w:r>
      <w:r w:rsidRPr="00807D3A">
        <w:rPr>
          <w:rFonts w:cs="Times New Roman"/>
          <w:szCs w:val="24"/>
        </w:rPr>
        <w:t>, kanisius; Yogyakarta</w:t>
      </w:r>
    </w:p>
    <w:p w:rsidR="00D15864" w:rsidRPr="00807D3A" w:rsidRDefault="00D15864" w:rsidP="00D15864">
      <w:pPr>
        <w:spacing w:line="240" w:lineRule="auto"/>
        <w:ind w:left="720" w:hanging="720"/>
        <w:jc w:val="both"/>
        <w:rPr>
          <w:rFonts w:cs="Times New Roman"/>
          <w:szCs w:val="24"/>
        </w:rPr>
      </w:pPr>
      <w:r w:rsidRPr="00807D3A">
        <w:rPr>
          <w:rFonts w:cs="Times New Roman"/>
          <w:szCs w:val="24"/>
        </w:rPr>
        <w:t xml:space="preserve">Notoatmodjo, S. 2012. </w:t>
      </w:r>
      <w:r w:rsidRPr="00807D3A">
        <w:rPr>
          <w:rFonts w:cs="Times New Roman"/>
          <w:i/>
          <w:szCs w:val="24"/>
        </w:rPr>
        <w:t>Metodologi Penelitian Kesehatan.</w:t>
      </w:r>
      <w:r w:rsidRPr="00807D3A">
        <w:rPr>
          <w:rFonts w:cs="Times New Roman"/>
          <w:szCs w:val="24"/>
        </w:rPr>
        <w:t xml:space="preserve"> Jakarta: Rineka Cipta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Nurahmani, U., &amp; Kurniadi, H. 2015. </w:t>
      </w:r>
      <w:r w:rsidRPr="00807D3A">
        <w:rPr>
          <w:rFonts w:cs="Times New Roman"/>
          <w:i/>
          <w:iCs/>
          <w:noProof/>
          <w:szCs w:val="24"/>
        </w:rPr>
        <w:t>STOP! Gejala Penyakit Jantung Koroner, Kolestrol Tinggi,Diabetes Melitus,Hipertensi.</w:t>
      </w:r>
      <w:r w:rsidRPr="00807D3A">
        <w:rPr>
          <w:rFonts w:cs="Times New Roman"/>
          <w:noProof/>
          <w:szCs w:val="24"/>
        </w:rPr>
        <w:t xml:space="preserve"> Yogyakarta: Istana Media.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Nurpalah, R., S, D. N., &amp; Holis, N. 2017. Pemeriksaan Glukosa Darah Pada Wanita Pengguna Kontrasepsi Oral Dan Pada Wanita Hamil Trimester III. </w:t>
      </w:r>
      <w:r w:rsidRPr="00807D3A">
        <w:rPr>
          <w:rFonts w:cs="Times New Roman"/>
          <w:i/>
          <w:iCs/>
          <w:noProof/>
          <w:szCs w:val="24"/>
        </w:rPr>
        <w:t>Jurnal Kesehatan Bakti Tunas Husada</w:t>
      </w:r>
      <w:r w:rsidRPr="00807D3A">
        <w:rPr>
          <w:rFonts w:cs="Times New Roman"/>
          <w:noProof/>
          <w:szCs w:val="24"/>
        </w:rPr>
        <w:t>, 1-5.</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PERKENI. 2015. </w:t>
      </w:r>
      <w:r w:rsidRPr="00807D3A">
        <w:rPr>
          <w:rFonts w:cs="Times New Roman"/>
          <w:i/>
          <w:iCs/>
          <w:noProof/>
          <w:szCs w:val="24"/>
        </w:rPr>
        <w:t>Konsesus Pengelolaan dan Pencegahan Diabetes Melitus tipe 2 Di Indonesia.</w:t>
      </w:r>
      <w:r w:rsidRPr="00807D3A">
        <w:rPr>
          <w:rFonts w:cs="Times New Roman"/>
          <w:noProof/>
          <w:szCs w:val="24"/>
        </w:rPr>
        <w:t xml:space="preserve"> Pengurus Besar Perkumpulan Endokrinologi Indonesia (PB PERKENI).</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Purwaningsih, W., &amp; Fatmawati, S. 2010. </w:t>
      </w:r>
      <w:r w:rsidRPr="00807D3A">
        <w:rPr>
          <w:rFonts w:cs="Times New Roman"/>
          <w:i/>
          <w:iCs/>
          <w:noProof/>
          <w:szCs w:val="24"/>
        </w:rPr>
        <w:t>Asuhan Keperawatan Maternitas.</w:t>
      </w:r>
      <w:r w:rsidRPr="00807D3A">
        <w:rPr>
          <w:rFonts w:cs="Times New Roman"/>
          <w:noProof/>
          <w:szCs w:val="24"/>
        </w:rPr>
        <w:t xml:space="preserve"> Yogyakarta: Nuha Medika.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Radita, K. 2009. Faktor-Faktor yang Mempengaruhi Pemilihan Jenis Kontrasepsi yang digunakan pada Pasangan Usia Subur. </w:t>
      </w:r>
      <w:r w:rsidRPr="00807D3A">
        <w:rPr>
          <w:rFonts w:cs="Times New Roman"/>
          <w:i/>
          <w:iCs/>
          <w:noProof/>
          <w:szCs w:val="24"/>
        </w:rPr>
        <w:t>KTI.Fakultas Kedokteran Universitas Ponegoro Semarang</w:t>
      </w:r>
      <w:r w:rsidRPr="00807D3A">
        <w:rPr>
          <w:rFonts w:cs="Times New Roman"/>
          <w:noProof/>
          <w:szCs w:val="24"/>
        </w:rPr>
        <w:t>.</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Rahayu, S., Sundari, S., &amp; Widiyani, E. 2015. Hubungan Lama Pemakaian Kontrasepsi Suntik Kombinasi Dengan Kadar Glukosa Darah DI BPM “E” Kecamatan Purwosari, Pasuruan. </w:t>
      </w:r>
      <w:r w:rsidRPr="00807D3A">
        <w:rPr>
          <w:rFonts w:cs="Times New Roman"/>
          <w:i/>
          <w:iCs/>
          <w:noProof/>
          <w:szCs w:val="24"/>
        </w:rPr>
        <w:t>The Southeast Asian Journal of Midwifery Vol. 1, No.1,</w:t>
      </w:r>
      <w:r w:rsidRPr="00807D3A">
        <w:rPr>
          <w:rFonts w:cs="Times New Roman"/>
          <w:noProof/>
          <w:szCs w:val="24"/>
        </w:rPr>
        <w:t>, 10-15.</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Rian Adi Pamungkas, S. A. 2017. </w:t>
      </w:r>
      <w:r w:rsidRPr="00807D3A">
        <w:rPr>
          <w:rFonts w:cs="Times New Roman"/>
          <w:i/>
          <w:iCs/>
          <w:noProof/>
          <w:szCs w:val="24"/>
        </w:rPr>
        <w:t>Metodologi Riset Keperawatan.</w:t>
      </w:r>
      <w:r w:rsidRPr="00807D3A">
        <w:rPr>
          <w:rFonts w:cs="Times New Roman"/>
          <w:noProof/>
          <w:szCs w:val="24"/>
        </w:rPr>
        <w:t xml:space="preserve"> Jakarta Timur: CV.Trans Info Media.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Rianti Nurpalah, D. N. 2017. Pemeriksaan Glukosa Darah pada Wanita Pengguna Kontrasepsi</w:t>
      </w:r>
      <w:r w:rsidRPr="00807D3A">
        <w:rPr>
          <w:rFonts w:cs="Times New Roman"/>
          <w:b/>
          <w:bCs/>
          <w:szCs w:val="24"/>
        </w:rPr>
        <w:t xml:space="preserve"> </w:t>
      </w:r>
      <w:r w:rsidRPr="00807D3A">
        <w:rPr>
          <w:rFonts w:cs="Times New Roman"/>
          <w:bCs/>
          <w:szCs w:val="24"/>
        </w:rPr>
        <w:t>oral dan pada Wanita Hamil Trimester III</w:t>
      </w:r>
      <w:r w:rsidRPr="00807D3A">
        <w:rPr>
          <w:rFonts w:cs="Times New Roman"/>
          <w:noProof/>
          <w:szCs w:val="24"/>
        </w:rPr>
        <w:t xml:space="preserve">. </w:t>
      </w:r>
      <w:r w:rsidRPr="00807D3A">
        <w:rPr>
          <w:rFonts w:cs="Times New Roman"/>
          <w:i/>
          <w:iCs/>
          <w:noProof/>
          <w:szCs w:val="24"/>
        </w:rPr>
        <w:t>Jurnal Kesehatan Bakti Tunas Husada</w:t>
      </w:r>
      <w:r w:rsidRPr="00807D3A">
        <w:rPr>
          <w:rFonts w:cs="Times New Roman"/>
          <w:noProof/>
          <w:szCs w:val="24"/>
        </w:rPr>
        <w:t>.</w:t>
      </w:r>
    </w:p>
    <w:p w:rsidR="00D15864" w:rsidRPr="00807D3A" w:rsidRDefault="00D15864" w:rsidP="00D15864">
      <w:pPr>
        <w:spacing w:line="240" w:lineRule="auto"/>
        <w:ind w:left="720" w:hanging="720"/>
        <w:jc w:val="both"/>
        <w:rPr>
          <w:rFonts w:cs="Times New Roman"/>
          <w:szCs w:val="24"/>
        </w:rPr>
      </w:pPr>
      <w:r w:rsidRPr="00807D3A">
        <w:rPr>
          <w:rFonts w:cs="Times New Roman"/>
          <w:szCs w:val="24"/>
        </w:rPr>
        <w:t xml:space="preserve">Ramaimah, S. 2013. </w:t>
      </w:r>
      <w:r w:rsidRPr="00807D3A">
        <w:rPr>
          <w:rFonts w:cs="Times New Roman"/>
          <w:i/>
          <w:iCs/>
          <w:szCs w:val="24"/>
        </w:rPr>
        <w:t>Diabetes : Cara Mengetahui Gejala Diabetes dan Mendeteksi Sejak Dini</w:t>
      </w:r>
      <w:r w:rsidRPr="00807D3A">
        <w:rPr>
          <w:rFonts w:cs="Times New Roman"/>
          <w:szCs w:val="24"/>
        </w:rPr>
        <w:t>. Jakarta: PT. Bhuana Ilmu Populer</w:t>
      </w:r>
    </w:p>
    <w:p w:rsidR="00D15864" w:rsidRPr="00807D3A" w:rsidRDefault="00D15864" w:rsidP="00D15864">
      <w:pPr>
        <w:spacing w:line="240" w:lineRule="auto"/>
        <w:ind w:left="720" w:hanging="720"/>
        <w:jc w:val="both"/>
        <w:rPr>
          <w:rFonts w:cs="Times New Roman"/>
          <w:szCs w:val="24"/>
        </w:rPr>
      </w:pPr>
      <w:r w:rsidRPr="00807D3A">
        <w:rPr>
          <w:rFonts w:cs="Times New Roman"/>
          <w:szCs w:val="24"/>
        </w:rPr>
        <w:t>Saifuddin, Abdul Bari.2006. Buku Panduan Praktis Pelayanan Kontrasepsi Jakarta : Yayasan Bina Pustaka Sarwono Prawirohardjo</w:t>
      </w:r>
    </w:p>
    <w:p w:rsidR="00D15864" w:rsidRPr="00807D3A" w:rsidRDefault="00D15864" w:rsidP="00D15864">
      <w:pPr>
        <w:spacing w:line="240" w:lineRule="auto"/>
        <w:ind w:left="720" w:hanging="720"/>
        <w:jc w:val="both"/>
        <w:rPr>
          <w:rFonts w:cs="Times New Roman"/>
          <w:szCs w:val="24"/>
        </w:rPr>
      </w:pPr>
      <w:r w:rsidRPr="00807D3A">
        <w:rPr>
          <w:rFonts w:cs="Times New Roman"/>
          <w:szCs w:val="24"/>
        </w:rPr>
        <w:t>Sakinah.2012.Gambaran Penggunaan Kontrasepsi Implant pada Pasangan Usia Subur (PUS) Di Puskesmas Perawatan Lakessi Kota Parepare.</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Setiadi. 2013. </w:t>
      </w:r>
      <w:r w:rsidRPr="00807D3A">
        <w:rPr>
          <w:rFonts w:cs="Times New Roman"/>
          <w:i/>
          <w:iCs/>
          <w:noProof/>
          <w:szCs w:val="24"/>
        </w:rPr>
        <w:t>Konsep dan Praktek Penulisan Riset Keperawatan .</w:t>
      </w:r>
      <w:r w:rsidRPr="00807D3A">
        <w:rPr>
          <w:rFonts w:cs="Times New Roman"/>
          <w:noProof/>
          <w:szCs w:val="24"/>
        </w:rPr>
        <w:t xml:space="preserve"> Yogyakarta: Graha Ilmu.</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Setyarini, D. I. 2015. Lama Penggunaan DMPA dan IMT Akseptor KB Suntik. </w:t>
      </w:r>
      <w:r w:rsidRPr="00807D3A">
        <w:rPr>
          <w:rFonts w:cs="Times New Roman"/>
          <w:i/>
          <w:iCs/>
          <w:noProof/>
          <w:szCs w:val="24"/>
        </w:rPr>
        <w:t>Jurnal Informasi Kesehatan Indonesia</w:t>
      </w:r>
      <w:r w:rsidRPr="00807D3A">
        <w:rPr>
          <w:rFonts w:cs="Times New Roman"/>
          <w:noProof/>
          <w:szCs w:val="24"/>
        </w:rPr>
        <w:t>,</w:t>
      </w:r>
      <w:r w:rsidRPr="00807D3A">
        <w:rPr>
          <w:rFonts w:cs="Times New Roman"/>
          <w:i/>
          <w:noProof/>
          <w:szCs w:val="24"/>
        </w:rPr>
        <w:t>Volume 1, No.1,</w:t>
      </w:r>
      <w:r w:rsidRPr="00807D3A">
        <w:rPr>
          <w:rFonts w:cs="Times New Roman"/>
          <w:noProof/>
          <w:szCs w:val="24"/>
        </w:rPr>
        <w:t xml:space="preserve"> 8. </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Siswosuharjo, S., &amp; Chakrawati, F. 2011. </w:t>
      </w:r>
      <w:r w:rsidRPr="00807D3A">
        <w:rPr>
          <w:rFonts w:cs="Times New Roman"/>
          <w:i/>
          <w:iCs/>
          <w:noProof/>
          <w:szCs w:val="24"/>
        </w:rPr>
        <w:t>Panduan Super Lengkap Hamil Sehat.</w:t>
      </w:r>
      <w:r w:rsidRPr="00807D3A">
        <w:rPr>
          <w:rFonts w:cs="Times New Roman"/>
          <w:noProof/>
          <w:szCs w:val="24"/>
        </w:rPr>
        <w:t xml:space="preserve"> Depok: Penebar Plus.</w:t>
      </w:r>
    </w:p>
    <w:p w:rsidR="00D15864" w:rsidRPr="00807D3A" w:rsidRDefault="00D15864" w:rsidP="00D15864">
      <w:pPr>
        <w:spacing w:line="240" w:lineRule="auto"/>
        <w:ind w:left="720" w:hanging="720"/>
        <w:jc w:val="both"/>
        <w:rPr>
          <w:rFonts w:cs="Times New Roman"/>
          <w:szCs w:val="24"/>
        </w:rPr>
      </w:pPr>
      <w:r w:rsidRPr="00807D3A">
        <w:rPr>
          <w:rFonts w:cs="Times New Roman"/>
          <w:szCs w:val="24"/>
        </w:rPr>
        <w:t>Siyoto,S.,&amp; A.Sodik.2015.</w:t>
      </w:r>
      <w:r w:rsidRPr="00807D3A">
        <w:rPr>
          <w:rFonts w:cs="Times New Roman"/>
          <w:i/>
          <w:szCs w:val="24"/>
        </w:rPr>
        <w:t xml:space="preserve"> Dasar Metodologi Penelitian</w:t>
      </w:r>
      <w:r w:rsidRPr="00807D3A">
        <w:rPr>
          <w:rFonts w:cs="Times New Roman"/>
          <w:szCs w:val="24"/>
        </w:rPr>
        <w:t xml:space="preserve"> (Cet.1). Jakarta: Literasi Media Publising</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Smeltzer, S. C. 2013. </w:t>
      </w:r>
      <w:r w:rsidRPr="00807D3A">
        <w:rPr>
          <w:rFonts w:cs="Times New Roman"/>
          <w:i/>
          <w:iCs/>
          <w:noProof/>
          <w:szCs w:val="24"/>
        </w:rPr>
        <w:t>Buku Ajar Keperawatan Medikal Bedah.</w:t>
      </w:r>
      <w:r w:rsidRPr="00807D3A">
        <w:rPr>
          <w:rFonts w:cs="Times New Roman"/>
          <w:noProof/>
          <w:szCs w:val="24"/>
        </w:rPr>
        <w:t xml:space="preserve"> Jakarta: EGC.</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Soegondo, S. 2009. </w:t>
      </w:r>
      <w:r w:rsidRPr="00807D3A">
        <w:rPr>
          <w:rFonts w:cs="Times New Roman"/>
          <w:i/>
          <w:iCs/>
          <w:noProof/>
          <w:szCs w:val="24"/>
        </w:rPr>
        <w:t>Penatalaksanaan Diabetes Terpadu Sebagai Panduan Penatalaksanaan Diabetes Melitus Bagi Dokter maupun Edukator Diabetes.</w:t>
      </w:r>
      <w:r w:rsidRPr="00807D3A">
        <w:rPr>
          <w:rFonts w:cs="Times New Roman"/>
          <w:noProof/>
          <w:szCs w:val="24"/>
        </w:rPr>
        <w:t xml:space="preserve"> Jakarta: Fakultas Kedokteran Universitas Indonesia.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Sri Rahayu, S. S. 2015. Hubungan lama pemakaian kontrasepsi suntik kombinasi dengan kadar glukosa darah di Bpm"E" Kecamatan Purwosari Pasuruan. 1-6.</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Soegondo, S., Sowondo, P., &amp; Subekti, I. 2009. </w:t>
      </w:r>
      <w:r w:rsidRPr="00807D3A">
        <w:rPr>
          <w:rFonts w:cs="Times New Roman"/>
          <w:i/>
          <w:iCs/>
          <w:noProof/>
          <w:szCs w:val="24"/>
        </w:rPr>
        <w:t>Penatalaksanaan Diabetes Melitus Terpadu.</w:t>
      </w:r>
      <w:r w:rsidRPr="00807D3A">
        <w:rPr>
          <w:rFonts w:cs="Times New Roman"/>
          <w:noProof/>
          <w:szCs w:val="24"/>
        </w:rPr>
        <w:t xml:space="preserve"> Jakarta: Fakultas Kedokteran Universitas Indonesia.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Sugiyono. 2014. </w:t>
      </w:r>
      <w:r w:rsidRPr="00807D3A">
        <w:rPr>
          <w:rFonts w:cs="Times New Roman"/>
          <w:i/>
          <w:iCs/>
          <w:noProof/>
          <w:szCs w:val="24"/>
        </w:rPr>
        <w:t>Statistika Untuk Penelitian.</w:t>
      </w:r>
      <w:r w:rsidRPr="00807D3A">
        <w:rPr>
          <w:rFonts w:cs="Times New Roman"/>
          <w:noProof/>
          <w:szCs w:val="24"/>
        </w:rPr>
        <w:t xml:space="preserve"> Bandung: Alfabeta.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Sukarni, I., &amp; Purwaningsih, W. 2013. </w:t>
      </w:r>
      <w:r w:rsidRPr="00807D3A">
        <w:rPr>
          <w:rFonts w:cs="Times New Roman"/>
          <w:i/>
          <w:iCs/>
          <w:noProof/>
          <w:szCs w:val="24"/>
        </w:rPr>
        <w:t>Buku Ajar Keperawatan Maternitas.</w:t>
      </w:r>
      <w:r w:rsidRPr="00807D3A">
        <w:rPr>
          <w:rFonts w:cs="Times New Roman"/>
          <w:noProof/>
          <w:szCs w:val="24"/>
        </w:rPr>
        <w:t xml:space="preserve"> Yogyakarta: Nuha Medikaa.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Suyanto. 2011. </w:t>
      </w:r>
      <w:r w:rsidRPr="00807D3A">
        <w:rPr>
          <w:rFonts w:cs="Times New Roman"/>
          <w:i/>
          <w:iCs/>
          <w:noProof/>
          <w:szCs w:val="24"/>
        </w:rPr>
        <w:t>Metodologi dan Aplikasi Penelitian Keperawatan.</w:t>
      </w:r>
      <w:r w:rsidRPr="00807D3A">
        <w:rPr>
          <w:rFonts w:cs="Times New Roman"/>
          <w:noProof/>
          <w:szCs w:val="24"/>
        </w:rPr>
        <w:t xml:space="preserve"> Yogyakarta: Nuha Medika.</w:t>
      </w:r>
    </w:p>
    <w:p w:rsidR="00D15864" w:rsidRPr="00807D3A" w:rsidRDefault="00D15864" w:rsidP="00D15864">
      <w:pPr>
        <w:pStyle w:val="Bibliography"/>
        <w:spacing w:line="240" w:lineRule="auto"/>
        <w:ind w:left="720" w:hanging="720"/>
        <w:jc w:val="both"/>
        <w:rPr>
          <w:rFonts w:cs="Times New Roman"/>
          <w:noProof/>
          <w:szCs w:val="24"/>
        </w:rPr>
      </w:pPr>
      <w:r w:rsidRPr="00807D3A">
        <w:rPr>
          <w:rFonts w:cs="Times New Roman"/>
          <w:noProof/>
          <w:szCs w:val="24"/>
        </w:rPr>
        <w:t xml:space="preserve">Tarwoto. 2012. </w:t>
      </w:r>
      <w:r w:rsidRPr="00807D3A">
        <w:rPr>
          <w:rFonts w:cs="Times New Roman"/>
          <w:i/>
          <w:iCs/>
          <w:noProof/>
          <w:szCs w:val="24"/>
        </w:rPr>
        <w:t>Keperawatan Medikal Bedah Gangguan Sistem Endokrin.</w:t>
      </w:r>
      <w:r w:rsidRPr="00807D3A">
        <w:rPr>
          <w:rFonts w:cs="Times New Roman"/>
          <w:noProof/>
          <w:szCs w:val="24"/>
        </w:rPr>
        <w:t xml:space="preserve"> Jakarta: CV.Trans Info Media.</w:t>
      </w:r>
    </w:p>
    <w:p w:rsidR="00D15864" w:rsidRPr="00807D3A" w:rsidRDefault="00D15864" w:rsidP="00D15864">
      <w:pPr>
        <w:pStyle w:val="Bibliography"/>
        <w:spacing w:after="0" w:line="240" w:lineRule="auto"/>
        <w:ind w:left="720" w:hanging="720"/>
        <w:jc w:val="both"/>
        <w:rPr>
          <w:rFonts w:cs="Times New Roman"/>
          <w:noProof/>
          <w:szCs w:val="24"/>
        </w:rPr>
      </w:pPr>
      <w:r w:rsidRPr="00807D3A">
        <w:rPr>
          <w:rFonts w:cs="Times New Roman"/>
          <w:noProof/>
          <w:szCs w:val="24"/>
        </w:rPr>
        <w:t xml:space="preserve">Yulaikah, R. H. 2017. Perbedaan Tekanan Darah dan Indeks Massa Tubuh pada Akseptor Suntik Kombinasi dan Suntik Depomedroxprogesterone Asetat (DMPA). </w:t>
      </w:r>
      <w:r w:rsidRPr="00807D3A">
        <w:rPr>
          <w:rFonts w:cs="Times New Roman"/>
          <w:i/>
          <w:iCs/>
          <w:noProof/>
          <w:szCs w:val="24"/>
        </w:rPr>
        <w:t>Jurnal Kebidanan Dan Kesehatan Tradisional, Volume 2, No 1</w:t>
      </w:r>
      <w:r w:rsidRPr="00807D3A">
        <w:rPr>
          <w:rFonts w:cs="Times New Roman"/>
          <w:noProof/>
          <w:szCs w:val="24"/>
        </w:rPr>
        <w:t>, 20.</w:t>
      </w:r>
    </w:p>
    <w:p w:rsidR="00D15864" w:rsidRPr="00807D3A" w:rsidRDefault="00D15864" w:rsidP="00D15864">
      <w:pPr>
        <w:pStyle w:val="Bibliography"/>
        <w:spacing w:line="240" w:lineRule="auto"/>
        <w:ind w:left="720" w:hanging="720"/>
        <w:jc w:val="both"/>
        <w:rPr>
          <w:rFonts w:cs="Times New Roman"/>
          <w:szCs w:val="24"/>
        </w:rPr>
      </w:pPr>
      <w:r w:rsidRPr="00807D3A">
        <w:rPr>
          <w:rFonts w:cs="Times New Roman"/>
          <w:szCs w:val="24"/>
        </w:rPr>
        <w:t xml:space="preserve"> </w:t>
      </w:r>
    </w:p>
    <w:p w:rsidR="00D15864" w:rsidRPr="00807D3A" w:rsidRDefault="00D15864" w:rsidP="00D15864">
      <w:pPr>
        <w:spacing w:line="240" w:lineRule="auto"/>
        <w:rPr>
          <w:rFonts w:cs="Times New Roman"/>
          <w:szCs w:val="24"/>
        </w:rPr>
      </w:pPr>
    </w:p>
    <w:p w:rsidR="00D15864" w:rsidRPr="00807D3A" w:rsidRDefault="00D15864" w:rsidP="00D15864">
      <w:pPr>
        <w:spacing w:line="240" w:lineRule="auto"/>
        <w:rPr>
          <w:rFonts w:cs="Times New Roman"/>
          <w:szCs w:val="24"/>
        </w:rPr>
      </w:pPr>
    </w:p>
    <w:p w:rsidR="00D15864" w:rsidRDefault="00D15864" w:rsidP="00D15864">
      <w:pPr>
        <w:spacing w:after="0" w:line="276" w:lineRule="auto"/>
        <w:jc w:val="both"/>
      </w:pPr>
      <w:r w:rsidRPr="00807D3A">
        <w:rPr>
          <w:rFonts w:cs="Times New Roman"/>
          <w:b/>
          <w:szCs w:val="24"/>
        </w:rPr>
        <w:fldChar w:fldCharType="end"/>
      </w:r>
    </w:p>
    <w:sectPr w:rsidR="00D15864" w:rsidSect="00EC5912">
      <w:type w:val="continuous"/>
      <w:pgSz w:w="12197" w:h="16834"/>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E02" w:rsidRDefault="00385E02" w:rsidP="006A33EA">
      <w:pPr>
        <w:spacing w:after="0" w:line="240" w:lineRule="auto"/>
      </w:pPr>
      <w:r>
        <w:separator/>
      </w:r>
    </w:p>
  </w:endnote>
  <w:endnote w:type="continuationSeparator" w:id="0">
    <w:p w:rsidR="00385E02" w:rsidRDefault="00385E02" w:rsidP="006A3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592"/>
      <w:gridCol w:w="955"/>
    </w:tblGrid>
    <w:tr w:rsidR="00EC5912" w:rsidTr="00E208A3">
      <w:tc>
        <w:tcPr>
          <w:tcW w:w="4500" w:type="pct"/>
          <w:tcBorders>
            <w:top w:val="single" w:sz="4" w:space="0" w:color="000000" w:themeColor="text1"/>
          </w:tcBorders>
        </w:tcPr>
        <w:p w:rsidR="00EC5912" w:rsidRDefault="00EC5912" w:rsidP="00E208A3">
          <w:pPr>
            <w:pStyle w:val="Footer"/>
            <w:jc w:val="right"/>
          </w:pPr>
          <w:sdt>
            <w:sdtPr>
              <w:alias w:val="Company"/>
              <w:id w:val="-2042660131"/>
              <w:dataBinding w:prefixMappings="xmlns:ns0='http://schemas.openxmlformats.org/officeDocument/2006/extended-properties'" w:xpath="/ns0:Properties[1]/ns0:Company[1]" w:storeItemID="{6668398D-A668-4E3E-A5EB-62B293D839F1}"/>
              <w:text/>
            </w:sdtPr>
            <w:sdtContent>
              <w:r>
                <w:t>http://ejurnal.ung.ac.id/index.php/jnj</w:t>
              </w:r>
            </w:sdtContent>
          </w:sdt>
          <w:r>
            <w:t xml:space="preserve"> </w:t>
          </w:r>
          <w:r>
            <w:t xml:space="preserve">| </w:t>
          </w:r>
        </w:p>
      </w:tc>
      <w:tc>
        <w:tcPr>
          <w:tcW w:w="500" w:type="pct"/>
          <w:tcBorders>
            <w:top w:val="single" w:sz="4" w:space="0" w:color="C0504D" w:themeColor="accent2"/>
          </w:tcBorders>
          <w:shd w:val="clear" w:color="auto" w:fill="943634" w:themeFill="accent2" w:themeFillShade="BF"/>
        </w:tcPr>
        <w:p w:rsidR="00EC5912" w:rsidRDefault="00EC5912" w:rsidP="00E208A3">
          <w:pPr>
            <w:pStyle w:val="Header"/>
            <w:rPr>
              <w:color w:val="FFFFFF" w:themeColor="background1"/>
            </w:rPr>
          </w:pPr>
          <w:r>
            <w:fldChar w:fldCharType="begin"/>
          </w:r>
          <w:r>
            <w:instrText xml:space="preserve"> PAGE   \* MERGEFORMAT </w:instrText>
          </w:r>
          <w:r>
            <w:fldChar w:fldCharType="separate"/>
          </w:r>
          <w:r w:rsidR="00385E02" w:rsidRPr="00385E02">
            <w:rPr>
              <w:noProof/>
              <w:color w:val="FFFFFF" w:themeColor="background1"/>
            </w:rPr>
            <w:t>65</w:t>
          </w:r>
          <w:r>
            <w:rPr>
              <w:noProof/>
              <w:color w:val="FFFFFF" w:themeColor="background1"/>
            </w:rPr>
            <w:fldChar w:fldCharType="end"/>
          </w:r>
        </w:p>
      </w:tc>
    </w:tr>
  </w:tbl>
  <w:p w:rsidR="00EC5912" w:rsidRDefault="00EC5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E02" w:rsidRDefault="00385E02" w:rsidP="006A33EA">
      <w:pPr>
        <w:spacing w:after="0" w:line="240" w:lineRule="auto"/>
      </w:pPr>
      <w:r>
        <w:separator/>
      </w:r>
    </w:p>
  </w:footnote>
  <w:footnote w:type="continuationSeparator" w:id="0">
    <w:p w:rsidR="00385E02" w:rsidRDefault="00385E02" w:rsidP="006A3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3EA" w:rsidRPr="00CB0B44" w:rsidRDefault="006A33EA" w:rsidP="006A33EA">
    <w:pPr>
      <w:pStyle w:val="Header"/>
      <w:tabs>
        <w:tab w:val="clear" w:pos="9360"/>
        <w:tab w:val="left" w:pos="2805"/>
      </w:tabs>
      <w:rPr>
        <w:b/>
        <w:color w:val="943634" w:themeColor="accent2" w:themeShade="BF"/>
        <w:sz w:val="60"/>
        <w:szCs w:val="60"/>
      </w:rPr>
    </w:pPr>
    <w:r w:rsidRPr="00864D0D">
      <w:rPr>
        <w:b/>
        <w:color w:val="943634" w:themeColor="accent2" w:themeShade="BF"/>
        <w:sz w:val="40"/>
        <w:szCs w:val="40"/>
      </w:rPr>
      <w:t>JNJ</w:t>
    </w:r>
    <w:r w:rsidRPr="00CB0B44">
      <w:rPr>
        <w:b/>
        <w:color w:val="943634" w:themeColor="accent2" w:themeShade="BF"/>
        <w:sz w:val="60"/>
        <w:szCs w:val="60"/>
      </w:rPr>
      <w:tab/>
    </w:r>
    <w:r>
      <w:rPr>
        <w:b/>
        <w:color w:val="943634" w:themeColor="accent2" w:themeShade="BF"/>
        <w:sz w:val="60"/>
        <w:szCs w:val="60"/>
      </w:rPr>
      <w:tab/>
    </w:r>
    <w:r>
      <w:rPr>
        <w:b/>
        <w:color w:val="943634" w:themeColor="accent2" w:themeShade="BF"/>
        <w:sz w:val="60"/>
        <w:szCs w:val="60"/>
      </w:rPr>
      <w:tab/>
    </w:r>
    <w:r>
      <w:rPr>
        <w:b/>
        <w:color w:val="943634" w:themeColor="accent2" w:themeShade="BF"/>
        <w:sz w:val="60"/>
        <w:szCs w:val="60"/>
      </w:rPr>
      <w:tab/>
      <w:t xml:space="preserve">        </w:t>
    </w:r>
    <w:r>
      <w:t>Vol. 1, No. 2, July 2019</w:t>
    </w:r>
  </w:p>
  <w:p w:rsidR="006A33EA" w:rsidRPr="006A33EA" w:rsidRDefault="006A33EA" w:rsidP="006A33EA">
    <w:pPr>
      <w:pStyle w:val="Header"/>
      <w:pBdr>
        <w:bottom w:val="single" w:sz="6" w:space="1" w:color="auto"/>
      </w:pBdr>
      <w:tabs>
        <w:tab w:val="clear" w:pos="9360"/>
      </w:tabs>
      <w:rPr>
        <w:rFonts w:cs="Times New Roman"/>
      </w:rPr>
    </w:pPr>
    <w:r>
      <w:rPr>
        <w:rFonts w:ascii="Brush Script MT" w:hAnsi="Brush Script MT"/>
      </w:rPr>
      <w:t xml:space="preserve">Jambura Nursing Journal </w:t>
    </w:r>
    <w:r>
      <w:rPr>
        <w:rFonts w:ascii="Brush Script MT" w:hAnsi="Brush Script MT"/>
        <w:i/>
      </w:rPr>
      <w:tab/>
    </w:r>
    <w:r>
      <w:rPr>
        <w:rFonts w:ascii="Brush Script MT" w:hAnsi="Brush Script MT"/>
        <w:i/>
      </w:rPr>
      <w:tab/>
      <w:t xml:space="preserve">        </w:t>
    </w:r>
    <w:r>
      <w:rPr>
        <w:rFonts w:cs="Times New Roman"/>
      </w:rPr>
      <w:t xml:space="preserve">pISSN: </w:t>
    </w:r>
    <w:r w:rsidRPr="00626B97">
      <w:rPr>
        <w:rFonts w:cs="Times New Roman"/>
      </w:rPr>
      <w:t>2654-2927</w:t>
    </w:r>
    <w:r>
      <w:rPr>
        <w:rFonts w:cs="Times New Roman"/>
      </w:rPr>
      <w:t>, eISSN: 2656-4653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55499"/>
    <w:multiLevelType w:val="hybridMultilevel"/>
    <w:tmpl w:val="4768B046"/>
    <w:lvl w:ilvl="0" w:tplc="B0C4CB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EA"/>
    <w:rsid w:val="000A3B12"/>
    <w:rsid w:val="00164637"/>
    <w:rsid w:val="00385E02"/>
    <w:rsid w:val="003D3425"/>
    <w:rsid w:val="0061243B"/>
    <w:rsid w:val="006A33EA"/>
    <w:rsid w:val="007043B3"/>
    <w:rsid w:val="00D15864"/>
    <w:rsid w:val="00E24E10"/>
    <w:rsid w:val="00EC5912"/>
    <w:rsid w:val="00FE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E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3EA"/>
  </w:style>
  <w:style w:type="paragraph" w:styleId="Footer">
    <w:name w:val="footer"/>
    <w:basedOn w:val="Normal"/>
    <w:link w:val="FooterChar"/>
    <w:uiPriority w:val="99"/>
    <w:unhideWhenUsed/>
    <w:rsid w:val="006A3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3EA"/>
  </w:style>
  <w:style w:type="character" w:styleId="Hyperlink">
    <w:name w:val="Hyperlink"/>
    <w:basedOn w:val="DefaultParagraphFont"/>
    <w:uiPriority w:val="99"/>
    <w:semiHidden/>
    <w:unhideWhenUsed/>
    <w:rsid w:val="006A33EA"/>
    <w:rPr>
      <w:color w:val="0000FF"/>
      <w:u w:val="single"/>
    </w:rPr>
  </w:style>
  <w:style w:type="paragraph" w:styleId="ListParagraph">
    <w:name w:val="List Paragraph"/>
    <w:aliases w:val="Body of text,UGEX'Z,List Paragraph1"/>
    <w:basedOn w:val="Normal"/>
    <w:link w:val="ListParagraphChar"/>
    <w:uiPriority w:val="34"/>
    <w:qFormat/>
    <w:rsid w:val="006A33EA"/>
    <w:pPr>
      <w:spacing w:after="0" w:line="360" w:lineRule="auto"/>
      <w:ind w:left="720"/>
      <w:contextualSpacing/>
    </w:pPr>
    <w:rPr>
      <w:rFonts w:ascii="Calibri" w:eastAsia="Times New Roman" w:hAnsi="Calibri" w:cs="Times New Roman"/>
      <w:sz w:val="22"/>
    </w:rPr>
  </w:style>
  <w:style w:type="character" w:customStyle="1" w:styleId="ListParagraphChar">
    <w:name w:val="List Paragraph Char"/>
    <w:aliases w:val="Body of text Char,UGEX'Z Char,List Paragraph1 Char"/>
    <w:link w:val="ListParagraph"/>
    <w:uiPriority w:val="34"/>
    <w:rsid w:val="006A33EA"/>
    <w:rPr>
      <w:rFonts w:ascii="Calibri" w:eastAsia="Times New Roman" w:hAnsi="Calibri" w:cs="Times New Roman"/>
      <w:sz w:val="22"/>
    </w:rPr>
  </w:style>
  <w:style w:type="paragraph" w:styleId="BalloonText">
    <w:name w:val="Balloon Text"/>
    <w:basedOn w:val="Normal"/>
    <w:link w:val="BalloonTextChar"/>
    <w:uiPriority w:val="99"/>
    <w:semiHidden/>
    <w:unhideWhenUsed/>
    <w:rsid w:val="006A3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3EA"/>
    <w:rPr>
      <w:rFonts w:ascii="Tahoma" w:hAnsi="Tahoma" w:cs="Tahoma"/>
      <w:sz w:val="16"/>
      <w:szCs w:val="16"/>
    </w:rPr>
  </w:style>
  <w:style w:type="table" w:styleId="TableGrid">
    <w:name w:val="Table Grid"/>
    <w:basedOn w:val="TableNormal"/>
    <w:uiPriority w:val="39"/>
    <w:rsid w:val="006A33E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C5912"/>
    <w:pPr>
      <w:autoSpaceDE w:val="0"/>
      <w:autoSpaceDN w:val="0"/>
      <w:adjustRightInd w:val="0"/>
      <w:spacing w:after="0" w:line="240" w:lineRule="auto"/>
    </w:pPr>
    <w:rPr>
      <w:rFonts w:cs="Times New Roman"/>
      <w:color w:val="000000"/>
      <w:szCs w:val="24"/>
      <w:lang w:val="id-ID"/>
    </w:rPr>
  </w:style>
  <w:style w:type="paragraph" w:styleId="Bibliography">
    <w:name w:val="Bibliography"/>
    <w:basedOn w:val="Normal"/>
    <w:next w:val="Normal"/>
    <w:uiPriority w:val="37"/>
    <w:semiHidden/>
    <w:unhideWhenUsed/>
    <w:rsid w:val="00D158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E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3EA"/>
  </w:style>
  <w:style w:type="paragraph" w:styleId="Footer">
    <w:name w:val="footer"/>
    <w:basedOn w:val="Normal"/>
    <w:link w:val="FooterChar"/>
    <w:uiPriority w:val="99"/>
    <w:unhideWhenUsed/>
    <w:rsid w:val="006A3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3EA"/>
  </w:style>
  <w:style w:type="character" w:styleId="Hyperlink">
    <w:name w:val="Hyperlink"/>
    <w:basedOn w:val="DefaultParagraphFont"/>
    <w:uiPriority w:val="99"/>
    <w:semiHidden/>
    <w:unhideWhenUsed/>
    <w:rsid w:val="006A33EA"/>
    <w:rPr>
      <w:color w:val="0000FF"/>
      <w:u w:val="single"/>
    </w:rPr>
  </w:style>
  <w:style w:type="paragraph" w:styleId="ListParagraph">
    <w:name w:val="List Paragraph"/>
    <w:aliases w:val="Body of text,UGEX'Z,List Paragraph1"/>
    <w:basedOn w:val="Normal"/>
    <w:link w:val="ListParagraphChar"/>
    <w:uiPriority w:val="34"/>
    <w:qFormat/>
    <w:rsid w:val="006A33EA"/>
    <w:pPr>
      <w:spacing w:after="0" w:line="360" w:lineRule="auto"/>
      <w:ind w:left="720"/>
      <w:contextualSpacing/>
    </w:pPr>
    <w:rPr>
      <w:rFonts w:ascii="Calibri" w:eastAsia="Times New Roman" w:hAnsi="Calibri" w:cs="Times New Roman"/>
      <w:sz w:val="22"/>
    </w:rPr>
  </w:style>
  <w:style w:type="character" w:customStyle="1" w:styleId="ListParagraphChar">
    <w:name w:val="List Paragraph Char"/>
    <w:aliases w:val="Body of text Char,UGEX'Z Char,List Paragraph1 Char"/>
    <w:link w:val="ListParagraph"/>
    <w:uiPriority w:val="34"/>
    <w:rsid w:val="006A33EA"/>
    <w:rPr>
      <w:rFonts w:ascii="Calibri" w:eastAsia="Times New Roman" w:hAnsi="Calibri" w:cs="Times New Roman"/>
      <w:sz w:val="22"/>
    </w:rPr>
  </w:style>
  <w:style w:type="paragraph" w:styleId="BalloonText">
    <w:name w:val="Balloon Text"/>
    <w:basedOn w:val="Normal"/>
    <w:link w:val="BalloonTextChar"/>
    <w:uiPriority w:val="99"/>
    <w:semiHidden/>
    <w:unhideWhenUsed/>
    <w:rsid w:val="006A3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3EA"/>
    <w:rPr>
      <w:rFonts w:ascii="Tahoma" w:hAnsi="Tahoma" w:cs="Tahoma"/>
      <w:sz w:val="16"/>
      <w:szCs w:val="16"/>
    </w:rPr>
  </w:style>
  <w:style w:type="table" w:styleId="TableGrid">
    <w:name w:val="Table Grid"/>
    <w:basedOn w:val="TableNormal"/>
    <w:uiPriority w:val="39"/>
    <w:rsid w:val="006A33E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C5912"/>
    <w:pPr>
      <w:autoSpaceDE w:val="0"/>
      <w:autoSpaceDN w:val="0"/>
      <w:adjustRightInd w:val="0"/>
      <w:spacing w:after="0" w:line="240" w:lineRule="auto"/>
    </w:pPr>
    <w:rPr>
      <w:rFonts w:cs="Times New Roman"/>
      <w:color w:val="000000"/>
      <w:szCs w:val="24"/>
      <w:lang w:val="id-ID"/>
    </w:rPr>
  </w:style>
  <w:style w:type="paragraph" w:styleId="Bibliography">
    <w:name w:val="Bibliography"/>
    <w:basedOn w:val="Normal"/>
    <w:next w:val="Normal"/>
    <w:uiPriority w:val="37"/>
    <w:semiHidden/>
    <w:unhideWhenUsed/>
    <w:rsid w:val="00D15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ahmasyam8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Rah15</b:Tag>
    <b:SourceType>JournalArticle</b:SourceType>
    <b:Guid>{32CE1D3A-E6AF-4ABD-830F-391928FC02A5}</b:Guid>
    <b:Title>Hubungan Lama Pemakaian Kontrasepsi Suntik Kombinasi Dengan Kadar Glukosa Darah DI BPM “E” KECAMATAN PURWOSARI, PASURUAN</b:Title>
    <b:Year>2015</b:Year>
    <b:JournalName>The Southeast Asian Journal of Midwifery Vol. 1, No.1,</b:JournalName>
    <b:Pages>10-15</b:Pages>
    <b:Author>
      <b:Author>
        <b:NameList>
          <b:Person>
            <b:Last>Rahayu</b:Last>
            <b:First>Sri</b:First>
          </b:Person>
          <b:Person>
            <b:Last>Sundari</b:Last>
            <b:First>Siti</b:First>
          </b:Person>
          <b:Person>
            <b:Last>Widiyani</b:Last>
            <b:First>Erni</b:First>
          </b:Person>
        </b:NameList>
      </b:Author>
    </b:Author>
    <b:RefOrder>5</b:RefOrder>
  </b:Source>
  <b:Source>
    <b:Tag>Ria12</b:Tag>
    <b:SourceType>Book</b:SourceType>
    <b:Guid>{81F7F87B-08CA-45ED-8E5C-020CF11BBF8E}</b:Guid>
    <b:Title>Reproduksi, Kontrasepsi dan Keluarga Berencana</b:Title>
    <b:Year>2012</b:Year>
    <b:Author>
      <b:Author>
        <b:NameList>
          <b:Person>
            <b:Last>Notodiharjo</b:Last>
            <b:First>Riana</b:First>
          </b:Person>
        </b:NameList>
      </b:Author>
    </b:Author>
    <b:City>Yogyakarta</b:City>
    <b:Publisher>Kanisius</b:Publisher>
    <b:RefOrder>19</b:RefOrder>
  </b:Source>
  <b:Source>
    <b:Tag>Her06</b:Tag>
    <b:SourceType>JournalArticle</b:SourceType>
    <b:Guid>{90636C93-0800-4D72-9958-7A36F1244E55}</b:Guid>
    <b:Author>
      <b:Author>
        <b:NameList>
          <b:Person>
            <b:Last>Sigarlaki</b:Last>
            <b:First>Herke</b:First>
            <b:Middle>J.O.</b:Middle>
          </b:Person>
        </b:NameList>
      </b:Author>
    </b:Author>
    <b:Title>Karakteristik dan Faktor Berhubungan dengan Hipertensi </b:Title>
    <b:JournalName>Jurnal Kesehatan</b:JournalName>
    <b:Year>2006</b:Year>
    <b:Pages>78-79</b:Pages>
    <b:RefOrder>34</b:RefOrder>
  </b:Source>
  <b:Source>
    <b:Tag>Set15</b:Tag>
    <b:SourceType>JournalArticle</b:SourceType>
    <b:Guid>{8F01D704-F733-4606-8F46-227223962237}</b:Guid>
    <b:Author>
      <b:Author>
        <b:NameList>
          <b:Person>
            <b:Last>Setyanda</b:Last>
            <b:First>Yashinta</b:First>
            <b:Middle>Octavian Gita</b:Middle>
          </b:Person>
          <b:Person>
            <b:Last>Sulastri</b:Last>
            <b:First>Delmi</b:First>
          </b:Person>
          <b:Person>
            <b:Last>Lestari</b:Last>
            <b:First>Yuniar</b:First>
          </b:Person>
        </b:NameList>
      </b:Author>
    </b:Author>
    <b:Title>Hubungan Merokok dengan Kejadian Hipertensi pada Laki-Laki Usia 35-65 Tahun di Kota Padang</b:Title>
    <b:Year>2015</b:Year>
    <b:JournalName>Jurnal Kesehatan Andalas</b:JournalName>
    <b:Pages>435</b:Pages>
    <b:RefOrder>35</b:RefOrder>
  </b:Source>
  <b:Source>
    <b:Tag>Lan12</b:Tag>
    <b:SourceType>Book</b:SourceType>
    <b:Guid>{AEAA7C4F-347E-4DAC-BBE9-D7B52C75E61F}</b:Guid>
    <b:Author>
      <b:Author>
        <b:NameList>
          <b:Person>
            <b:Last>Lingga</b:Last>
            <b:First>Lanny</b:First>
          </b:Person>
        </b:NameList>
      </b:Author>
    </b:Author>
    <b:Title>Bebas Hipertensi Tanpa Obat</b:Title>
    <b:Year>2012</b:Year>
    <b:City>Jakarta</b:City>
    <b:Publisher>AgroMedia Pustaka</b:Publisher>
    <b:RefOrder>36</b:RefOrder>
  </b:Source>
  <b:Source>
    <b:Tag>Koe13</b:Tag>
    <b:SourceType>Book</b:SourceType>
    <b:Guid>{49F07243-7750-42ED-8727-0C8E5253D6C2}</b:Guid>
    <b:Author>
      <b:Author>
        <b:NameList>
          <b:Person>
            <b:Last>Irianto</b:Last>
            <b:First>Koes</b:First>
          </b:Person>
        </b:NameList>
      </b:Author>
    </b:Author>
    <b:Title>ogiAnatmo Fisioll</b:Title>
    <b:Year>2013</b:Year>
    <b:City>Bandung</b:City>
    <b:Publisher>Alfabeta</b:Publisher>
    <b:RefOrder>1</b:RefOrder>
  </b:Source>
  <b:Source>
    <b:Tag>Ris14</b:Tag>
    <b:SourceType>Book</b:SourceType>
    <b:Guid>{55F0944B-2BFC-464D-81C0-40FE777211E3}</b:Guid>
    <b:Author>
      <b:Author>
        <b:NameList>
          <b:Person>
            <b:Last>Hermawati</b:Last>
            <b:First>Risa</b:First>
          </b:Person>
          <b:Person>
            <b:Last>Dewi</b:Last>
            <b:First>Haris</b:First>
            <b:Middle>Candra</b:Middle>
          </b:Person>
        </b:NameList>
      </b:Author>
    </b:Author>
    <b:Title>Berkat Herbal Penyakit Jantung Koroner Kandas</b:Title>
    <b:Year>2014</b:Year>
    <b:City>Jakarta Selatan</b:City>
    <b:Publisher>FMedia</b:Publisher>
    <b:RefOrder>2</b:RefOrder>
  </b:Source>
  <b:Source>
    <b:Tag>Tit16</b:Tag>
    <b:SourceType>Book</b:SourceType>
    <b:Guid>{23E38068-31B4-4A76-B4FB-7A3B3A88AA26}</b:Guid>
    <b:Author>
      <b:Author>
        <b:NameList>
          <b:Person>
            <b:Last>Wihastuti</b:Last>
            <b:First>Titin</b:First>
            <b:Middle>Andri</b:Middle>
          </b:Person>
          <b:Person>
            <b:Last>Andarini</b:Last>
            <b:First>Sri</b:First>
          </b:Person>
          <b:Person>
            <b:Last>Heriansyah</b:Last>
            <b:First>Teuku</b:First>
          </b:Person>
        </b:NameList>
      </b:Author>
    </b:Author>
    <b:Title>Patofisiologi Dasar Keperawatan Penyakit Jantung Koroner: Inflamasi Vaskular</b:Title>
    <b:Year>2016</b:Year>
    <b:City>Jakarta</b:City>
    <b:Publisher>UB Press</b:Publisher>
    <b:RefOrder>3</b:RefOrder>
  </b:Source>
  <b:Source>
    <b:Tag>Kas12</b:Tag>
    <b:SourceType>Book</b:SourceType>
    <b:Guid>{E1ECE359-98E7-4118-B159-E0804A9FAA83}</b:Guid>
    <b:Author>
      <b:Author>
        <b:NameList>
          <b:Person>
            <b:Last>Kasron</b:Last>
          </b:Person>
        </b:NameList>
      </b:Author>
    </b:Author>
    <b:Title>Kelainan dan Penyakit Jantung</b:Title>
    <b:Year>2012</b:Year>
    <b:City>Yogyakarta</b:City>
    <b:Publisher>Nuha Medika</b:Publisher>
    <b:RefOrder>4</b:RefOrder>
  </b:Source>
  <b:Source>
    <b:Tag>Han15</b:Tag>
    <b:SourceType>JournalArticle</b:SourceType>
    <b:Guid>{3A713DCD-4B50-4AA7-B139-05E517C7B78C}</b:Guid>
    <b:Author>
      <b:Author>
        <b:NameList>
          <b:Person>
            <b:Last>Handayani</b:Last>
            <b:First>Dwi</b:First>
            <b:Middle>Puji</b:Middle>
          </b:Person>
          <b:Person>
            <b:Last>Tarmali</b:Last>
            <b:First>Auly</b:First>
          </b:Person>
          <b:Person>
            <b:Last>Widyawati</b:Last>
            <b:First>Sigit</b:First>
            <b:Middle>Ambar</b:Middle>
          </b:Person>
        </b:NameList>
      </b:Author>
    </b:Author>
    <b:Title>Hubungan Antara Kebiasaan Merokok dengan Kejadian Penyakit Jantung Koroner Pada Pasien yang Berkunjung ke Poli Penyakit Dalam di RSUD Ungaran Kabupaten Semarang</b:Title>
    <b:JournalName>Jurnal Kesehatan</b:JournalName>
    <b:Year>2015</b:Year>
    <b:Pages>3</b:Pages>
    <b:RefOrder>5</b:RefOrder>
  </b:Source>
  <b:Source>
    <b:Tag>Kem13</b:Tag>
    <b:SourceType>Report</b:SourceType>
    <b:Guid>{5D981896-4D2C-4805-90C0-187711A1F6B1}</b:Guid>
    <b:Title>Riset Kesehatan Dasar</b:Title>
    <b:Year>2013</b:Year>
    <b:Publisher>Badan Penelitian dan Pengembangan Kesehatan</b:Publisher>
    <b:City>Jakarta</b:City>
    <b:Author>
      <b:Author>
        <b:NameList>
          <b:Person>
            <b:Last>Kemenkes</b:Last>
            <b:First>RI</b:First>
          </b:Person>
        </b:NameList>
      </b:Author>
    </b:Author>
    <b:RefOrder>6</b:RefOrder>
  </b:Source>
  <b:Source>
    <b:Tag>KBB18</b:Tag>
    <b:SourceType>InternetSite</b:SourceType>
    <b:Guid>{E1CABB9A-7590-4AEF-B54A-CFF533848062}</b:Guid>
    <b:Author>
      <b:Author>
        <b:NameList>
          <b:Person>
            <b:Last>KBBI</b:Last>
          </b:Person>
        </b:NameList>
      </b:Author>
    </b:Author>
    <b:InternetSiteTitle>Kamus Besar Bahasa Indonesia</b:InternetSiteTitle>
    <b:YearAccessed>2018</b:YearAccessed>
    <b:MonthAccessed>Februari</b:MonthAccessed>
    <b:DayAccessed>5</b:DayAccessed>
    <b:URL>https://kbbi.web.id/rokok</b:URL>
    <b:Year>2018</b:Year>
    <b:Month>Februari</b:Month>
    <b:Day>5</b:Day>
    <b:RefOrder>7</b:RefOrder>
  </b:Source>
  <b:Source>
    <b:Tag>Ted09</b:Tag>
    <b:SourceType>Book</b:SourceType>
    <b:Guid>{7C1F0D00-C4BB-4D45-850F-40EB8C9AA490}</b:Guid>
    <b:Author>
      <b:Author>
        <b:NameList>
          <b:Person>
            <b:Last>Sukmana</b:Last>
            <b:First>Teddie</b:First>
          </b:Person>
        </b:NameList>
      </b:Author>
    </b:Author>
    <b:Title>Mengenal Rokok dan Bahayanya</b:Title>
    <b:Year>2009</b:Year>
    <b:City>Jakarta</b:City>
    <b:Publisher>Be Champion</b:Publisher>
    <b:RefOrder>8</b:RefOrder>
  </b:Source>
  <b:Source>
    <b:Tag>Yas15</b:Tag>
    <b:SourceType>JournalArticle</b:SourceType>
    <b:Guid>{7B190140-9AA0-450F-91C3-AA251BF1A1D9}</b:Guid>
    <b:Author>
      <b:Author>
        <b:NameList>
          <b:Person>
            <b:Last>Setyanda</b:Last>
            <b:First>Yashinta</b:First>
            <b:Middle>O. S.</b:Middle>
          </b:Person>
          <b:Person>
            <b:Last>Sulastri</b:Last>
            <b:First>Delmi</b:First>
          </b:Person>
          <b:Person>
            <b:Last>Lestari</b:Last>
            <b:First>Yuniar</b:First>
          </b:Person>
        </b:NameList>
      </b:Author>
    </b:Author>
    <b:Title>Hubungan Merokok dengan Kejadian Hipertensi pada Laki-Laki Usia 35-65 Tahun Di Kota Padang</b:Title>
    <b:JournalName>Jurnal Kesehatan Andalas</b:JournalName>
    <b:Year>2015</b:Year>
    <b:Pages>436</b:Pages>
    <b:RefOrder>9</b:RefOrder>
  </b:Source>
  <b:Source>
    <b:Tag>Dia16</b:Tag>
    <b:SourceType>JournalArticle</b:SourceType>
    <b:Guid>{EC9785D0-6CA3-45B3-A621-702EBC178C33}</b:Guid>
    <b:Author>
      <b:Author>
        <b:NameList>
          <b:Person>
            <b:Last>Diastutik</b:Last>
            <b:First>Desy</b:First>
          </b:Person>
        </b:NameList>
      </b:Author>
    </b:Author>
    <b:Title>Proporsi Karakteristik Penyakit Jantung Koroner Pada Perokok Aktif Berdasarkan Karakteristik Merokok</b:Title>
    <b:JournalName>Jurnal Berkala Epidemiologi</b:JournalName>
    <b:Year>2016</b:Year>
    <b:Pages>327</b:Pages>
    <b:RefOrder>10</b:RefOrder>
  </b:Source>
  <b:Source>
    <b:Tag>Aim16</b:Tag>
    <b:SourceType>Book</b:SourceType>
    <b:Guid>{8CF9A2D3-F62E-4C20-95BD-D9AB8992436C}</b:Guid>
    <b:Author>
      <b:Author>
        <b:NameList>
          <b:Person>
            <b:Last>Husaini</b:Last>
            <b:First>Aiman</b:First>
          </b:Person>
        </b:NameList>
      </b:Author>
    </b:Author>
    <b:Title>Tobat Merokok, Rahasia dan Cara Berhenti Merokok</b:Title>
    <b:Year>2016</b:Year>
    <b:City>Tangerang</b:City>
    <b:Publisher>Pustaka Ilman</b:Publisher>
    <b:RefOrder>11</b:RefOrder>
  </b:Source>
  <b:Source>
    <b:Tag>Ulf15</b:Tag>
    <b:SourceType>Book</b:SourceType>
    <b:Guid>{96CC02BC-4007-4A67-A885-6E156CEEEE69}</b:Guid>
    <b:Title>Gejala Penyakit Jantung Koroner, Kolesterol Tinggi, Diabetes Mellitus, Hipertensi</b:Title>
    <b:Year>2015</b:Year>
    <b:Author>
      <b:Author>
        <b:NameList>
          <b:Person>
            <b:Last>Nurrahmani</b:Last>
            <b:First>Ulfah</b:First>
          </b:Person>
          <b:Person>
            <b:Last>Kurniadi</b:Last>
            <b:First>Helmanu</b:First>
          </b:Person>
        </b:NameList>
      </b:Author>
    </b:Author>
    <b:City>Yogyakarta</b:City>
    <b:Publisher>Istana Media</b:Publisher>
    <b:RefOrder>14</b:RefOrder>
  </b:Source>
  <b:Source>
    <b:Tag>Huo05</b:Tag>
    <b:SourceType>Book</b:SourceType>
    <b:Guid>{33B7B3D9-1DB6-48FE-B4CA-932DC8A6EC67}</b:Guid>
    <b:Title>Lecture Note Kardiologi</b:Title>
    <b:Year>2005</b:Year>
    <b:City>Jakarta</b:City>
    <b:Publisher>Erlangga</b:Publisher>
    <b:Author>
      <b:Author>
        <b:NameList>
          <b:Person>
            <b:Last>Gray</b:Last>
            <b:First>Huon</b:First>
            <b:Middle>H.</b:Middle>
          </b:Person>
          <b:Person>
            <b:Last>Dawkins</b:Last>
            <b:First>Keith</b:First>
            <b:Middle>D.</b:Middle>
          </b:Person>
          <b:Person>
            <b:Last>Morgan</b:Last>
            <b:First>John</b:First>
            <b:Middle>M.</b:Middle>
          </b:Person>
          <b:Person>
            <b:Last>Simpson</b:Last>
            <b:First>Iain</b:First>
            <b:Middle>A.</b:Middle>
          </b:Person>
        </b:NameList>
      </b:Author>
    </b:Author>
    <b:RefOrder>25</b:RefOrder>
  </b:Source>
  <b:Source>
    <b:Tag>Rob07</b:Tag>
    <b:SourceType>Book</b:SourceType>
    <b:Guid>{B51FCC8B-D284-49D4-A2D4-924A507F2E88}</b:Guid>
    <b:Title>Buku Ajar Patologi Edisi ke-7 volume ke-2</b:Title>
    <b:Year>2007</b:Year>
    <b:Author>
      <b:Author>
        <b:NameList>
          <b:Person>
            <b:Last>Robbin</b:Last>
          </b:Person>
          <b:Person>
            <b:Last>Kumar</b:Last>
          </b:Person>
          <b:Person>
            <b:Last>Kotran</b:Last>
          </b:Person>
        </b:NameList>
      </b:Author>
    </b:Author>
    <b:City>Jakarta</b:City>
    <b:Publisher>EGC</b:Publisher>
    <b:RefOrder>18</b:RefOrder>
  </b:Source>
  <b:Source>
    <b:Tag>Sun10</b:Tag>
    <b:SourceType>JournalArticle</b:SourceType>
    <b:Guid>{E00D092E-8675-44F3-BB50-E120410704E3}</b:Guid>
    <b:Title>Karakteristik Kebiasaan Merokok Pada Pasien Laki-Laki Penderita Hipertensi Di Rumah Sakit Islam Klaten</b:Title>
    <b:Year>2010</b:Year>
    <b:Author>
      <b:Author>
        <b:NameList>
          <b:Person>
            <b:Last>Sutaryono</b:Last>
            <b:First>Sunyoto</b:First>
          </b:Person>
          <b:Person>
            <b:Last>Martono</b:Last>
            <b:First>Nova</b:First>
          </b:Person>
        </b:NameList>
      </b:Author>
    </b:Author>
    <b:JournalName>CERATA Journal of Pharmacy Science</b:JournalName>
    <b:Pages>10</b:Pages>
    <b:RefOrder>7</b:RefOrder>
  </b:Source>
  <b:Source>
    <b:Tag>Rah16</b:Tag>
    <b:SourceType>JournalArticle</b:SourceType>
    <b:Guid>{46263D46-7F9D-4061-8DB6-CA633B26AB17}</b:Guid>
    <b:Author>
      <b:Author>
        <b:NameList>
          <b:Person>
            <b:Last>Rahim</b:Last>
            <b:First>Ahmad</b:First>
            <b:Middle>Taufik</b:Middle>
          </b:Person>
          <b:Person>
            <b:Last>Kundre</b:Last>
            <b:First>Rina</b:First>
            <b:Middle>M</b:Middle>
          </b:Person>
          <b:Person>
            <b:Last>Malara</b:Last>
            <b:First>Reginus</b:First>
            <b:Middle>T</b:Middle>
          </b:Person>
        </b:NameList>
      </b:Author>
    </b:Author>
    <b:Title>Hubungan Kebiasaan Merokok Dengan Kejadian Penyakit Jantung Koroner Di Instalasi CVBC RSUP Prof Dr. R.D. Kandou Manado</b:Title>
    <b:JournalName>e-Journal Keperawatan</b:JournalName>
    <b:Year>2016</b:Year>
    <b:Pages>1</b:Pages>
    <b:RefOrder>24</b:RefOrder>
  </b:Source>
  <b:Source>
    <b:Tag>Nab08</b:Tag>
    <b:SourceType>Report</b:SourceType>
    <b:Guid>{1E8526EA-258A-4423-A742-C4A060B6D978}</b:Guid>
    <b:Title>Hubungan Faktor Resiko dan Karakteristik Penderita dengan Kejadian Penyakit Jantung Koroner Di RSU Dr. Pirngadi Medan</b:Title>
    <b:Year>2008</b:Year>
    <b:City>Medan</b:City>
    <b:Publisher>Universitas Sumatera Utara</b:Publisher>
    <b:Author>
      <b:Author>
        <b:NameList>
          <b:Person>
            <b:Last>Nababan</b:Last>
            <b:First>Donal</b:First>
          </b:Person>
        </b:NameList>
      </b:Author>
    </b:Author>
    <b:RefOrder>12</b:RefOrder>
  </b:Source>
  <b:Source>
    <b:Tag>Nag15</b:Tag>
    <b:SourceType>Book</b:SourceType>
    <b:Guid>{A89B8137-D65B-45FC-9AE0-83E7C9BD68FE}</b:Guid>
    <b:Author>
      <b:Author>
        <b:NameList>
          <b:Person>
            <b:Last>Naga</b:Last>
            <b:First>S.</b:First>
            <b:Middle>Sholeh</b:Middle>
          </b:Person>
        </b:NameList>
      </b:Author>
    </b:Author>
    <b:Title>Buku Panduan Lengkap Ilmu Penyakit Dalam</b:Title>
    <b:Year>2013</b:Year>
    <b:City>Jogjakarta</b:City>
    <b:Publisher>Diva Press</b:Publisher>
    <b:RefOrder>13</b:RefOrder>
  </b:Source>
  <b:Source>
    <b:Tag>Rah11</b:Tag>
    <b:SourceType>Book</b:SourceType>
    <b:Guid>{A96DFE4B-9648-445B-8027-403E6AF53D75}</b:Guid>
    <b:Title>Bahaya Merokok</b:Title>
    <b:Year>2011</b:Year>
    <b:Author>
      <b:Author>
        <b:NameList>
          <b:Person>
            <b:Last>Fajar</b:Last>
            <b:First>Rahmat</b:First>
          </b:Person>
        </b:NameList>
      </b:Author>
    </b:Author>
    <b:City>Jakarta</b:City>
    <b:Publisher>Sarana Bangun Pustaka</b:Publisher>
    <b:RefOrder>15</b:RefOrder>
  </b:Source>
  <b:Source>
    <b:Tag>All10</b:Tag>
    <b:SourceType>Book</b:SourceType>
    <b:Guid>{64D2F2D4-A689-4569-AC52-5B38EDE91980}</b:Guid>
    <b:Author>
      <b:Author>
        <b:NameList>
          <b:Person>
            <b:Last>Carr</b:Last>
            <b:First>Allen</b:First>
          </b:Person>
        </b:NameList>
      </b:Author>
    </b:Author>
    <b:Title>Cara Mudah Berhenti Merokok</b:Title>
    <b:Year>2010</b:Year>
    <b:City>Jogjakarta</b:City>
    <b:Publisher>Opus Press</b:Publisher>
    <b:RefOrder>16</b:RefOrder>
  </b:Source>
  <b:Source>
    <b:Tag>Sya15</b:Tag>
    <b:SourceType>Report</b:SourceType>
    <b:Guid>{60347579-2E06-4AE9-94F7-111ABE698E0F}</b:Guid>
    <b:Title>Gambaran Tingkat Pengetahuan, Perilaku Merokok Dan Nikotin Dependen Mahasiswa UIN Syarif Hidayatullah Jakarta</b:Title>
    <b:Year>2015</b:Year>
    <b:City>Jakarta</b:City>
    <b:Publisher>UIN  Syarif Hidayatullah </b:Publisher>
    <b:Author>
      <b:Author>
        <b:NameList>
          <b:Person>
            <b:Last>Syarfa</b:Last>
            <b:First>Ilyati</b:First>
          </b:Person>
        </b:NameList>
      </b:Author>
    </b:Author>
    <b:RefOrder>26</b:RefOrder>
  </b:Source>
  <b:Source>
    <b:Tag>Lin13</b:Tag>
    <b:SourceType>JournalArticle</b:SourceType>
    <b:Guid>{1736C006-8D4F-488B-8BA8-C0636B2592CC}</b:Guid>
    <b:Author>
      <b:Author>
        <b:NameList>
          <b:Person>
            <b:Last>Nurwidayanti</b:Last>
            <b:First>Lina</b:First>
          </b:Person>
          <b:Person>
            <b:Last>Wahyuni</b:Last>
            <b:First>Chatarina</b:First>
            <b:Middle>Umbul</b:Middle>
          </b:Person>
        </b:NameList>
      </b:Author>
    </b:Author>
    <b:Title>Analisis Pengaruh Paparan Asap Rokok di Rumah Pada Wanita Terhadap Kejadian Hipertensi</b:Title>
    <b:JournalName>Jurnal Berkala Epidemiologi</b:JournalName>
    <b:Year>2013</b:Year>
    <b:Pages>245-246</b:Pages>
    <b:RefOrder>17</b:RefOrder>
  </b:Source>
  <b:Source>
    <b:Tag>Dew14</b:Tag>
    <b:SourceType>JournalArticle</b:SourceType>
    <b:Guid>{B1F9941A-133C-428E-B216-D7D5F70948C0}</b:Guid>
    <b:Author>
      <b:Author>
        <b:NameList>
          <b:Person>
            <b:Last>Amalia</b:Last>
            <b:First>Dewi</b:First>
            <b:Middle>Rosaria</b:Middle>
          </b:Person>
        </b:NameList>
      </b:Author>
    </b:Author>
    <b:Title>Hubungan Pengetahuan Dan Motivasi Dengan Perilaku Merokok Pada Remaja Usia 12 - 15 Tahun Di Desa Ngumpul</b:Title>
    <b:Year>2014</b:Year>
    <b:Pages>1-4</b:Pages>
    <b:RefOrder>19</b:RefOrder>
  </b:Source>
  <b:Source>
    <b:Tag>MNB07</b:Tag>
    <b:SourceType>Book</b:SourceType>
    <b:Guid>{E236919E-6729-4656-AD52-2E9703A77ACC}</b:Guid>
    <b:Title>Epidemiologi : Penyakit Tidak Menular</b:Title>
    <b:Year>2007</b:Year>
    <b:Publisher>Rineka Cipta</b:Publisher>
    <b:City>Jakarta</b:City>
    <b:Author>
      <b:Author>
        <b:NameList>
          <b:Person>
            <b:Last>Bustan</b:Last>
            <b:First>M.</b:First>
            <b:Middle>N.</b:Middle>
          </b:Person>
        </b:NameList>
      </b:Author>
    </b:Author>
    <b:RefOrder>20</b:RefOrder>
  </b:Source>
  <b:Source>
    <b:Tag>Dju14</b:Tag>
    <b:SourceType>JournalArticle</b:SourceType>
    <b:Guid>{745D16C3-25A1-4053-A22E-028BF41A204F}</b:Guid>
    <b:Title>Hubungun usia dan Merokok pada Penderita Penyakit Jantung Koroner di Poli Penyakit Dalam RS MHPalembang</b:Title>
    <b:Year>2014</b:Year>
    <b:Author>
      <b:Author>
        <b:NameList>
          <b:Person>
            <b:Last>AR</b:Last>
            <b:First>Djumaidi</b:First>
          </b:Person>
          <b:Person>
            <b:Last>Indrawan</b:Last>
            <b:First>Bahrun</b:First>
          </b:Person>
        </b:NameList>
      </b:Author>
    </b:Author>
    <b:JournalName>Syifa' Medika</b:JournalName>
    <b:Pages>23</b:Pages>
    <b:RefOrder>21</b:RefOrder>
  </b:Source>
  <b:Source>
    <b:Tag>Sul14</b:Tag>
    <b:SourceType>Book</b:SourceType>
    <b:Guid>{8DAFA55D-AC1A-4830-B246-A3F2EB0D6BF7}</b:Guid>
    <b:Author>
      <b:Author>
        <b:NameList>
          <b:Person>
            <b:Last>Suliyanto</b:Last>
          </b:Person>
        </b:NameList>
      </b:Author>
    </b:Author>
    <b:Title>Statistika Non Parametrik dalam Aplikasi Penelitian</b:Title>
    <b:Year>2014</b:Year>
    <b:City>Yogyakarta</b:City>
    <b:Publisher>Andi Yogyakarta</b:Publisher>
    <b:RefOrder>22</b:RefOrder>
  </b:Source>
  <b:Source>
    <b:Tag>Kel11</b:Tag>
    <b:SourceType>Book</b:SourceType>
    <b:Guid>{BC7922E0-F7B8-4E1E-A7D1-EB33D0ECCBD3}</b:Guid>
    <b:Author>
      <b:Author>
        <b:NameList>
          <b:Person>
            <b:Last>Dharma</b:Last>
            <b:First>Kelana</b:First>
            <b:Middle>K.</b:Middle>
          </b:Person>
        </b:NameList>
      </b:Author>
    </b:Author>
    <b:Title>Metode Penelitian Keperawatan</b:Title>
    <b:Year>2011</b:Year>
    <b:City>Jakarta</b:City>
    <b:Publisher>Trans Info Media</b:Publisher>
    <b:RefOrder>23</b:RefOrder>
  </b:Source>
  <b:Source>
    <b:Tag>Placeholder1</b:Tag>
    <b:SourceType>Book</b:SourceType>
    <b:Guid>{6D8714CD-7FB8-4D62-A582-09CF3B723298}</b:Guid>
    <b:Author>
      <b:Author>
        <b:NameList>
          <b:Person>
            <b:Last>Notoatmodjo</b:Last>
            <b:First>Soekidjo</b:First>
          </b:Person>
        </b:NameList>
      </b:Author>
    </b:Author>
    <b:Title>Metodologi Penelitian Kesehatan</b:Title>
    <b:Year>2012</b:Year>
    <b:City>Jakarta</b:City>
    <b:Publisher>Rineka Cipta</b:Publisher>
    <b:RefOrder>27</b:RefOrder>
  </b:Source>
  <b:Source>
    <b:Tag>AAz11</b:Tag>
    <b:SourceType>Book</b:SourceType>
    <b:Guid>{78E89CB1-D5C1-42F4-88FC-CBC4CF45CD9D}</b:Guid>
    <b:Author>
      <b:Author>
        <b:NameList>
          <b:Person>
            <b:Last>Hidayat</b:Last>
            <b:First>A.</b:First>
            <b:Middle>Aziz Alimul</b:Middle>
          </b:Person>
        </b:NameList>
      </b:Author>
    </b:Author>
    <b:Title>Metode Penelitian Keperawatan dan Teknik Analisis Data</b:Title>
    <b:Year>2011</b:Year>
    <b:City>Jakarta</b:City>
    <b:Publisher>Salemba Medika</b:Publisher>
    <b:RefOrder>28</b:RefOrder>
  </b:Source>
  <b:Source>
    <b:Tag>WHO16</b:Tag>
    <b:SourceType>Book</b:SourceType>
    <b:Guid>{90281490-A544-4472-BFAF-E71CE1994E43}</b:Guid>
    <b:Title>World Health Statictics 2016 "Monitoring Health for SDGs"</b:Title>
    <b:Year>2016</b:Year>
    <b:Publisher>WHO Press</b:Publisher>
    <b:City>Geneva</b:City>
    <b:Author>
      <b:Author>
        <b:NameList>
          <b:Person>
            <b:Last>WHO</b:Last>
          </b:Person>
        </b:NameList>
      </b:Author>
    </b:Author>
    <b:RefOrder>29</b:RefOrder>
  </b:Source>
  <b:Source>
    <b:Tag>WHO11</b:Tag>
    <b:SourceType>Report</b:SourceType>
    <b:Guid>{F4712491-AEFB-4865-AFF1-25D0D7B854D5}</b:Guid>
    <b:Title>Global Adult Tobacco Survey</b:Title>
    <b:Year>2015</b:Year>
    <b:Publisher>CDC Foundation</b:Publisher>
    <b:City>Brighton</b:City>
    <b:Author>
      <b:Author>
        <b:NameList>
          <b:Person>
            <b:Last>WHO</b:Last>
          </b:Person>
        </b:NameList>
      </b:Author>
    </b:Author>
    <b:RefOrder>30</b:RefOrder>
  </b:Source>
  <b:Source>
    <b:Tag>Set14</b:Tag>
    <b:SourceType>Book</b:SourceType>
    <b:Guid>{AE9D78EF-93AE-4732-B83C-A2F1AAFF6C0D}</b:Guid>
    <b:Title>Ilmu Penyakit Dalam, Jilid II Edisi IV</b:Title>
    <b:Year>2014</b:Year>
    <b:Publisher>Interna Publishing</b:Publisher>
    <b:City>Jakarta</b:City>
    <b:Author>
      <b:Author>
        <b:NameList>
          <b:Person>
            <b:Last>Setiati</b:Last>
            <b:First>Siti</b:First>
          </b:Person>
          <b:Person>
            <b:Last>Alwi</b:Last>
            <b:First>Idrus</b:First>
          </b:Person>
          <b:Person>
            <b:Last>Aru</b:Last>
            <b:First>Sudoya</b:First>
            <b:Middle>W.</b:Middle>
          </b:Person>
          <b:Person>
            <b:Last>Simadibrata</b:Last>
            <b:First>Marcellus</b:First>
          </b:Person>
          <b:Person>
            <b:Last>Setyohadi</b:Last>
            <b:First>Bambang</b:First>
          </b:Person>
          <b:Person>
            <b:Last>Syam</b:Last>
            <b:First>Fahrial,</b:First>
            <b:Middle>Ari</b:Middle>
          </b:Person>
        </b:NameList>
      </b:Author>
    </b:Author>
    <b:RefOrder>31</b:RefOrder>
  </b:Source>
  <b:Source>
    <b:Tag>Soe12</b:Tag>
    <b:SourceType>Book</b:SourceType>
    <b:Guid>{D3DCEC76-E6B5-4BD3-8462-AFD2B692BE1E}</b:Guid>
    <b:Author>
      <b:Author>
        <b:NameList>
          <b:Person>
            <b:Last>Notoatmodjo</b:Last>
            <b:First>Soekidjo</b:First>
          </b:Person>
        </b:NameList>
      </b:Author>
    </b:Author>
    <b:Title>Metodologi Penelitian Kesehatan</b:Title>
    <b:Year>2012</b:Year>
    <b:City>Jakarta</b:City>
    <b:Publisher>Rineka Cipta</b:Publisher>
    <b:RefOrder>32</b:RefOrder>
  </b:Source>
  <b:Source>
    <b:Tag>Isk17</b:Tag>
    <b:SourceType>JournalArticle</b:SourceType>
    <b:Guid>{AA85B42B-1748-4F1D-8301-12DA3FE176AB}</b:Guid>
    <b:Author>
      <b:Author>
        <b:NameList>
          <b:Person>
            <b:Last>Iskandar</b:Last>
          </b:Person>
          <b:Person>
            <b:Last>Hadi</b:Last>
            <b:First>Abdul</b:First>
          </b:Person>
          <b:Person>
            <b:Last>Alfridsyah</b:Last>
          </b:Person>
        </b:NameList>
      </b:Author>
    </b:Author>
    <b:Title>Faktor Risiko Terjadinya Penyakit Jantung Koroner Pada Pasien Rumah Sakit Umum Meuraxa Banda Aceh</b:Title>
    <b:JournalName>Jurnal Action: Aceh Nutrition Journal</b:JournalName>
    <b:Year>2017</b:Year>
    <b:Pages>1</b:Pages>
    <b:RefOrder>33</b:RefOrder>
  </b:Source>
  <b:Source>
    <b:Tag>Hen12</b:Tag>
    <b:SourceType>JournalArticle</b:SourceType>
    <b:Guid>{E6B24107-36E2-40F8-952C-6601882E42DC}</b:Guid>
    <b:Author>
      <b:Author>
        <b:NameList>
          <b:Person>
            <b:Last>Ikhsan</b:Last>
            <b:First>Henridha</b:First>
          </b:Person>
        </b:NameList>
      </b:Author>
    </b:Author>
    <b:Title>Pengaruh Pendidikan Kesehatan Bahaya Merokok Terhadap Perilaku Mengurangi Konsumsi Rokok Pada Remaja</b:Title>
    <b:JournalName>Jurnal Pendidikan Kesehatan</b:JournalName>
    <b:Year>2012</b:Year>
    <b:Pages>2</b:Pages>
    <b:RefOrder>37</b:RefOrder>
  </b:Source>
  <b:Source>
    <b:Tag>Rah091</b:Tag>
    <b:SourceType>JournalArticle</b:SourceType>
    <b:Guid>{55CEEC77-21A0-4898-99B3-7F796A805AFD}</b:Guid>
    <b:Author>
      <b:Author>
        <b:NameList>
          <b:Person>
            <b:Last>Rahajeng</b:Last>
            <b:First>Ekowati</b:First>
          </b:Person>
          <b:Person>
            <b:Last>Tuminah</b:Last>
            <b:First>Sulistyowati</b:First>
          </b:Person>
        </b:NameList>
      </b:Author>
    </b:Author>
    <b:Title>Prevalensi Hipertensi dan Determinannya di Indonesia</b:Title>
    <b:JournalName>Artikel Penelitian</b:JournalName>
    <b:Year>2009</b:Year>
    <b:Pages>581</b:Pages>
    <b:RefOrder>38</b:RefOrder>
  </b:Source>
  <b:Source>
    <b:Tag>Agr11</b:Tag>
    <b:SourceType>JournalArticle</b:SourceType>
    <b:Guid>{32C415DE-CB47-4047-8C44-7AA47C72CF92}</b:Guid>
    <b:Author>
      <b:Author>
        <b:NameList>
          <b:Person>
            <b:Last>Agrina</b:Last>
          </b:Person>
          <b:Person>
            <b:Last>Swastika Rini</b:Last>
            <b:First>Sunarti</b:First>
          </b:Person>
          <b:Person>
            <b:Last>Hairitama</b:Last>
            <b:First>Riyan</b:First>
          </b:Person>
        </b:NameList>
      </b:Author>
    </b:Author>
    <b:Title>KEPATUHAN LANSIA PENDERITA HIPERTENSI DALAM PEMENUHAN DIET HIPERTENSI</b:Title>
    <b:Year>2011</b:Year>
    <b:Pages>47</b:Pages>
    <b:RefOrder>39</b:RefOrder>
  </b:Source>
  <b:Source>
    <b:Tag>NUR11</b:Tag>
    <b:SourceType>Book</b:SourceType>
    <b:Guid>{253E4141-9FB9-4E95-9DCF-014D0A90EF8A}</b:Guid>
    <b:Title>NURSING : THE SERIES FOR CLINICAL EXCELLENCE</b:Title>
    <b:Year>2011</b:Year>
    <b:City>Jakarta barat</b:City>
    <b:Publisher>Indeks</b:Publisher>
    <b:Author>
      <b:Author>
        <b:NameList>
          <b:Person>
            <b:Last>Sarwiji</b:Last>
            <b:First>Bambang</b:First>
          </b:Person>
          <b:Person>
            <b:Last>Afiq</b:Last>
            <b:First>Faerozy</b:First>
          </b:Person>
          <b:Person>
            <b:Last>K.</b:Last>
            <b:First>Ria</b:First>
            <b:Middle>Dwi</b:Middle>
          </b:Person>
        </b:NameList>
      </b:Author>
    </b:Author>
    <b:RefOrder>40</b:RefOrder>
  </b:Source>
  <b:Source>
    <b:Tag>Wij13</b:Tag>
    <b:SourceType>Book</b:SourceType>
    <b:Guid>{721A01BC-5FA1-4F39-886F-F103545B721A}</b:Guid>
    <b:Author>
      <b:Author>
        <b:NameList>
          <b:Person>
            <b:Last>Wijaya</b:Last>
            <b:First>Andra</b:First>
            <b:Middle>Saferi</b:Middle>
          </b:Person>
          <b:Person>
            <b:Last>Putri</b:Last>
            <b:First>Yessie</b:First>
            <b:Middle>Mariza</b:Middle>
          </b:Person>
        </b:NameList>
      </b:Author>
    </b:Author>
    <b:Title>KEPERAWATAN MEDIKAL BEDAH</b:Title>
    <b:Year>2013</b:Year>
    <b:City>Yogyakarta</b:City>
    <b:Publisher>Nuha Medika</b:Publisher>
    <b:RefOrder>41</b:RefOrder>
  </b:Source>
  <b:Source>
    <b:Tag>Ric12</b:Tag>
    <b:SourceType>Book</b:SourceType>
    <b:Guid>{B638766C-3E3D-4347-9642-561291CBE9C0}</b:Guid>
    <b:Author>
      <b:Author>
        <b:NameList>
          <b:Person>
            <b:Last>Klabunde</b:Last>
            <b:First>Richard</b:First>
            <b:Middle>E.</b:Middle>
          </b:Person>
        </b:NameList>
      </b:Author>
    </b:Author>
    <b:Title>Konsep Fisiologi Kardiovaskuler</b:Title>
    <b:Year>2012</b:Year>
    <b:City>Jakarta</b:City>
    <b:Publisher>Buku Kedokteran EGC</b:Publisher>
    <b:RefOrder>42</b:RefOrder>
  </b:Source>
  <b:Source>
    <b:Tag>Muh12</b:Tag>
    <b:SourceType>Book</b:SourceType>
    <b:Guid>{84E9B362-351F-4E27-88BD-FD30E0975878}</b:Guid>
    <b:Author>
      <b:Author>
        <b:NameList>
          <b:Person>
            <b:Last>Ardiansyah</b:Last>
            <b:First>Muhamad</b:First>
          </b:Person>
        </b:NameList>
      </b:Author>
    </b:Author>
    <b:Title>Medikal Bedah Untuk Mahasiswa</b:Title>
    <b:Year>2012</b:Year>
    <b:City>Yogyakarta</b:City>
    <b:Publisher>DIVA Press</b:Publisher>
    <b:RefOrder>43</b:RefOrder>
  </b:Source>
  <b:Source>
    <b:Tag>Ind08</b:Tag>
    <b:SourceType>Book</b:SourceType>
    <b:Guid>{605BA64D-5B2D-4A64-8572-FCAD483E5A71}</b:Guid>
    <b:Author>
      <b:Author>
        <b:NameList>
          <b:Person>
            <b:Last>Nasution</b:Last>
            <b:First>Indri</b:First>
            <b:Middle>Kemala</b:Middle>
          </b:Person>
        </b:NameList>
      </b:Author>
    </b:Author>
    <b:Title>Perilaku Merokok Pada Remaja</b:Title>
    <b:Year>2008</b:Year>
    <b:City>Medan</b:City>
    <b:Publisher>USU</b:Publisher>
    <b:RefOrder>44</b:RefOrder>
  </b:Source>
  <b:Source>
    <b:Tag>Maz09</b:Tag>
    <b:SourceType>Book</b:SourceType>
    <b:Guid>{98F7F28B-17D3-4AF6-B8BC-705D06A0E72E}</b:Guid>
    <b:Author>
      <b:Author>
        <b:NameList>
          <b:Person>
            <b:Last>Fuadah</b:Last>
            <b:First>Maziyatul</b:First>
          </b:Person>
        </b:NameList>
      </b:Author>
    </b:Author>
    <b:Title>Gambaran Faktor-Faktor yang Mempengaruhi Perilaku Merokok pada Mahasiswa Laki-Laki </b:Title>
    <b:Year>2009</b:Year>
    <b:City>Depok</b:City>
    <b:Publisher>UI</b:Publisher>
    <b:RefOrder>45</b:RefOrder>
  </b:Source>
  <b:Source>
    <b:Tag>Jen16</b:Tag>
    <b:SourceType>Book</b:SourceType>
    <b:Guid>{3B3DB1F8-7D53-4A33-B9BE-0B8034B9AEDB}</b:Guid>
    <b:Author>
      <b:Author>
        <b:NameList>
          <b:Person>
            <b:Last>Donsu</b:Last>
            <b:First>Jenita</b:First>
            <b:Middle>Doli Tine</b:Middle>
          </b:Person>
        </b:NameList>
      </b:Author>
    </b:Author>
    <b:Title>Metodologi Penelitian Keperawatan</b:Title>
    <b:Year>2016</b:Year>
    <b:City>Yogyakarta</b:City>
    <b:Publisher>PUSTAKABARUPRESS</b:Publisher>
    <b:RefOrder>46</b:RefOrder>
  </b:Source>
  <b:Source>
    <b:Tag>Din17</b:Tag>
    <b:SourceType>Book</b:SourceType>
    <b:Guid>{0F66F067-CC32-43CC-A58D-0E3CD463E5AD}</b:Guid>
    <b:Author>
      <b:Author>
        <b:NameList>
          <b:Person>
            <b:Last>Savitri</b:Last>
            <b:First>Dina</b:First>
          </b:Person>
        </b:NameList>
      </b:Author>
    </b:Author>
    <b:Title>Diam-Diam Mematikan, Cegah Asam Urat dan Hipertensi</b:Title>
    <b:Year>2017</b:Year>
    <b:City>Yogyakarta</b:City>
    <b:Publisher>HEALTHY</b:Publisher>
    <b:RefOrder>47</b:RefOrder>
  </b:Source>
  <b:Source>
    <b:Tag>Suy11</b:Tag>
    <b:SourceType>Book</b:SourceType>
    <b:Guid>{D510596C-8275-4078-B636-F7627F3A9099}</b:Guid>
    <b:Author>
      <b:Author>
        <b:NameList>
          <b:Person>
            <b:Last>Suyanto</b:Last>
          </b:Person>
        </b:NameList>
      </b:Author>
    </b:Author>
    <b:Title>Metodologi dan Aplikasi Penelitian Keperawatan</b:Title>
    <b:Year>2011</b:Year>
    <b:City>Yogyakarta</b:City>
    <b:Publisher>Nuha Medika</b:Publisher>
    <b:RefOrder>48</b:RefOrder>
  </b:Source>
  <b:Source>
    <b:Tag>Mel14</b:Tag>
    <b:SourceType>JournalArticle</b:SourceType>
    <b:Guid>{7752884E-E315-4AFA-9E6C-86E44FAB3354}</b:Guid>
    <b:Author>
      <b:Author>
        <b:NameList>
          <b:Person>
            <b:Last>Melda</b:Last>
          </b:Person>
        </b:NameList>
      </b:Author>
    </b:Author>
    <b:Title>Prevalensi Smoker's Melanosis pada Kalangan Petani</b:Title>
    <b:Year>2014</b:Year>
    <b:Pages>9</b:Pages>
    <b:RefOrder>18</b:RefOrder>
  </b:Source>
  <b:Source>
    <b:Tag>Rai14</b:Tag>
    <b:SourceType>JournalArticle</b:SourceType>
    <b:Guid>{BC5A5659-1D2F-4BCC-BFEB-652357CBE63F}</b:Guid>
    <b:Author>
      <b:Author>
        <b:NameList>
          <b:Person>
            <b:Last>Raihan</b:Last>
            <b:First>Lailatun</b:First>
            <b:Middle>Najmi</b:Middle>
          </b:Person>
          <b:Person>
            <b:First>Erwin</b:First>
          </b:Person>
          <b:Person>
            <b:Last>Dewi</b:Last>
            <b:First>Ari</b:First>
            <b:Middle>Pristiana</b:Middle>
          </b:Person>
        </b:NameList>
      </b:Author>
    </b:Author>
    <b:Title>Faktor-Faktor yang Berhubungan dengan Kejadian Hipertensi Primer </b:Title>
    <b:JournalName>Journal Kesehatan</b:JournalName>
    <b:Year>2014</b:Year>
    <b:Pages>1</b:Pages>
    <b:RefOrder>19</b:RefOrder>
  </b:Source>
  <b:Source>
    <b:Tag>Cor09</b:Tag>
    <b:SourceType>Book</b:SourceType>
    <b:Guid>{2DBE6684-7A0D-400D-BC7B-5A4590C9F9C4}</b:Guid>
    <b:Author>
      <b:Author>
        <b:NameList>
          <b:Person>
            <b:Last>Corwin</b:Last>
            <b:First>Elizabeth</b:First>
            <b:Middle>J.</b:Middle>
          </b:Person>
        </b:NameList>
      </b:Author>
    </b:Author>
    <b:Title>Patofisiologi</b:Title>
    <b:Year>2009</b:Year>
    <b:City>Jakarta</b:City>
    <b:Publisher>EGC</b:Publisher>
    <b:RefOrder>5</b:RefOrder>
  </b:Source>
  <b:Source>
    <b:Tag>Fri13</b:Tag>
    <b:SourceType>JournalArticle</b:SourceType>
    <b:Guid>{F7313317-082D-46E0-9DDE-46CE96C87D62}</b:Guid>
    <b:Author>
      <b:Author>
        <b:NameList>
          <b:Person>
            <b:Last>Wowiling</b:Last>
            <b:First>Fricilia</b:First>
            <b:Middle>Euklesia</b:Middle>
          </b:Person>
        </b:NameList>
      </b:Author>
    </b:Author>
    <b:Title>PENGARUH TERAPI BERMAIN MEWARNAI GAMBAR TERHADAP TINGKAT KECEMASAN PADA ANAK USIA PRA SEKOLAH</b:Title>
    <b:Year>2013</b:Year>
    <b:RefOrder>1</b:RefOrder>
  </b:Source>
  <b:Source>
    <b:Tag>Ram15</b:Tag>
    <b:SourceType>JournalArticle</b:SourceType>
    <b:Guid>{8E50308F-8828-41D7-A6E1-664553F42D21}</b:Guid>
    <b:Author>
      <b:Author>
        <b:NameList>
          <b:Person>
            <b:Last>Breving</b:Last>
            <b:First>Ramadini</b:First>
            <b:Middle>Marniaty de</b:Middle>
          </b:Person>
          <b:Person>
            <b:Last>Ismanto</b:Last>
            <b:First>Amatus</b:First>
            <b:Middle>Yudi</b:Middle>
          </b:Person>
          <b:Person>
            <b:Last>Onibala</b:Last>
            <b:First>Franly</b:First>
          </b:Person>
        </b:NameList>
      </b:Author>
    </b:Author>
    <b:Title>Pengaruh Penerapan Atraumatic Care Terhadap Respon Kecemasan Anak Yang Mengalami Hospitalisasi Di RSU Pancaran Kasih GMIM Manado Dan RSUP Prof.DR.R.D.Kandou Manado</b:Title>
    <b:Year>2015</b:Year>
    <b:JournalName>eJournal Keperawatan (e-Kp)</b:JournalName>
    <b:Pages>2</b:Pages>
    <b:RefOrder>2</b:RefOrder>
  </b:Source>
  <b:Source>
    <b:Tag>Her17</b:Tag>
    <b:SourceType>Book</b:SourceType>
    <b:Guid>{D72CE1E0-8D1A-46C9-8C70-0844BC9B094E}</b:Guid>
    <b:Author>
      <b:Author>
        <b:NameList>
          <b:Person>
            <b:Last>Saputro</b:Last>
            <b:First>Heri</b:First>
          </b:Person>
        </b:NameList>
      </b:Author>
    </b:Author>
    <b:Year>2017</b:Year>
    <b:City>Ponorogo</b:City>
    <b:Publisher>Forum Ilmiah Kesehatan</b:Publisher>
    <b:Title>Anak Sakit Wajib Bermain Di Rumah Sakit</b:Title>
    <b:RefOrder>3</b:RefOrder>
  </b:Source>
  <b:Source>
    <b:Tag>Bud15</b:Tag>
    <b:SourceType>JournalArticle</b:SourceType>
    <b:Guid>{2524ADEE-813D-43B3-B4CB-8840BF7DFD8E}</b:Guid>
    <b:Author>
      <b:Author>
        <b:NameList>
          <b:Person>
            <b:Last>Susilaningsih</b:Last>
            <b:First>Budi</b:First>
          </b:Person>
        </b:NameList>
      </b:Author>
    </b:Author>
    <b:Title>Skripsi</b:Title>
    <b:Year>2015</b:Year>
    <b:JournalName>PENINGKATAN KETERAMPILAN MOTORIK HALUS MELALUI BERMAIN BUBUR KERTAS DI KELOMPOK B TK ABA</b:JournalName>
    <b:RefOrder>4</b:RefOrder>
  </b:Source>
  <b:Source>
    <b:Tag>Dyn13</b:Tag>
    <b:SourceType>JournalArticle</b:SourceType>
    <b:Guid>{34DAC5C4-0255-493A-BF8B-A03ABF59A206}</b:Guid>
    <b:Author>
      <b:Author>
        <b:NameList>
          <b:Person>
            <b:Last>Apriany</b:Last>
            <b:First>Dyna</b:First>
          </b:Person>
        </b:NameList>
      </b:Author>
    </b:Author>
    <b:Title>Jurnal Keperawatan Soedirman (The Soedirman Journal of Nursing)</b:Title>
    <b:JournalName>HUBUNGAN ANTARA HOSPITALISASI ANAK DENGAN TINGKAT KECEMASAN</b:JournalName>
    <b:Year>2013</b:Year>
    <b:Pages>93</b:Pages>
    <b:RefOrder>11</b:RefOrder>
  </b:Source>
  <b:Source>
    <b:Tag>Sar16</b:Tag>
    <b:SourceType>JournalArticle</b:SourceType>
    <b:Guid>{4EACFA3D-29ED-406B-8A13-61B94FF23C68}</b:Guid>
    <b:Author>
      <b:Author>
        <b:NameList>
          <b:Person>
            <b:Last>Mus</b:Last>
            <b:First>Sarifah</b:First>
          </b:Person>
        </b:NameList>
      </b:Author>
    </b:Author>
    <b:Title>Journal of Islamic Nursing</b:Title>
    <b:JournalName>PENGARUH SENAM OTAK TERHADAP KECEMASAN</b:JournalName>
    <b:Year>2016</b:Year>
    <b:Pages>2-3</b:Pages>
    <b:RefOrder>6</b:RefOrder>
  </b:Source>
  <b:Source>
    <b:Tag>Dia13</b:Tag>
    <b:SourceType>Book</b:SourceType>
    <b:Guid>{255F911E-47D0-4195-8162-FF0202348AC0}</b:Guid>
    <b:Author>
      <b:Author>
        <b:NameList>
          <b:Person>
            <b:Last>Adriana</b:Last>
            <b:First>Dian</b:First>
          </b:Person>
        </b:NameList>
      </b:Author>
    </b:Author>
    <b:Title>Tumbuh Kembang &amp; Terapi Bermain Pada Anak Edisi Revisi</b:Title>
    <b:Year>2013</b:Year>
    <b:City>Jakarta</b:City>
    <b:Publisher>Salmeba Medika</b:Publisher>
    <b:RefOrder>7</b:RefOrder>
  </b:Source>
  <b:Source>
    <b:Tag>Tja13</b:Tag>
    <b:SourceType>JournalArticle</b:SourceType>
    <b:Guid>{B6C7C1FA-814E-486D-A3B1-DBC737590CAF}</b:Guid>
    <b:Author>
      <b:Author>
        <b:NameList>
          <b:Person>
            <b:Last>Tjahjono</b:Last>
          </b:Person>
        </b:NameList>
      </b:Author>
    </b:Author>
    <b:JournalName>PENGARUH TERAPI BERMAIN TERHADAP KECEMASAN ANAK YANG</b:JournalName>
    <b:Year>2013</b:Year>
    <b:RefOrder>8</b:RefOrder>
  </b:Source>
  <b:Source>
    <b:Tag>Agu11</b:Tag>
    <b:SourceType>Book</b:SourceType>
    <b:Guid>{071F535E-C528-442B-963E-4843FAB8C5C8}</b:Guid>
    <b:Author>
      <b:Author>
        <b:NameList>
          <b:Person>
            <b:Last>Riyanto</b:Last>
            <b:First>Agus</b:First>
          </b:Person>
        </b:NameList>
      </b:Author>
    </b:Author>
    <b:Title>Aplikasi Metodologi Penelitian Kesehatan</b:Title>
    <b:Year>2011</b:Year>
    <b:City>Yogyakarta</b:City>
    <b:Publisher>Nuha Medika</b:Publisher>
    <b:RefOrder>9</b:RefOrder>
  </b:Source>
  <b:Source>
    <b:Tag>Placeholder2</b:Tag>
    <b:SourceType>Book</b:SourceType>
    <b:Guid>{145916D7-F9E8-4656-8634-409803495839}</b:Guid>
    <b:Author>
      <b:Author>
        <b:NameList>
          <b:Person>
            <b:Last>Donsu</b:Last>
            <b:First>Jenita</b:First>
            <b:Middle>Doli Tine</b:Middle>
          </b:Person>
        </b:NameList>
      </b:Author>
    </b:Author>
    <b:Title>Metode Penelitian Keperawatan</b:Title>
    <b:Year>2016</b:Year>
    <b:City>Yogyakarta</b:City>
    <b:Publisher>Pustaka Baru</b:Publisher>
    <b:RefOrder>10</b:RefOrder>
  </b:Source>
  <b:Source>
    <b:Tag>Win17</b:Tag>
    <b:SourceType>JournalArticle</b:SourceType>
    <b:Guid>{5D007874-3FE6-459E-9290-12CB60DEDD70}</b:Guid>
    <b:Author>
      <b:Author>
        <b:NameList>
          <b:Person>
            <b:Last>Fitriani</b:Last>
            <b:First>Winda</b:First>
          </b:Person>
        </b:NameList>
      </b:Author>
    </b:Author>
    <b:Title>Dunia Keperawatan</b:Title>
    <b:JournalName>TERAPI BERMAIN PUZZLE TERHADAP PENURUNAN TINGKAT KECEMASAN PADA ANAK USIA PRASEKOLAH (3-6 TAHUN) YANG MENJALANI KEMOTERAPI DI RUANG HEMATOLOGI ONKOLOGI ANAK</b:JournalName>
    <b:Year>2017</b:Year>
    <b:Pages>66</b:Pages>
    <b:RefOrder>12</b:RefOrder>
  </b:Source>
  <b:Source>
    <b:Tag>Suc12</b:Tag>
    <b:SourceType>JournalArticle</b:SourceType>
    <b:Guid>{712A3A73-51FD-490B-B810-FE525C6127E3}</b:Guid>
    <b:Author>
      <b:Author>
        <b:NameList>
          <b:Person>
            <b:Last>Astarini</b:Last>
            <b:First>Suci</b:First>
            <b:Middle>Sukoati dan Kili</b:Middle>
          </b:Person>
        </b:NameList>
      </b:Author>
    </b:Author>
    <b:Title>Aktifitas Bermain Mewarnai Dapat Meningkatkan Menkanisme Koping Adaptif Saat Menghadapi Stress Hospitalisasi Pada Anak</b:Title>
    <b:Year>2012</b:Year>
    <b:JournalName>Jurnal Stikes</b:JournalName>
    <b:Pages>224</b:Pages>
    <b:RefOrder>13</b:RefOrder>
  </b:Source>
  <b:Source>
    <b:Tag>Ing15</b:Tag>
    <b:SourceType>JournalArticle</b:SourceType>
    <b:Guid>{20B2DEC4-EB40-4919-96AD-5253E63E8D54}</b:Guid>
    <b:Author>
      <b:Author>
        <b:NameList>
          <b:Person>
            <b:Last>Kaluas</b:Last>
            <b:First>Inggrith</b:First>
          </b:Person>
        </b:NameList>
      </b:Author>
    </b:Author>
    <b:Title>Perbedaan Terapi Bermain Puzzle Dan Bercerita</b:Title>
    <b:JournalName> eJournal Keperawatan (e-Kp)</b:JournalName>
    <b:Year>2015</b:Year>
    <b:Pages>2</b:Pages>
    <b:RefOrder>14</b:RefOrder>
  </b:Source>
  <b:Source>
    <b:Tag>Placeholder3</b:Tag>
    <b:SourceType>JournalArticle</b:SourceType>
    <b:Guid>{46092C35-1DF7-4219-B12F-3FCCF2B5DAE7}</b:Guid>
    <b:Author>
      <b:Author>
        <b:NameList>
          <b:Person>
            <b:Last>Mus</b:Last>
            <b:First>Sarifah</b:First>
          </b:Person>
        </b:NameList>
      </b:Author>
    </b:Author>
    <b:Title>Pengaruh Senam Otak Terhadap Kecemasan</b:Title>
    <b:JournalName> Journal of Islamic Nursing</b:JournalName>
    <b:Year>2016</b:Year>
    <b:Pages>2-3</b:Pages>
    <b:RefOrder>15</b:RefOrder>
  </b:Source>
  <b:Source>
    <b:Tag>Des15</b:Tag>
    <b:SourceType>JournalArticle</b:SourceType>
    <b:Guid>{7B9E5ADB-85A2-4AB3-8B94-D2CD0539F878}</b:Guid>
    <b:Author>
      <b:Author>
        <b:NameList>
          <b:Person>
            <b:Last>Riasari</b:Last>
            <b:First>Desi</b:First>
          </b:Person>
        </b:NameList>
      </b:Author>
    </b:Author>
    <b:Year>2015</b:Year>
    <b:Title>Perbedaan Pemberian Terapi Bermain Puzzle Dan Mewarnai Gambar Terhadap Penurunan Kecemasan Hospitalisasi Pada Anak Usia Prasekolah Di Runag Anak RSUD Ungaran</b:Title>
    <b:RefOrder>16</b:RefOrder>
  </b:Source>
  <b:Source>
    <b:Tag>Kad15</b:Tag>
    <b:SourceType>JournalArticle</b:SourceType>
    <b:Guid>{2196F621-F61E-4058-B7E2-80A60CBEF3B1}</b:Guid>
    <b:Author>
      <b:Author>
        <b:NameList>
          <b:Person>
            <b:Last>Savitri</b:Last>
            <b:First>Kadek</b:First>
            <b:Middle>Linda Dwi</b:Middle>
          </b:Person>
        </b:NameList>
      </b:Author>
    </b:Author>
    <b:Title>Pengaruh Clay Therapy Terhadap Perilaku Adaptif Pada Anak Usia  Prasekolah Yang Mengalami Hospitalisasi Di Ruang Kaswari RSUD Wangaya</b:Title>
    <b:JournalName> Skripsi</b:JournalName>
    <b:Year>2015</b:Year>
    <b:RefOrder>17</b:RefOrder>
  </b:Source>
  <b:Source>
    <b:Tag>Placeholder4</b:Tag>
    <b:SourceType>JournalArticle</b:SourceType>
    <b:Guid>{34C6EAB1-4BC0-439F-92F5-D849DE610103}</b:Guid>
    <b:Author>
      <b:Author>
        <b:NameList>
          <b:Person>
            <b:Last>Susilaningsih</b:Last>
            <b:First>Budi</b:First>
          </b:Person>
        </b:NameList>
      </b:Author>
    </b:Author>
    <b:Title>Peningkaan Keterampilan Motorik Halus Melalui Bermain Bubur Kertas Di  Kelompok B TK ABA</b:Title>
    <b:Year>2015</b:Year>
    <b:JournalName>Skripsi</b:JournalName>
    <b:RefOrder>18</b:RefOrder>
  </b:Source>
  <b:Source>
    <b:Tag>Placeholder5</b:Tag>
    <b:SourceType>JournalArticle</b:SourceType>
    <b:Guid>{188351F5-73CA-4AAE-9430-738B0B35CFC4}</b:Guid>
    <b:Author>
      <b:Author>
        <b:NameList>
          <b:Person>
            <b:Last>Wowiling</b:Last>
            <b:First>Fricilia</b:First>
            <b:Middle>Euklesia</b:Middle>
          </b:Person>
        </b:NameList>
      </b:Author>
    </b:Author>
    <b:Title>Pengaruh Terapi Bermain Mewarnai Gambar Terhadap Tingkat Kecemasan Pada Anak Usia Pra Sekolah Akibat  Hospitalisasi Di Ruangan Irina E</b:Title>
    <b:Year>2013</b:Year>
    <b:RefOrder>19</b:RefOrder>
  </b:Source>
  <b:Source>
    <b:Tag>Placeholder6</b:Tag>
    <b:SourceType>JournalArticle</b:SourceType>
    <b:Guid>{719169D8-B288-412D-A50E-23BA827A066A}</b:Guid>
    <b:Author>
      <b:Author>
        <b:NameList>
          <b:Person>
            <b:Last>Apriany</b:Last>
            <b:First>Dyna</b:First>
          </b:Person>
        </b:NameList>
      </b:Author>
    </b:Author>
    <b:Title>Hubungan Antara Hospitalisasi Anak Dengan Tingkat Kecemasan Orang Tua</b:Title>
    <b:JournalName>Jurnal Keperawatan Soedirman (The Soedirman Journal of Nursing)</b:JournalName>
    <b:Year>2013</b:Year>
    <b:Pages>93</b:Pages>
    <b:RefOrder>5</b:RefOrder>
  </b:Source>
  <b:Source>
    <b:Tag>Sar161</b:Tag>
    <b:SourceType>JournalArticle</b:SourceType>
    <b:Guid>{988CE080-87A7-43EA-8D03-6943FE9CE73B}</b:Guid>
    <b:Author>
      <b:Author>
        <b:NameList>
          <b:Person>
            <b:Last>Saragih</b:Last>
            <b:First>Siska</b:First>
            <b:Middle>Oktavia</b:Middle>
          </b:Person>
        </b:NameList>
      </b:Author>
    </b:Author>
    <b:Title>Tingkat Kecemasan Anak Usia Prasekolah Akibat Hospitalisasi di RSUP Haji Adam Malik Medan</b:Title>
    <b:Year>2016</b:Year>
    <b:JournalName>Skirpsi</b:JournalName>
    <b:RefOrder>20</b:RefOrder>
  </b:Source>
  <b:Source>
    <b:Tag>Placeholder7</b:Tag>
    <b:SourceType>JournalArticle</b:SourceType>
    <b:Guid>{520C6303-D07E-4D2C-878F-FE02F0EDE394}</b:Guid>
    <b:Author>
      <b:Author>
        <b:NameList>
          <b:Person>
            <b:Last>Tjahjono</b:Last>
          </b:Person>
        </b:NameList>
      </b:Author>
    </b:Author>
    <b:Year>2013</b:Year>
    <b:Title> Pengaruh Terapi Bermain Terhadap Kecemasan Anak Yang Mengalami Hospitalisasi Di  Ruang Mirah Delima Rumah Sakit WILLIAM BOOTH SURABAYA    </b:Title>
    <b:RefOrder>21</b:RefOrder>
  </b:Source>
  <b:Source>
    <b:Tag>Noe15</b:Tag>
    <b:SourceType>JournalArticle</b:SourceType>
    <b:Guid>{F41CE167-8EA9-486D-9F2A-EFD43730A305}</b:Guid>
    <b:Author>
      <b:Author>
        <b:NameList>
          <b:Person>
            <b:Last>Dayani</b:Last>
            <b:First>Noer</b:First>
            <b:Middle>Ella</b:Middle>
          </b:Person>
        </b:NameList>
      </b:Author>
    </b:Author>
    <b:Title>Terapi Bermain Clay Terhadap Kecemasan Pada Anak Usia Prasekolah (3-6 Tahun) Yang Menjalani Hospitalisasi Di RSUD Banjarbaru</b:Title>
    <b:JournalName>Terapi Bermain Clay</b:JournalName>
    <b:Year>2015</b:Year>
    <b:Pages>DK Vol.3 No.2</b:Pages>
    <b:RefOrder>22</b:RefOrder>
  </b:Source>
  <b:Source>
    <b:Tag>Dew161</b:Tag>
    <b:SourceType>JournalArticle</b:SourceType>
    <b:Guid>{7059025F-2F9E-4BE1-8F4E-9E4EB852DA4B}</b:Guid>
    <b:Author>
      <b:Author>
        <b:NameList>
          <b:Person>
            <b:Last>Poernomo</b:Last>
            <b:First>Dewi</b:First>
            <b:Middle>Ika Sari Hari</b:Middle>
          </b:Person>
          <b:Person>
            <b:Last>Sukoco</b:Last>
            <b:First>Agustina</b:First>
            <b:Middle>Chrisfan</b:Middle>
          </b:Person>
        </b:NameList>
      </b:Author>
    </b:Author>
    <b:Title>Kecemasan Anak Usia Toodler Yang Rawat Inap Dilihat Dari Gejala Umum  Kecemasan Masa Kecil</b:Title>
    <b:JournalName>Jurnal Penelitian Keperawatan Vol 2</b:JournalName>
    <b:Year>2016</b:Year>
    <b:Pages>99</b:Pages>
    <b:RefOrder>1</b:RefOrder>
  </b:Source>
  <b:Source>
    <b:Tag>Nor15</b:Tag>
    <b:SourceType>JournalArticle</b:SourceType>
    <b:Guid>{ACF14A63-A94C-4FC9-826D-5828A3E5CCA2}</b:Guid>
    <b:Author>
      <b:Author>
        <b:NameList>
          <b:Person>
            <b:Last>Dayani</b:Last>
            <b:First>Nor</b:First>
            <b:Middle>Ella</b:Middle>
          </b:Person>
          <b:Person>
            <b:Last>Budiarti</b:Last>
            <b:First>Lia</b:First>
            <b:Middle>Yulia</b:Middle>
          </b:Person>
          <b:Person>
            <b:Last>Lestari</b:Last>
            <b:First>Dhian</b:First>
            <b:Middle>Ririn</b:Middle>
          </b:Person>
        </b:NameList>
      </b:Author>
    </b:Author>
    <b:Title>TERAPI BERMAIN CLAY TERHADAP KECEMASAN PADA ANAK</b:Title>
    <b:Year>2015</b:Year>
    <b:RefOrder>1</b:RefOrder>
  </b:Source>
  <b:Source>
    <b:Tag>Ing151</b:Tag>
    <b:SourceType>JournalArticle</b:SourceType>
    <b:Guid>{B93B52FE-21A5-49AD-9839-9864E8C92B98}</b:Guid>
    <b:Author>
      <b:Author>
        <b:NameList>
          <b:Person>
            <b:Last>Kaluas</b:Last>
            <b:First>Inggrith</b:First>
          </b:Person>
          <b:Person>
            <b:Last>Ismanto</b:Last>
            <b:First>Amatus</b:First>
            <b:Middle>Yudi</b:Middle>
          </b:Person>
          <b:Person>
            <b:Last>Kundre</b:Last>
            <b:First>Rina</b:First>
            <b:Middle>Margaretha</b:Middle>
          </b:Person>
        </b:NameList>
      </b:Author>
    </b:Author>
    <b:Year>2015</b:Year>
    <b:RefOrder>2</b:RefOrder>
  </b:Source>
  <b:Source>
    <b:Tag>Tho12</b:Tag>
    <b:SourceType>JournalArticle</b:SourceType>
    <b:Guid>{30F50D5C-5C6C-4B44-8B61-ABD3FDFECAEC}</b:Guid>
    <b:Author>
      <b:Author>
        <b:NameList>
          <b:Person>
            <b:Last>Wibowo</b:Last>
            <b:First>Thomas</b:First>
            <b:Middle>Ari</b:Middle>
          </b:Person>
        </b:NameList>
      </b:Author>
    </b:Author>
    <b:Year>2012</b:Year>
    <b:JournalName>Analisis Hubungan Support System Keluarga Dengan Tingkat Kecemasan Anak Usia Prasekolah yang dirawat di RSUD Dr.Moewardi Surakarta</b:JournalName>
    <b:RefOrder>1</b:RefOrder>
  </b:Source>
  <b:Source>
    <b:Tag>Dia17</b:Tag>
    <b:SourceType>JournalArticle</b:SourceType>
    <b:Guid>{5BA19C54-787A-4F6F-9382-5CE1B75297B9}</b:Guid>
    <b:Author>
      <b:Author>
        <b:NameList>
          <b:Person>
            <b:Last>Martini</b:Last>
            <b:Middle>Eko</b:Middle>
            <b:First>Diah</b:First>
          </b:Person>
        </b:NameList>
      </b:Author>
    </b:Author>
    <b:Title>HUBUNGAN LAMA PENGGUNAAN KONTRASEPSI DEPOTMEDROXYPROGESTERONE ACETATE DENGAN PERUBAHAN INDEKS MASSA TUBUH DI BPS LATIFAH ZAHROH S.ST DESA TUNGGUL KECAMATAN PACIRAN KABUPATEN LAMONGAN</b:Title>
    <b:JournalName>SURYA Vol. 09, No. 01</b:JournalName>
    <b:Year>2017</b:Year>
    <b:Pages>38</b:Pages>
    <b:RefOrder>127</b:RefOrder>
  </b:Source>
  <b:Source xmlns:b="http://schemas.openxmlformats.org/officeDocument/2006/bibliography">
    <b:Tag>Has14</b:Tag>
    <b:SourceType>JournalArticle</b:SourceType>
    <b:Guid>{08AA1835-B182-4E7D-93D8-42454719BAF4}</b:Guid>
    <b:Author>
      <b:Author>
        <b:NameList>
          <b:Person>
            <b:Last>Hasriani</b:Last>
            <b:First>Nurfadilah</b:First>
            <b:Middle>Sewang,H. Muzakkir</b:Middle>
          </b:Person>
        </b:NameList>
      </b:Author>
    </b:Author>
    <b:Title>hubungan pengetahun dengan perilaku merokok siswa kelas II SMP Negeri 03 Makasar</b:Title>
    <b:Year>2014</b:Year>
    <b:JournalName>Jurnal ilmiah kesehatan Diagnosis Volume 5 Nomor 5 </b:JournalName>
    <b:RefOrder>2</b:RefOrder>
  </b:Source>
  <b:Source>
    <b:Tag>Not10</b:Tag>
    <b:SourceType>BookSection</b:SourceType>
    <b:Guid>{DC5C7700-F125-4CE8-A909-27B70A2AB80C}</b:Guid>
    <b:Author>
      <b:Author>
        <b:NameList>
          <b:Person>
            <b:Last>Notoatmodjo</b:Last>
            <b:First>S</b:First>
          </b:Person>
        </b:NameList>
      </b:Author>
    </b:Author>
    <b:Year>2010</b:Year>
    <b:BookTitle>Promosi Kesehatan: Teori dan Aplikasi. </b:BookTitle>
    <b:City>Jakarta</b:City>
    <b:Publisher>Rineka Cipta</b:Publisher>
    <b:RefOrder>3</b:RefOrder>
  </b:Source>
  <b:Source>
    <b:Tag>Sar12</b:Tag>
    <b:SourceType>BookSection</b:SourceType>
    <b:Guid>{55596A56-745C-4BC8-B8E0-54BD8885E093}</b:Guid>
    <b:Author>
      <b:Author>
        <b:NameList>
          <b:Person>
            <b:Last>Sarwono</b:Last>
            <b:First>Sarlito</b:First>
            <b:Middle>Wirawan</b:Middle>
          </b:Person>
        </b:NameList>
      </b:Author>
    </b:Author>
    <b:BookTitle>Psikologi remaja</b:BookTitle>
    <b:Year>2012</b:Year>
    <b:City>Jakarja</b:City>
    <b:Publisher>Rajawali Pers</b:Publisher>
    <b:RefOrder>4</b:RefOrder>
  </b:Source>
  <b:Source>
    <b:Tag>Dew15</b:Tag>
    <b:SourceType>BookSection</b:SourceType>
    <b:Guid>{D7B73B77-AED9-46BA-A117-E264064AADDA}</b:Guid>
    <b:Author>
      <b:Author>
        <b:NameList>
          <b:Person>
            <b:Last>Dewi</b:Last>
            <b:First>Rizki</b:First>
            <b:Middle>Cintya</b:Middle>
          </b:Person>
        </b:NameList>
      </b:Author>
    </b:Author>
    <b:BookTitle>Teori dan Konsep Tumbuh Kembang Bayi,Toddler,Anak,dan Usia Remaja</b:BookTitle>
    <b:Year>2015</b:Year>
    <b:City>Yogyakarta</b:City>
    <b:Publisher>Nuha medika</b:Publisher>
    <b:RefOrder>5</b:RefOrder>
  </b:Source>
  <b:Source>
    <b:Tag>Placeholder8</b:Tag>
    <b:SourceType>BookSection</b:SourceType>
    <b:Guid>{BB9F6258-35C4-4695-A79A-B6ACB0E9DC5B}</b:Guid>
    <b:Author>
      <b:Author>
        <b:NameList>
          <b:Person>
            <b:Last>Desmita</b:Last>
          </b:Person>
        </b:NameList>
      </b:Author>
    </b:Author>
    <b:BookTitle>Psikologi Perkembangan</b:BookTitle>
    <b:Year>2015</b:Year>
    <b:City>Bandung</b:City>
    <b:Publisher>Remaja Rosdakarya</b:Publisher>
    <b:RefOrder>6</b:RefOrder>
  </b:Source>
  <b:Source>
    <b:Tag>Nur17</b:Tag>
    <b:SourceType>JournalArticle</b:SourceType>
    <b:Guid>{16081184-E855-4342-8CEB-62C2FDB71A18}</b:Guid>
    <b:Author>
      <b:Author>
        <b:NameList>
          <b:Person>
            <b:Last>Windasari</b:Last>
            <b:First>Nur</b:First>
          </b:Person>
        </b:NameList>
      </b:Author>
    </b:Author>
    <b:Title>hubungan faktor lingkungan dengan perilaku merokok pada remaja laki-laki di desa T di kabupaten mojokerto</b:Title>
    <b:JournalName>nursing news</b:JournalName>
    <b:Year>2017</b:Year>
    <b:Pages>vol.2,No.3</b:Pages>
    <b:RefOrder>7</b:RefOrder>
  </b:Source>
  <b:Source>
    <b:Tag>Nur16</b:Tag>
    <b:SourceType>JournalArticle</b:SourceType>
    <b:Guid>{12E515D0-A021-42BC-8984-96DA14D8064B}</b:Guid>
    <b:Author>
      <b:Author>
        <b:NameList>
          <b:Person>
            <b:Last>Septiana</b:Last>
            <b:First>Nurul</b:First>
          </b:Person>
        </b:NameList>
      </b:Author>
    </b:Author>
    <b:Title>Faktor Keluarga Yang Mempengaruhi Perilaku Merokok Pada Siswa Sekolah Menengah Pertama</b:Title>
    <b:JournalName>Jurnal Ilmu Keperawatan</b:JournalName>
    <b:Year>2016</b:Year>
    <b:Pages>4:1</b:Pages>
    <b:RefOrder>8</b:RefOrder>
  </b:Source>
  <b:Source>
    <b:Tag>Ver16</b:Tag>
    <b:SourceType>JournalArticle</b:SourceType>
    <b:Guid>{CEBE9DED-43EF-4844-AEC1-7F46BBF853E4}</b:Guid>
    <b:Author>
      <b:Author>
        <b:NameList>
          <b:Person>
            <b:Last>Septriadi</b:Last>
            <b:First>Verdian</b:First>
          </b:Person>
        </b:NameList>
      </b:Author>
    </b:Author>
    <b:Title>Perilaku merokok siswa SMP di kota Pekanbaru</b:Title>
    <b:Year>2016</b:Year>
    <b:Pages>Vol.3 No.1</b:Pages>
    <b:JournalName>JOM FISIP</b:JournalName>
    <b:RefOrder>9</b:RefOrder>
  </b:Source>
  <b:Source>
    <b:Tag>NiL14</b:Tag>
    <b:SourceType>JournalArticle</b:SourceType>
    <b:Guid>{D3606711-CFBE-4A34-81F8-9A7CFE2E9C0A}</b:Guid>
    <b:Author>
      <b:Author>
        <b:NameList>
          <b:Person>
            <b:Last>Sanjiwani</b:Last>
            <b:First>Ni</b:First>
            <b:Middle>Luh Putu Yuni</b:Middle>
          </b:Person>
        </b:NameList>
      </b:Author>
    </b:Author>
    <b:Title>Pola Asuh Permisif Ibu dan Perilaku Merokok Pada Remaja Laki-Laki di Sma Negeri 1 Semarapura</b:Title>
    <b:JournalName> Jurnal Psikologi Udayana </b:JournalName>
    <b:Year>2014</b:Year>
    <b:Pages>Vol. 1, No. 2, 344-352 </b:Pages>
    <b:RefOrder>10</b:RefOrder>
  </b:Source>
  <b:Source>
    <b:Tag>Muh14</b:Tag>
    <b:SourceType>JournalArticle</b:SourceType>
    <b:Guid>{14EBBEBC-7AA0-4898-9265-3BBDAC3770A9}</b:Guid>
    <b:Author>
      <b:Author>
        <b:NameList>
          <b:Person>
            <b:Last>Widiansyah</b:Last>
            <b:First>Muhammad</b:First>
          </b:Person>
        </b:NameList>
      </b:Author>
    </b:Author>
    <b:JournalName>eJournal Sosiologi</b:JournalName>
    <b:Year>2014</b:Year>
    <b:Pages> Vol.2, No.4</b:Pages>
    <b:Title>Faktor-faktor penyebab perilaku remaja perokok di desa Sidorejo Kabupaten penajam paser utara</b:Title>
    <b:RefOrder>11</b:RefOrder>
  </b:Source>
  <b:Source>
    <b:Tag>Placeholder9</b:Tag>
    <b:SourceType>Book</b:SourceType>
    <b:Guid>{6C0CF932-4681-412E-A8DB-09B1B6579580}</b:Guid>
    <b:Author>
      <b:Author>
        <b:NameList>
          <b:Person>
            <b:Last>Donsu</b:Last>
            <b:First>Jenita</b:First>
            <b:Middle>Doli Tine</b:Middle>
          </b:Person>
        </b:NameList>
      </b:Author>
    </b:Author>
    <b:Title>Metodologi Penelitian Keperawatan</b:Title>
    <b:Year>2016</b:Year>
    <b:City>Yogyakarta</b:City>
    <b:Publisher>Pustaka Baru Press</b:Publisher>
    <b:RefOrder>12</b:RefOrder>
  </b:Source>
  <b:Source>
    <b:Tag>Sug12</b:Tag>
    <b:SourceType>Book</b:SourceType>
    <b:Guid>{750DEF3B-4B0B-4497-A9A8-5DD7ADAD7793}</b:Guid>
    <b:Author>
      <b:Author>
        <b:NameList>
          <b:Person>
            <b:Last>Sugiyono</b:Last>
          </b:Person>
        </b:NameList>
      </b:Author>
    </b:Author>
    <b:Title>Metode penelitian kesehatan</b:Title>
    <b:Year>2012</b:Year>
    <b:City>Bandung</b:City>
    <b:Publisher>Alfabeta</b:Publisher>
    <b:RefOrder>13</b:RefOrder>
  </b:Source>
  <b:Source>
    <b:Tag>Has16</b:Tag>
    <b:SourceType>Book</b:SourceType>
    <b:Guid>{1A6620B0-C9CA-4597-8287-E889F57B85AC}</b:Guid>
    <b:Author>
      <b:Author>
        <b:NameList>
          <b:Person>
            <b:Last>Hasmi</b:Last>
          </b:Person>
        </b:NameList>
      </b:Author>
    </b:Author>
    <b:Title>Metode Penelitian Kesehatan</b:Title>
    <b:Year>2016</b:Year>
    <b:City>Jayapura</b:City>
    <b:Publisher>In Media</b:Publisher>
    <b:RefOrder>14</b:RefOrder>
  </b:Source>
  <b:Source>
    <b:Tag>Zul17</b:Tag>
    <b:SourceType>JournalArticle</b:SourceType>
    <b:Guid>{7D2F6BF0-2F0A-43E7-A968-7EEA99F8DA9B}</b:Guid>
    <b:Author>
      <b:Author>
        <b:NameList>
          <b:Person>
            <b:Last>Sapiun</b:Last>
            <b:First>Zulfiayu</b:First>
          </b:Person>
          <b:Person>
            <b:Last>Goi</b:Last>
            <b:First>Misrawatie</b:First>
          </b:Person>
          <b:Person>
            <b:Last>Herawati</b:Last>
            <b:First>dan</b:First>
            <b:Middle>Lucky</b:Middle>
          </b:Person>
        </b:NameList>
      </b:Author>
    </b:Author>
    <b:Title>Persepsi Remaja Nonperokok terhadap Pictorial Health Warnings di Kota Gorontalo </b:Title>
    <b:JournalName>Media Litbangkes</b:JournalName>
    <b:Year>2017</b:Year>
    <b:Pages>Vol. 27 No. 3</b:Pages>
    <b:RefOrder>15</b:RefOrder>
  </b:Source>
  <b:Source xmlns:b="http://schemas.openxmlformats.org/officeDocument/2006/bibliography">
    <b:Tag>Nur14</b:Tag>
    <b:SourceType>JournalArticle</b:SourceType>
    <b:Guid>{461BFCC2-0387-44FF-BB60-97B5724643BC}</b:Guid>
    <b:Author>
      <b:Author>
        <b:NameList>
          <b:Person>
            <b:Last>Nurrahma</b:Last>
          </b:Person>
        </b:NameList>
      </b:Author>
    </b:Author>
    <b:Title>Pengaruh rokok terhadap kesehatan dan pembentukan karakter manusia</b:Title>
    <b:JournalName>Prosiding Seminar Nasional </b:JournalName>
    <b:Year>2014</b:Year>
    <b:Pages>vol.1, No.1</b:Pages>
    <b:RefOrder>16</b:RefOrder>
  </b:Source>
  <b:Source>
    <b:Tag>Soe13</b:Tag>
    <b:SourceType>Book</b:SourceType>
    <b:Guid>{D94BDFA0-D716-4D99-AB37-D16CB4C85B6B}</b:Guid>
    <b:Author>
      <b:Author>
        <b:NameList>
          <b:Person>
            <b:Last>Soetjiningsih</b:Last>
          </b:Person>
          <b:Person>
            <b:Last>Ranuh</b:Last>
            <b:First>IG.N.Gde</b:First>
          </b:Person>
        </b:NameList>
      </b:Author>
    </b:Author>
    <b:Title>Tumbuh kembang anak edisi 2</b:Title>
    <b:Year>2013</b:Year>
    <b:City>jakarta</b:City>
    <b:Publisher>Buku Kedokteran EGC</b:Publisher>
    <b:RefOrder>17</b:RefOrder>
  </b:Source>
  <b:Source>
    <b:Tag>FJM08</b:Tag>
    <b:SourceType>Report</b:SourceType>
    <b:Guid>{1E93B3D7-4EA4-4C6D-A3DF-9D88AF9B5669}</b:Guid>
    <b:Author>
      <b:Author>
        <b:NameList>
          <b:Person>
            <b:Last>Monks</b:Last>
            <b:First>F.J</b:First>
          </b:Person>
        </b:NameList>
      </b:Author>
    </b:Author>
    <b:Title>Pengantar Psikologi Perkembangan</b:Title>
    <b:Year>2008</b:Year>
    <b:Publisher> Gajah Mada University Press</b:Publisher>
    <b:City>Jogjakarta</b:City>
    <b:RefOrder>18</b:RefOrder>
  </b:Source>
  <b:Source>
    <b:Tag>Rat11</b:Tag>
    <b:SourceType>Book</b:SourceType>
    <b:Guid>{350E6125-93A8-46D6-8F1E-DF8B65C216C4}</b:Guid>
    <b:Author>
      <b:Author>
        <b:NameList>
          <b:Person>
            <b:Last>Andriyani</b:Last>
            <b:First>Ratih</b:First>
          </b:Person>
        </b:NameList>
      </b:Author>
    </b:Author>
    <b:Title>Bahaya Merokok</b:Title>
    <b:Year>2011</b:Year>
    <b:Publisher>Sarana bangun Pustaka</b:Publisher>
    <b:City>Jakarta</b:City>
    <b:RefOrder>19</b:RefOrder>
  </b:Source>
  <b:Source>
    <b:Tag>Lie10</b:Tag>
    <b:SourceType>Book</b:SourceType>
    <b:Guid>{BBC8F9EF-9140-4ABB-9C48-5F2675CAEB98}</b:Guid>
    <b:Author>
      <b:Author>
        <b:NameList>
          <b:Person>
            <b:Last>Kartono</b:Last>
            <b:First>Lieke</b:First>
            <b:Middle>Indieningsih</b:Middle>
          </b:Person>
          <b:Person>
            <b:Last>Mar'at</b:Last>
            <b:First>Samsunuwiyati</b:First>
          </b:Person>
        </b:NameList>
      </b:Author>
    </b:Author>
    <b:Title>Perilaku manusia, Pengantar singkat Psikologi</b:Title>
    <b:Year>2010</b:Year>
    <b:City>Jakarta</b:City>
    <b:Publisher>Refika Aditama</b:Publisher>
    <b:RefOrder>20</b:RefOrder>
  </b:Source>
  <b:Source>
    <b:Tag>Rac13</b:Tag>
    <b:SourceType>JournalArticle</b:SourceType>
    <b:Guid>{42456DFB-95F2-4B0F-BEEF-FA8C7DF259B2}</b:Guid>
    <b:Author>
      <b:Author>
        <b:NameList>
          <b:Person>
            <b:Last>Rachmat</b:Last>
            <b:First>Muhammad</b:First>
          </b:Person>
        </b:NameList>
      </b:Author>
    </b:Author>
    <b:Title>Perilaku Merokok Remaja Sekolah Menengah Pertama</b:Title>
    <b:Year>2013</b:Year>
    <b:JournalName> Jurnal Kesehatan Masyarakat Nasional </b:JournalName>
    <b:Pages> Vol. 7, No. 11</b:Pages>
    <b:RefOrder>21</b:RefOrder>
  </b:Source>
  <b:Source>
    <b:Tag>Placeholder10</b:Tag>
    <b:SourceType>Book</b:SourceType>
    <b:Guid>{0E382031-3CAC-4C2B-8027-0128DA9A4F69}</b:Guid>
    <b:Author>
      <b:Author>
        <b:NameList>
          <b:Person>
            <b:Last>Sukmana</b:Last>
            <b:First>Teddie</b:First>
          </b:Person>
        </b:NameList>
      </b:Author>
    </b:Author>
    <b:Title>Mengenal rokok dan bahayanya</b:Title>
    <b:Year>2009</b:Year>
    <b:City>Jakarta</b:City>
    <b:Publisher>Be Champion</b:Publisher>
    <b:RefOrder>22</b:RefOrder>
  </b:Source>
  <b:Source>
    <b:Tag>Agu17</b:Tag>
    <b:SourceType>JournalArticle</b:SourceType>
    <b:Guid>{14286DC6-9744-4490-A092-357CED8AED68}</b:Guid>
    <b:Author>
      <b:Author>
        <b:NameList>
          <b:Person>
            <b:Last>Alamsyah</b:Last>
            <b:First>Agus</b:First>
          </b:Person>
        </b:NameList>
      </b:Author>
    </b:Author>
    <b:Title>DETERMINAN PERILAKU MEROKOK PADA REMAJA </b:Title>
    <b:Year>2017</b:Year>
    <b:JournalName>Journal Endurance </b:JournalName>
    <b:Pages>2(1) </b:Pages>
    <b:RefOrder>23</b:RefOrder>
  </b:Source>
  <b:Source>
    <b:Tag>Placeholder11</b:Tag>
    <b:SourceType>Book</b:SourceType>
    <b:Guid>{A111FF4D-9101-42D2-AF9B-1A92A585E2ED}</b:Guid>
    <b:Author>
      <b:Author>
        <b:NameList>
          <b:Person>
            <b:Last>Wijaya</b:Last>
            <b:First>Andra</b:First>
            <b:Middle>S.</b:Middle>
          </b:Person>
          <b:Person>
            <b:Last>Putri</b:Last>
            <b:First>Yessie</b:First>
            <b:Middle>M.</b:Middle>
          </b:Person>
        </b:NameList>
      </b:Author>
    </b:Author>
    <b:Title>KMB 1 Keperawatan Medikal Bedah</b:Title>
    <b:Year>2013</b:Year>
    <b:City>Yogyakarta</b:City>
    <b:Publisher>Nuha Medika</b:Publisher>
    <b:RefOrder>24</b:RefOrder>
  </b:Source>
  <b:Source>
    <b:Tag>Rob09</b:Tag>
    <b:SourceType>Book</b:SourceType>
    <b:Guid>{72E29B7D-E05A-4175-9C7D-E42ABD563904}</b:Guid>
    <b:Author>
      <b:Author>
        <b:NameList>
          <b:Person>
            <b:Last>Bensley</b:Last>
            <b:First>Robert</b:First>
            <b:Middle>J.</b:Middle>
          </b:Person>
          <b:Person>
            <b:Last>Fisher</b:Last>
            <b:First>Jodi</b:First>
            <b:Middle>B.</b:Middle>
          </b:Person>
        </b:NameList>
      </b:Author>
    </b:Author>
    <b:Title>Metode Pendidikan Masyarakat</b:Title>
    <b:Year>2009</b:Year>
    <b:City>Jakarta</b:City>
    <b:Publisher>Buku Kedokteran EGC</b:Publisher>
    <b:RefOrder>25</b:RefOrder>
  </b:Source>
  <b:Source>
    <b:Tag>Sun13</b:Tag>
    <b:SourceType>Book</b:SourceType>
    <b:Guid>{14100B6B-E9BA-4D24-8F1F-6445F09BCF76}</b:Guid>
    <b:Author>
      <b:Author>
        <b:NameList>
          <b:Person>
            <b:Last>Sunaryo</b:Last>
          </b:Person>
        </b:NameList>
      </b:Author>
    </b:Author>
    <b:Title>Psikologi Untuk Keperawatan</b:Title>
    <b:Year>2013</b:Year>
    <b:City>Jakarta</b:City>
    <b:Publisher>Buku Kedokteran EGC</b:Publisher>
    <b:RefOrder>26</b:RefOrder>
  </b:Source>
  <b:Source>
    <b:Tag>Joh10</b:Tag>
    <b:SourceType>Book</b:SourceType>
    <b:Guid>{3E579499-D1A1-4856-BCDF-938BE521263B}</b:Guid>
    <b:Author>
      <b:Author>
        <b:NameList>
          <b:Person>
            <b:Last>Santrock</b:Last>
            <b:First>John</b:First>
            <b:Middle>W.</b:Middle>
          </b:Person>
        </b:NameList>
      </b:Author>
    </b:Author>
    <b:Title>Remaja Jilid 2 edisi 11</b:Title>
    <b:Year>2010</b:Year>
    <b:City>Jakarta</b:City>
    <b:Publisher>Erlangga</b:Publisher>
    <b:RefOrder>27</b:RefOrder>
  </b:Source>
  <b:Source>
    <b:Tag>Wah101</b:Tag>
    <b:SourceType>Book</b:SourceType>
    <b:Guid>{F69E8DF7-A896-407E-8D46-BED1FD7F9C4F}</b:Guid>
    <b:Author>
      <b:Author>
        <b:NameList>
          <b:Person>
            <b:Last>Purwaningsih</b:Last>
            <b:First>Wahyu</b:First>
          </b:Person>
          <b:Person>
            <b:Last>Fatmawati</b:Last>
            <b:First>Siti</b:First>
          </b:Person>
        </b:NameList>
      </b:Author>
    </b:Author>
    <b:Title>Asuhan Keperawatan Maternitas</b:Title>
    <b:Year>2010</b:Year>
    <b:City>Yogyakarta</b:City>
    <b:Publisher>Nuha Medika</b:Publisher>
    <b:RefOrder>28</b:RefOrder>
  </b:Source>
  <b:Source>
    <b:Tag>Did15</b:Tag>
    <b:SourceType>JournalArticle</b:SourceType>
    <b:Guid>{A68796D4-4A63-4ED0-A8F0-0CABFABCCEE3}</b:Guid>
    <b:Author>
      <b:Author>
        <b:NameList>
          <b:Person>
            <b:Last>Setyarini</b:Last>
            <b:First>Didien</b:First>
            <b:Middle>Ika</b:Middle>
          </b:Person>
        </b:NameList>
      </b:Author>
    </b:Author>
    <b:Title>Lama Penggunaan DMPA dan IMT Akseptor KB Suntik</b:Title>
    <b:JournalName>Jurnal Informasi Kesehatan Indonesia</b:JournalName>
    <b:Year>2015</b:Year>
    <b:Pages>8</b:Pages>
    <b:RefOrder>29</b:RefOrder>
  </b:Source>
  <b:Source>
    <b:Tag>Nin13</b:Tag>
    <b:SourceType>Book</b:SourceType>
    <b:Guid>{F0A49A1C-D1AF-4C29-BFD8-0FEE79E3813A}</b:Guid>
    <b:Author>
      <b:Author>
        <b:NameList>
          <b:Person>
            <b:Last>Mulyani</b:Last>
            <b:Middle>Siti</b:Middle>
            <b:First>Nina</b:First>
          </b:Person>
          <b:Person>
            <b:Last>Rinawati</b:Last>
            <b:First>Mega</b:First>
          </b:Person>
        </b:NameList>
      </b:Author>
    </b:Author>
    <b:Title>Keluarga Berencana dan Alat Kontrasepsi</b:Title>
    <b:Year>2013</b:Year>
    <b:City>Yogyakarta</b:City>
    <b:Publisher>Nuha Medika</b:Publisher>
    <b:RefOrder>30</b:RefOrder>
  </b:Source>
  <b:Source>
    <b:Tag>Placeholder12</b:Tag>
    <b:SourceType>JournalArticle</b:SourceType>
    <b:Guid>{2C197F17-F77C-4504-8018-2E152D3B1766}</b:Guid>
    <b:Title>PEMERIKSAAN GLUKOSA DARAH PADA WANITA PENGGUNA KONTRASEPSI ORAL DAN PADA WANITA HAMIL TRIMESTER III</b:Title>
    <b:Year>2017</b:Year>
    <b:JournalName>Jurnal Kesehatan Bakti Tunas Husada</b:JournalName>
    <b:Pages>1-5</b:Pages>
    <b:Author>
      <b:Author>
        <b:NameList>
          <b:Person>
            <b:Last>Nurpalah</b:Last>
            <b:First>Rianti</b:First>
          </b:Person>
          <b:Person>
            <b:Last>S</b:Last>
            <b:Middle>Nita</b:Middle>
            <b:First>Dede</b:First>
          </b:Person>
          <b:Person>
            <b:Last>Holis</b:Last>
            <b:First>Nur</b:First>
          </b:Person>
        </b:NameList>
      </b:Author>
    </b:Author>
    <b:RefOrder>1</b:RefOrder>
  </b:Source>
  <b:Source>
    <b:Tag>Nur15</b:Tag>
    <b:SourceType>Book</b:SourceType>
    <b:Guid>{528ECD12-87AF-4901-AB9D-285B3BF41859}</b:Guid>
    <b:Title>STOP! Gejala Penyakit Jantung Koroner, Kolestrol Tinggi,Diabetes Melitus,Hipertensi</b:Title>
    <b:Year>2015</b:Year>
    <b:City>Yogyakarta</b:City>
    <b:Publisher>Istana Media</b:Publisher>
    <b:Author>
      <b:Author>
        <b:NameList>
          <b:Person>
            <b:Last>Nurahmani</b:Last>
            <b:First>Ulfa</b:First>
          </b:Person>
          <b:Person>
            <b:Last>Kurniadi</b:Last>
            <b:First>Helmanu</b:First>
          </b:Person>
        </b:NameList>
      </b:Author>
    </b:Author>
    <b:RefOrder>6</b:RefOrder>
  </b:Source>
  <b:Source>
    <b:Tag>Eli091</b:Tag>
    <b:SourceType>Book</b:SourceType>
    <b:Guid>{5BB1B6B9-D846-4278-A9A7-48EFF1240C86}</b:Guid>
    <b:Author>
      <b:Author>
        <b:NameList>
          <b:Person>
            <b:Last>J.Corwin</b:Last>
            <b:First>Elizabeth</b:First>
          </b:Person>
        </b:NameList>
      </b:Author>
    </b:Author>
    <b:Title>Buku Saku Patofisiologis</b:Title>
    <b:Year>2009</b:Year>
    <b:City>Jakarta:EGC</b:City>
    <b:Publisher>PENERBIT BUKU KEDOKTERAN</b:Publisher>
    <b:RefOrder>20</b:RefOrder>
  </b:Source>
  <b:Source>
    <b:Tag>Des17</b:Tag>
    <b:SourceType>ConferenceProceedings</b:SourceType>
    <b:Guid>{AB14D62D-F8D0-4CEC-98CB-1F39F7763C8E}</b:Guid>
    <b:Title>Publikasi Riset Kesehatan Untuk Daya Saing Bangsa</b:Title>
    <b:Year>2017</b:Year>
    <b:City>Kudus</b:City>
    <b:Publisher>STIKES Cendekia Utama Kudus</b:Publisher>
    <b:Author>
      <b:Author>
        <b:NameList>
          <b:Person>
            <b:Last>Sari</b:Last>
            <b:First>Desy</b:First>
            <b:Middle>Kartika</b:Middle>
          </b:Person>
        </b:NameList>
      </b:Author>
    </b:Author>
    <b:Pages>117</b:Pages>
    <b:ConferenceName>Prosiding Hefa ( Health Events For All )</b:ConferenceName>
    <b:RefOrder>21</b:RefOrder>
  </b:Source>
  <b:Source>
    <b:Tag>Ria17</b:Tag>
    <b:SourceType>Book</b:SourceType>
    <b:Guid>{FF227346-23C4-4F97-9BE8-22F0FED95EFD}</b:Guid>
    <b:Author>
      <b:Author>
        <b:NameList>
          <b:Person>
            <b:Last>Rian Adi Pamungkas</b:Last>
            <b:First>S,Kep.Ns.,MNS,</b:First>
            <b:Middle>Andi Mayasari Usman,S.Kep.Ns.,M.Kep</b:Middle>
          </b:Person>
        </b:NameList>
      </b:Author>
    </b:Author>
    <b:Title>Metodologi Riset Keperawatan</b:Title>
    <b:Year>2017</b:Year>
    <b:City>Jakarta Timur</b:City>
    <b:Publisher>CV.Trans Info Media</b:Publisher>
    <b:RefOrder>16</b:RefOrder>
  </b:Source>
  <b:Source>
    <b:Tag>Suz14</b:Tag>
    <b:SourceType>JournalArticle</b:SourceType>
    <b:Guid>{5A52BB35-0421-45D2-BB57-3139CA092D75}</b:Guid>
    <b:Title>Diabetes Melitus Tipe 2 Dan Tatalaksana Terkini</b:Title>
    <b:Year>2014</b:Year>
    <b:Author>
      <b:Author>
        <b:NameList>
          <b:Person>
            <b:Last>Ndraha</b:Last>
            <b:First>Suzana</b:First>
          </b:Person>
        </b:NameList>
      </b:Author>
    </b:Author>
    <b:JournalName>Departemen pENYAKIT Dalam Fakultas Kedokteran Universitas Krida Wacana Jakarta</b:JournalName>
    <b:Pages>9</b:Pages>
    <b:RefOrder>22</b:RefOrder>
  </b:Source>
  <b:Source>
    <b:Tag>Azi10</b:Tag>
    <b:SourceType>Book</b:SourceType>
    <b:Guid>{BFB5205A-0E33-47D4-88DC-122453A4105D}</b:Guid>
    <b:Title>Metode Penelitian Kesehatan</b:Title>
    <b:Year>2010</b:Year>
    <b:Author>
      <b:Author>
        <b:NameList>
          <b:Person>
            <b:Last>Hidayat</b:Last>
            <b:First>Aziz</b:First>
          </b:Person>
        </b:NameList>
      </b:Author>
    </b:Author>
    <b:City>Surabaya</b:City>
    <b:Publisher>Health Books Publising</b:Publisher>
    <b:RefOrder>23</b:RefOrder>
  </b:Source>
  <b:Source>
    <b:Tag>Sug14</b:Tag>
    <b:SourceType>Book</b:SourceType>
    <b:Guid>{2C2F3720-5A37-4AD2-B571-9EC9439E8CCE}</b:Guid>
    <b:Author>
      <b:Author>
        <b:NameList>
          <b:Person>
            <b:Last>Sugiyono</b:Last>
          </b:Person>
        </b:NameList>
      </b:Author>
    </b:Author>
    <b:Title>Statistika Untuk Penelitian</b:Title>
    <b:Year>2014</b:Year>
    <b:City>Bandung</b:City>
    <b:Publisher>Alfabeta</b:Publisher>
    <b:RefOrder>24</b:RefOrder>
  </b:Source>
  <b:Source>
    <b:Tag>Set13</b:Tag>
    <b:SourceType>Book</b:SourceType>
    <b:Guid>{003DBB31-5846-4A9E-835D-A8843CD821EA}</b:Guid>
    <b:Author>
      <b:Author>
        <b:NameList>
          <b:Person>
            <b:Last>Setiadi</b:Last>
          </b:Person>
        </b:NameList>
      </b:Author>
    </b:Author>
    <b:Title>Konsep dan Praktek Penulisan Riset Keperawatan </b:Title>
    <b:Year>2013</b:Year>
    <b:City>Yogyakarta</b:City>
    <b:Publisher>Graha Ilmu</b:Publisher>
    <b:RefOrder>17</b:RefOrder>
  </b:Source>
  <b:Source>
    <b:Tag>Sme13</b:Tag>
    <b:SourceType>Book</b:SourceType>
    <b:Guid>{F2C4CC75-CE47-465B-AB92-2440F21F1529}</b:Guid>
    <b:Title>Buku Ajar Keperawatan Medikal Bedah</b:Title>
    <b:Year>2013</b:Year>
    <b:Author>
      <b:Author>
        <b:NameList>
          <b:Person>
            <b:Last>Smeltzer</b:Last>
            <b:First>Suzanne</b:First>
            <b:Middle>C. dan Bare, Brenda G,</b:Middle>
          </b:Person>
        </b:NameList>
      </b:Author>
    </b:Author>
    <b:City>Jakarta</b:City>
    <b:Publisher>EGC</b:Publisher>
    <b:RefOrder>25</b:RefOrder>
  </b:Source>
  <b:Source>
    <b:Tag>Ice131</b:Tag>
    <b:SourceType>Book</b:SourceType>
    <b:Guid>{DDEDC806-B4D6-4073-88EB-3E3945345CCC}</b:Guid>
    <b:Author>
      <b:Author>
        <b:NameList>
          <b:Person>
            <b:Last>Sukarni</b:Last>
            <b:First>Icemi</b:First>
          </b:Person>
          <b:Person>
            <b:Last>Purwaningsih</b:Last>
            <b:First>Wahayu</b:First>
          </b:Person>
        </b:NameList>
      </b:Author>
    </b:Author>
    <b:Title>Buku Ajar Keperawatan Maternitas</b:Title>
    <b:Year>2013</b:Year>
    <b:City>Yogyakarta</b:City>
    <b:Publisher>Nuha Medikaa</b:Publisher>
    <b:RefOrder>26</b:RefOrder>
  </b:Source>
  <b:Source>
    <b:Tag>Drd16</b:Tag>
    <b:SourceType>JournalArticle</b:SourceType>
    <b:Guid>{8ACEB92B-E020-47D2-9416-3EBFB9821165}</b:Guid>
    <b:Title>Presentase peserta KB Baru menurut Metode Kontrasepsi dan Provinsi</b:Title>
    <b:Year>2016</b:Year>
    <b:Pages>85</b:Pages>
    <b:Author>
      <b:Author>
        <b:NameList>
          <b:Person>
            <b:Last>Budijanto</b:Last>
            <b:First>Didik</b:First>
          </b:Person>
        </b:NameList>
      </b:Author>
    </b:Author>
    <b:JournalName>Data dan Informasi Profil Kesehatan Indonesia</b:JournalName>
    <b:RefOrder>27</b:RefOrder>
  </b:Source>
  <b:Source>
    <b:Tag>DrH14</b:Tag>
    <b:SourceType>Book</b:SourceType>
    <b:Guid>{F70A139D-3D74-47F7-812C-9F31EF8B9BB1}</b:Guid>
    <b:Author>
      <b:Author>
        <b:NameList>
          <b:Person>
            <b:First>Hasdiayana</b:First>
          </b:Person>
          <b:Person>
            <b:Last>Suprapto</b:Last>
            <b:Middle>Imam</b:Middle>
            <b:First>Sentot</b:First>
          </b:Person>
        </b:NameList>
      </b:Author>
    </b:Author>
    <b:Title>Patologi &amp; Patofisiologi Penyakit</b:Title>
    <b:Year>2014</b:Year>
    <b:City>Yogyakarta</b:City>
    <b:Publisher>Nuha Medika</b:Publisher>
    <b:RefOrder>28</b:RefOrder>
  </b:Source>
  <b:Source>
    <b:Tag>DrH16</b:Tag>
    <b:SourceType>Book</b:SourceType>
    <b:Guid>{C2CCD08B-384D-494F-B651-51D39B6C3A5B}</b:Guid>
    <b:Author>
      <b:Author>
        <b:NameList>
          <b:Person>
            <b:Last>Hasmi</b:Last>
          </b:Person>
        </b:NameList>
      </b:Author>
    </b:Author>
    <b:Title>Metode Penelitian Kesehatan</b:Title>
    <b:Year>2016</b:Year>
    <b:City>Jayapura</b:City>
    <b:Publisher>IN MEDIA</b:Publisher>
    <b:RefOrder>15</b:RefOrder>
  </b:Source>
  <b:Source>
    <b:Tag>DrJ16</b:Tag>
    <b:SourceType>Book</b:SourceType>
    <b:Guid>{31525B92-92F9-419B-8ED8-07215ABF625D}</b:Guid>
    <b:Author>
      <b:Author>
        <b:NameList>
          <b:Person>
            <b:Last>Donsu</b:Last>
            <b:First>Jenita</b:First>
            <b:Middle>Doli Tine</b:Middle>
          </b:Person>
        </b:NameList>
      </b:Author>
    </b:Author>
    <b:Title>Metodologi Penelitian Keperawatan</b:Title>
    <b:Year>2016</b:Year>
    <b:City>Yogyakarta</b:City>
    <b:Publisher>PustakaBaruPress</b:Publisher>
    <b:RefOrder>14</b:RefOrder>
  </b:Source>
  <b:Source>
    <b:Tag>Mar12</b:Tag>
    <b:SourceType>JournalArticle</b:SourceType>
    <b:Guid>{87794D77-8E0F-46E3-B77A-3FA84DAE34C9}</b:Guid>
    <b:Title>Hubungan Penggunaan Kontrasepsi Hormonal dengan Kenaikan Berat Badan pada Akseptor Kontrasepsi Hormonal</b:Title>
    <b:Year>2012</b:Year>
    <b:Author>
      <b:Author>
        <b:NameList>
          <b:Person>
            <b:Last>Darmawati</b:Last>
          </b:Person>
          <b:Person>
            <b:First>Fitri</b:First>
          </b:Person>
        </b:NameList>
      </b:Author>
    </b:Author>
    <b:JournalName>Jurnal Ilmu Keperawatan</b:JournalName>
    <b:Pages>2</b:Pages>
    <b:RefOrder>29</b:RefOrder>
  </b:Source>
  <b:Source>
    <b:Tag>Fra13</b:Tag>
    <b:SourceType>Book</b:SourceType>
    <b:Guid>{08C52B34-423F-45C3-8567-1AEE6EA35922}</b:Guid>
    <b:Author>
      <b:Author>
        <b:NameList>
          <b:Person>
            <b:Last>Fransisca</b:Last>
            <b:First>Kristiana</b:First>
          </b:Person>
        </b:NameList>
      </b:Author>
    </b:Author>
    <b:Title>Awas Penyebab Pankreas Rusak Penyebab Diabetes</b:Title>
    <b:Year>2013</b:Year>
    <b:City>Jakarta</b:City>
    <b:Publisher>Cerdas Sehat</b:Publisher>
    <b:RefOrder>10</b:RefOrder>
  </b:Source>
  <b:Source>
    <b:Tag>PER12</b:Tag>
    <b:SourceType>Book</b:SourceType>
    <b:Guid>{E16BD35E-C89E-4816-B852-BF4645CFB05D}</b:Guid>
    <b:Author>
      <b:Author>
        <b:NameList>
          <b:Person>
            <b:Last>Tarwoto</b:Last>
          </b:Person>
        </b:NameList>
      </b:Author>
    </b:Author>
    <b:Title>Keperawatan Medikaal Bedah Gangguan Sistem Endokrin</b:Title>
    <b:Year>2012</b:Year>
    <b:City>Jakarta</b:City>
    <b:Publisher>CV.Trans Info Media</b:Publisher>
    <b:RefOrder>30</b:RefOrder>
  </b:Source>
  <b:Source>
    <b:Tag>Tar12</b:Tag>
    <b:SourceType>Book</b:SourceType>
    <b:Guid>{BE6E1B86-D7CA-46D4-A033-6371DD572878}</b:Guid>
    <b:Title>Keperawatan Medikal Bedah Gangguan Sistem Endokrin</b:Title>
    <b:Year>2012</b:Year>
    <b:Author>
      <b:Author>
        <b:NameList>
          <b:Person>
            <b:Last>Tarwoto</b:Last>
          </b:Person>
        </b:NameList>
      </b:Author>
    </b:Author>
    <b:City>Jakarta</b:City>
    <b:Publisher>CV.Trans Info Media</b:Publisher>
    <b:RefOrder>31</b:RefOrder>
  </b:Source>
  <b:Source>
    <b:Tag>Pro09</b:Tag>
    <b:SourceType>Book</b:SourceType>
    <b:Guid>{88BA8077-2692-477F-910A-3123CF2569CD}</b:Guid>
    <b:Title>Penatalaksanaan Diabetes Melitus Terpadu</b:Title>
    <b:Year>2009</b:Year>
    <b:City>Jakarta</b:City>
    <b:Publisher>Fakultas Kedokteran Universitas Indonesia</b:Publisher>
    <b:Author>
      <b:Author>
        <b:NameList>
          <b:Person>
            <b:Last>Soegondo</b:Last>
            <b:First>Sidartawan</b:First>
          </b:Person>
          <b:Person>
            <b:Last>Sowondo</b:Last>
            <b:First>Pradana</b:First>
          </b:Person>
          <b:Person>
            <b:Last>Subekti</b:Last>
            <b:First>Imam</b:First>
          </b:Person>
        </b:NameList>
      </b:Author>
    </b:Author>
    <b:RefOrder>32</b:RefOrder>
  </b:Source>
  <b:Source>
    <b:Tag>Bes17</b:Tag>
    <b:SourceType>JournalArticle</b:SourceType>
    <b:Guid>{62883A49-5336-4CD3-9EAC-1FC1078F3649}</b:Guid>
    <b:Title>Hubungan Lama Penggunaan Kontrasepsi Implan dengan Tekanan Darah pada IBU di Puskesmas Kauditan Kecamatan Kauditan Minahasa Utara</b:Title>
    <b:Year>2017</b:Year>
    <b:Author>
      <b:Author>
        <b:NameList>
          <b:Person>
            <b:Last>Besouw</b:Last>
            <b:Middle>Meysi</b:Middle>
            <b:First>Regina</b:First>
          </b:Person>
          <b:Person>
            <b:Last>Wungouw</b:Last>
            <b:First>Herlina</b:First>
          </b:Person>
          <b:Person>
            <b:Last>Kundre</b:Last>
            <b:First>Rina</b:First>
          </b:Person>
        </b:NameList>
      </b:Author>
    </b:Author>
    <b:JournalName>e-Journal Keperawatan</b:JournalName>
    <b:Pages>2</b:Pages>
    <b:RefOrder>33</b:RefOrder>
  </b:Source>
  <b:Source>
    <b:Tag>Fat15</b:Tag>
    <b:SourceType>JournalArticle</b:SourceType>
    <b:Guid>{18BF9103-3AE1-40A2-B518-176E71874BBC}</b:Guid>
    <b:Title>Diabetes Melitus Tipe 2</b:Title>
    <b:JournalName>J Majority</b:JournalName>
    <b:Year>2015</b:Year>
    <b:Pages>95-96</b:Pages>
    <b:Author>
      <b:Author>
        <b:NameList>
          <b:Person>
            <b:Last>Fatimah</b:Last>
            <b:Middle>Noor</b:Middle>
            <b:First>Restyana</b:First>
          </b:Person>
        </b:NameList>
      </b:Author>
    </b:Author>
    <b:RefOrder>9</b:RefOrder>
  </b:Source>
  <b:Source>
    <b:Tag>Hid15</b:Tag>
    <b:SourceType>JournalArticle</b:SourceType>
    <b:Guid>{A556BF22-E5EB-40D3-AACF-D8B9036FE540}</b:Guid>
    <b:Title>Obesitas dan Riwayat Genetik dengan Kejadian Diabetes Mellitus pada pengguna KB suntik Depogestin di BPMHandayani Isro' Desa Welahan Stikes Muhammadiyah Kudus</b:Title>
    <b:Year>2015</b:Year>
    <b:JournalName>Jurnal Volume 6 No.3</b:JournalName>
    <b:Pages>36-45</b:Pages>
    <b:Author>
      <b:Author>
        <b:NameList>
          <b:Person>
            <b:Last>Hidayah</b:Last>
            <b:First>Noor</b:First>
          </b:Person>
          <b:Person>
            <b:First>Purnomo</b:First>
          </b:Person>
          <b:Person>
            <b:Last>Fitriani</b:Last>
            <b:First>Dani</b:First>
          </b:Person>
        </b:NameList>
      </b:Author>
    </b:Author>
    <b:RefOrder>13</b:RefOrder>
  </b:Source>
  <b:Source>
    <b:Tag>Set131</b:Tag>
    <b:SourceType>Book</b:SourceType>
    <b:Guid>{7123E454-CB56-49D8-85B0-AAA850A0D0DE}</b:Guid>
    <b:Title>Konsep dan Praktik Penulisan Riset Keperawatan</b:Title>
    <b:Year>2013</b:Year>
    <b:City>Yogyakarta</b:City>
    <b:Publisher>Graha Ilmu</b:Publisher>
    <b:Author>
      <b:Author>
        <b:NameList>
          <b:Person>
            <b:First>Setiadi </b:First>
          </b:Person>
        </b:NameList>
      </b:Author>
    </b:Author>
    <b:RefOrder>34</b:RefOrder>
  </b:Source>
  <b:Source>
    <b:Tag>Feb13</b:Tag>
    <b:SourceType>Report</b:SourceType>
    <b:Guid>{B668787A-CA69-4691-A3B9-997398200F70}</b:Guid>
    <b:Title>Riset Kesehatan Dasar.Pokok - Pokok Hasil Riskesdas Provinsi Gorontalo</b:Title>
    <b:Year>2013</b:Year>
    <b:City>Jakarta</b:City>
    <b:Publisher>Lembaga Penerbitan Badan Penelitian dan Pengembanagan Kesehatan Kementrian Kesehatan RI</b:Publisher>
    <b:Author>
      <b:Author>
        <b:NameList>
          <b:Person>
            <b:Last>Febrianto</b:Last>
            <b:First>Bagus</b:First>
          </b:Person>
          <b:Person>
            <b:Last>Agustin</b:Last>
            <b:First>Maria</b:First>
          </b:Person>
          <b:Person>
            <b:Last>Rahardianingtyas</b:Last>
            <b:First>Esti</b:First>
          </b:Person>
          <b:Person>
            <b:Last>Anasiru</b:Last>
            <b:First>Anas</b:First>
          </b:Person>
          <b:Person>
            <b:Last>Tomayahu</b:Last>
            <b:First>Mansyur</b:First>
          </b:Person>
          <b:Person>
            <b:Last>Hiola</b:Last>
            <b:First>Tumartony</b:First>
          </b:Person>
          <b:Person>
            <b:Last>Goi</b:Last>
            <b:First>Misrawatie</b:First>
          </b:Person>
        </b:NameList>
      </b:Author>
    </b:Author>
    <b:RefOrder>35</b:RefOrder>
  </b:Source>
  <b:Source>
    <b:Tag>Fir17</b:Tag>
    <b:SourceType>Book</b:SourceType>
    <b:Guid>{9258E3B2-5E93-4133-898C-ADA8F8A50CB7}</b:Guid>
    <b:Title>Diabetes dan Rumput Laut Coklat</b:Title>
    <b:Year>2017</b:Year>
    <b:Publisher>UB Press</b:Publisher>
    <b:City>Malang</b:City>
    <b:Author>
      <b:Author>
        <b:NameList>
          <b:Person>
            <b:Last>Firdaus</b:Last>
            <b:First>Muhamad</b:First>
          </b:Person>
        </b:NameList>
      </b:Author>
    </b:Author>
    <b:RefOrder>8</b:RefOrder>
  </b:Source>
  <b:Source>
    <b:Tag>Sis11</b:Tag>
    <b:SourceType>Book</b:SourceType>
    <b:Guid>{D9C839DA-7913-42B7-91B3-F2938670D6A3}</b:Guid>
    <b:Title>Panduan Super Lengkap Hamil Sehat</b:Title>
    <b:Year>2011</b:Year>
    <b:City>Depok</b:City>
    <b:Publisher>Penebar Plus</b:Publisher>
    <b:Author>
      <b:Author>
        <b:NameList>
          <b:Person>
            <b:Last>Siswosuharjo</b:Last>
            <b:First>Suwignyo</b:First>
          </b:Person>
          <b:Person>
            <b:Last>Chakrawati</b:Last>
            <b:First>Fitria</b:First>
          </b:Person>
        </b:NameList>
      </b:Author>
    </b:Author>
    <b:RefOrder>7</b:RefOrder>
  </b:Source>
  <b:Source>
    <b:Tag>Placeholder13</b:Tag>
    <b:SourceType>Book</b:SourceType>
    <b:Guid>{34B89CD6-C5C3-4526-B939-35CA89930659}</b:Guid>
    <b:Author>
      <b:Author>
        <b:NameList>
          <b:Person>
            <b:Last>Suyanto</b:Last>
          </b:Person>
        </b:NameList>
      </b:Author>
    </b:Author>
    <b:Title>Metodologi dan Aplikasi Penelitian Keperawatan</b:Title>
    <b:Year>2011</b:Year>
    <b:City>Yogyakarta</b:City>
    <b:Publisher>Nuha Medika</b:Publisher>
    <b:RefOrder>18</b:RefOrder>
  </b:Source>
  <b:Source>
    <b:Tag>Har10</b:Tag>
    <b:SourceType>JournalArticle</b:SourceType>
    <b:Guid>{A21721DA-AEFC-409B-97F4-FA4E6DCA5996}</b:Guid>
    <b:Year>2010</b:Year>
    <b:JournalName>Pengaruh Lamanya Alat Kontrasepsi Depomedroxy Progesterone Acetat Terhadap Kenaikan Berat Badan di BPS Supriyatni Desa Paketingan Kecamatan Sampang Kabupaten Cilacap</b:JournalName>
    <b:Pages>2</b:Pages>
    <b:Author>
      <b:Author>
        <b:NameList>
          <b:Person>
            <b:Last>Haryati</b:Last>
            <b:First>Nani</b:First>
          </b:Person>
          <b:Person>
            <b:Last>Fajarsari</b:Last>
            <b:First>Dyah </b:First>
          </b:Person>
          <b:Person>
            <b:Last>Suryani</b:Last>
            <b:Middle>Sri</b:Middle>
            <b:First>Evi</b:First>
          </b:Person>
        </b:NameList>
      </b:Author>
    </b:Author>
    <b:RefOrder>12</b:RefOrder>
  </b:Source>
  <b:Source>
    <b:Tag>Wor13</b:Tag>
    <b:SourceType>InternetSite</b:SourceType>
    <b:Guid>{E95033D6-44A3-4913-BED9-B1592CE90FD6}</b:Guid>
    <b:Author>
      <b:Author>
        <b:Corporate>WHO</b:Corporate>
      </b:Author>
    </b:Author>
    <b:Title>Mental Health And Older Adults</b:Title>
    <b:InternetSiteTitle>World Health Organization Web site</b:InternetSiteTitle>
    <b:Year>2013</b:Year>
    <b:URL>http://www.who.int/mediacentre/factsheets/fs381/en (diakses tanggal 28 Januari 2018)</b:URL>
    <b:RefOrder>36</b:RefOrder>
  </b:Source>
  <b:Source>
    <b:Tag>Kem17</b:Tag>
    <b:SourceType>ArticleInAPeriodical</b:SourceType>
    <b:Guid>{A46DCDD0-3EBF-4D46-993A-915AE2521E52}</b:Guid>
    <b:Title>Pusat Data dan Informasi</b:Title>
    <b:Year>2017</b:Year>
    <b:Author>
      <b:Author>
        <b:Corporate>Kementrian Kesehatan RI</b:Corporate>
      </b:Author>
    </b:Author>
    <b:PeriodicalTitle>Analisis Lansia di Indonesia</b:PeriodicalTitle>
    <b:Pages>01</b:Pages>
    <b:RefOrder>37</b:RefOrder>
  </b:Source>
  <b:Source>
    <b:Tag>Kem16</b:Tag>
    <b:SourceType>ArticleInAPeriodical</b:SourceType>
    <b:Guid>{D5C1015A-6565-4A29-8ADB-969D4D7AE65A}</b:Guid>
    <b:Author>
      <b:Author>
        <b:Corporate>Kementrian Kesehatan RI</b:Corporate>
      </b:Author>
    </b:Author>
    <b:Title>INFO DATIN : PUSAT DATA DAN INFORMASI</b:Title>
    <b:PeriodicalTitle>Situasi Lanjut Usia (LANSIA) di Indonesia</b:PeriodicalTitle>
    <b:Year>2016</b:Year>
    <b:Pages>02</b:Pages>
    <b:RefOrder>38</b:RefOrder>
  </b:Source>
  <b:Source>
    <b:Tag>NiP15</b:Tag>
    <b:SourceType>JournalArticle</b:SourceType>
    <b:Guid>{35FB7069-F30A-41A4-89B1-330EA317A248}</b:Guid>
    <b:Title>PENGARUH TERAPI REMINISCENCE TERHADAP STRES LANSIA</b:Title>
    <b:Year>2015</b:Year>
    <b:Pages>131</b:Pages>
    <b:Author>
      <b:Author>
        <b:NameList>
          <b:Person>
            <b:Last>Ni Putu Nariska Rahayuni</b:Last>
            <b:First>Putu</b:First>
            <b:Middle>Ayu Sani Utami dan Kadek Eka Swedarma</b:Middle>
          </b:Person>
        </b:NameList>
      </b:Author>
    </b:Author>
    <b:JournalName>Jurnal Keperawatan Sriwijaya  </b:JournalName>
    <b:Month>Juli</b:Month>
    <b:Publisher>Program Studi Ilmu Keperawatan Fak.Kedokteran Universitas Udayana</b:Publisher>
    <b:Volume>Volume 2 - Nomor 2</b:Volume>
    <b:StandardNumber>2355 5459</b:StandardNumber>
    <b:YearAccessed>2017</b:YearAccessed>
    <b:MonthAccessed>Oktober</b:MonthAccessed>
    <b:DayAccessed>05</b:DayAccessed>
    <b:URL>https://media.neliti.com/media/publications/181758-ID-pengaruh-terapi-reminiscence-terhadap-st.pdf</b:URL>
    <b:RefOrder>39</b:RefOrder>
  </b:Source>
  <b:Source>
    <b:Tag>Ime171</b:Tag>
    <b:SourceType>JournalArticle</b:SourceType>
    <b:Guid>{B23D6B45-E16F-48C8-8177-45A0E121955C}</b:Guid>
    <b:Author>
      <b:Author>
        <b:NameList>
          <b:Person>
            <b:Last>Imelda Rahmayunia Kartika</b:Last>
            <b:First>Mardalinda</b:First>
          </b:Person>
        </b:NameList>
      </b:Author>
    </b:Author>
    <b:Title>PENGARUH REMINISCENCE THERAPY TERHADAP PENURUNAN</b:Title>
    <b:JournalName>Jurnal Human Care</b:JournalName>
    <b:Year>2017</b:Year>
    <b:Pages>3</b:Pages>
    <b:Month>12</b:Month>
    <b:Day>12</b:Day>
    <b:Publisher>Ilmu Keperawatan STIKes Fort De Kock Bukittinggi</b:Publisher>
    <b:Volume>Volume 1 No.3</b:Volume>
    <b:YearAccessed>2017</b:YearAccessed>
    <b:MonthAccessed>Desember</b:MonthAccessed>
    <b:DayAccessed>11</b:DayAccessed>
    <b:URL>http://www.docplayer.info/48089815-Pengaruh-reminiscence-therapy-terhadap-penurunan-tingkat-stress-pada-lansia.html</b:URL>
    <b:RefOrder>40</b:RefOrder>
  </b:Source>
  <b:Source>
    <b:Tag>Yen08</b:Tag>
    <b:SourceType>JournalArticle</b:SourceType>
    <b:Guid>{8F32D2EA-2E3F-4795-A076-7CDC5DAFF06F}</b:Guid>
    <b:Author>
      <b:Author>
        <b:NameList>
          <b:Person>
            <b:Last>Indriana</b:Last>
            <b:First>Yeniar</b:First>
          </b:Person>
        </b:NameList>
      </b:Author>
    </b:Author>
    <b:Title>Gerontologi : Memahami Kehidupan Usia Lanjut</b:Title>
    <b:Year>2008</b:Year>
    <b:Publisher>Badan Penerbit Universitas Diponegoro</b:Publisher>
    <b:RefOrder>41</b:RefOrder>
  </b:Source>
  <b:Source>
    <b:Tag>Yen10</b:Tag>
    <b:SourceType>JournalArticle</b:SourceType>
    <b:Guid>{BCB78C6E-14D7-4423-8FFA-3602BCA7D92C}</b:Guid>
    <b:Title>TINGKAT STRES LANSIA DI PANTI WERDHA “PUCANG GADING” SEMARANG</b:Title>
    <b:JournalName>Jurnal Psikologi Undip</b:JournalName>
    <b:Year>2010</b:Year>
    <b:Author>
      <b:Author>
        <b:NameList>
          <b:Person>
            <b:Last>Yeniar Indriana</b:Last>
            <b:First>Ika</b:First>
            <b:Middle>Febrian Kristiana, Andrewinata A. Sonda, Annisa Intanirian</b:Middle>
          </b:Person>
        </b:NameList>
      </b:Author>
    </b:Author>
    <b:Month>Oktober</b:Month>
    <b:Publisher>Fakultas Psikologi Universitas Diponegoro</b:Publisher>
    <b:Volume>Vol. 8, No. 2</b:Volume>
    <b:YearAccessed>2018</b:YearAccessed>
    <b:MonthAccessed>Januari</b:MonthAccessed>
    <b:DayAccessed>16</b:DayAccessed>
    <b:URL>https://ejournal.undip.ac.id/index.php/psikologi/article/view/2953/2639</b:URL>
    <b:RefOrder>42</b:RefOrder>
  </b:Source>
  <b:Source>
    <b:Tag>Mar11</b:Tag>
    <b:SourceType>Book</b:SourceType>
    <b:Guid>{942478C9-DB1A-43BF-B222-726F908C5AA5}</b:Guid>
    <b:Author>
      <b:Author>
        <b:NameList>
          <b:Person>
            <b:Last>Azizah</b:Last>
            <b:First>Lilik</b:First>
            <b:Middle>Ma'rifatul</b:Middle>
          </b:Person>
        </b:NameList>
      </b:Author>
    </b:Author>
    <b:Title>Keperawatan Jiwa (Aplikasi Praktik Klinik)</b:Title>
    <b:Year>2011</b:Year>
    <b:City>Yogyakarta</b:City>
    <b:Publisher>Graha Ilmu</b:Publisher>
    <b:RefOrder>43</b:RefOrder>
  </b:Source>
  <b:Source>
    <b:Tag>Pri14</b:Tag>
    <b:SourceType>Book</b:SourceType>
    <b:Guid>{79CC8E70-564D-4D05-8897-0DD14F63348E}</b:Guid>
    <b:Author>
      <b:Author>
        <b:NameList>
          <b:Person>
            <b:Last>Priyoto</b:Last>
          </b:Person>
        </b:NameList>
      </b:Author>
    </b:Author>
    <b:Title>KONSEP MANAJEMEN STRES</b:Title>
    <b:Year>2014</b:Year>
    <b:City>Yogyakarta</b:City>
    <b:Publisher>Nuha Medika</b:Publisher>
    <b:Pages>1-2,8-9</b:Pages>
    <b:RefOrder>44</b:RefOrder>
  </b:Source>
  <b:Source>
    <b:Tag>Abd11</b:Tag>
    <b:SourceType>Book</b:SourceType>
    <b:Guid>{88ACA6A7-9D4F-4BEA-9E52-F14242AB3F01}</b:Guid>
    <b:Author>
      <b:Author>
        <b:NameList>
          <b:Person>
            <b:Last>Muhith</b:Last>
            <b:First>Abdul</b:First>
          </b:Person>
          <b:Person>
            <b:Last>Siyoto</b:Last>
            <b:First>Sandu</b:First>
          </b:Person>
        </b:NameList>
      </b:Author>
    </b:Author>
    <b:Title>Pendidikan Keperawatan Gerontik</b:Title>
    <b:Year>2016</b:Year>
    <b:City>Yogyakarta</b:City>
    <b:Publisher>CV ANDI OFFSET</b:Publisher>
    <b:Edition>1</b:Edition>
    <b:RefOrder>45</b:RefOrder>
  </b:Source>
  <b:Source>
    <b:Tag>Nug08</b:Tag>
    <b:SourceType>Book</b:SourceType>
    <b:Guid>{280C7306-D346-4979-AF47-2533CDAF6464}</b:Guid>
    <b:Author>
      <b:Author>
        <b:NameList>
          <b:Person>
            <b:Last>Nugroho</b:Last>
          </b:Person>
        </b:NameList>
      </b:Author>
    </b:Author>
    <b:Title>Keperawatan Gerontik</b:Title>
    <b:Year>2008</b:Year>
    <b:City>Jakarta</b:City>
    <b:Publisher>Buku Kedokteran EGC</b:Publisher>
    <b:RefOrder>46</b:RefOrder>
  </b:Source>
  <b:Source>
    <b:Tag>Aru14</b:Tag>
    <b:SourceType>JournalArticle</b:SourceType>
    <b:Guid>{3A39C1DB-0476-41F6-BFA1-0C580D4E59FD}</b:Guid>
    <b:Title>PENGARUH REMINISCENCE THERAPY TERHADAP TINGKAT STRES PADA LANSIA DI PSTW UNIT BUDI LUHUR, KASONGAN, BANTUL, YOGYAKARTA</b:Title>
    <b:Year>2014</b:Year>
    <b:Pages>10</b:Pages>
    <b:Author>
      <b:Author>
        <b:NameList>
          <b:Person>
            <b:Last>Arumsari</b:Last>
            <b:Middle>A</b:Middle>
            <b:First>N</b:First>
          </b:Person>
        </b:NameList>
      </b:Author>
    </b:Author>
    <b:RefOrder>47</b:RefOrder>
  </b:Source>
  <b:Source>
    <b:Tag>Dep09</b:Tag>
    <b:SourceType>InternetSite</b:SourceType>
    <b:Guid>{A3C348F2-3AEB-4A97-97A8-76E367654274}</b:Guid>
    <b:Title>Profil Kesehatan Indonesia 2008</b:Title>
    <b:Year>2009</b:Year>
    <b:Author>
      <b:Author>
        <b:Corporate>Depkes RI</b:Corporate>
      </b:Author>
    </b:Author>
    <b:URL>http://www.depkes.go.id</b:URL>
    <b:YearAccessed>2018</b:YearAccessed>
    <b:MonthAccessed>Januari</b:MonthAccessed>
    <b:DayAccessed>31</b:DayAccessed>
    <b:RefOrder>48</b:RefOrder>
  </b:Source>
  <b:Source>
    <b:Tag>Eff09</b:Tag>
    <b:SourceType>Book</b:SourceType>
    <b:Guid>{5576E429-1A5E-4E05-9C64-23CC237CEB12}</b:Guid>
    <b:Title>Keperawatan Kesehatan Komunitas</b:Title>
    <b:Year>2009</b:Year>
    <b:City>Jakarta</b:City>
    <b:Publisher>Salemba Medika</b:Publisher>
    <b:Author>
      <b:Author>
        <b:NameList>
          <b:Person>
            <b:Last>Effendi</b:Last>
            <b:First>F</b:First>
          </b:Person>
          <b:Person>
            <b:Last>Makhfudli</b:Last>
          </b:Person>
        </b:NameList>
      </b:Author>
    </b:Author>
    <b:RefOrder>49</b:RefOrder>
  </b:Source>
  <b:Source>
    <b:Tag>Placeholder14</b:Tag>
    <b:SourceType>Book</b:SourceType>
    <b:Guid>{4AEFE583-531F-475B-882B-321E5FA4186C}</b:Guid>
    <b:RefOrder>50</b:RefOrder>
  </b:Source>
  <b:Source>
    <b:Tag>Placeholder15</b:Tag>
    <b:SourceType>Book</b:SourceType>
    <b:Guid>{6848530B-A47D-46D9-9C19-AA426A5DCA63}</b:Guid>
    <b:Title>Buku Ajar Keperawatan Gerontik</b:Title>
    <b:Year>2014</b:Year>
    <b:City>Yogyakarta</b:City>
    <b:Publisher>DEEPUBLISH</b:Publisher>
    <b:Author>
      <b:Author>
        <b:NameList>
          <b:Person>
            <b:Last>Dewi</b:Last>
            <b:Middle>R</b:Middle>
            <b:First>S</b:First>
          </b:Person>
        </b:NameList>
      </b:Author>
    </b:Author>
    <b:RefOrder>51</b:RefOrder>
  </b:Source>
  <b:Source>
    <b:Tag>Mar08</b:Tag>
    <b:SourceType>Book</b:SourceType>
    <b:Guid>{9A6EF994-6476-48E1-AB24-DD012CAF5A95}</b:Guid>
    <b:Title>Mengenal Usia Lanjut dan Perawatannya</b:Title>
    <b:Year>2008</b:Year>
    <b:City>Jakarta</b:City>
    <b:Publisher>Salemba Medika</b:Publisher>
    <b:Author>
      <b:Author>
        <b:NameList>
          <b:Person>
            <b:Last>Maryam</b:Last>
            <b:Middle>S</b:Middle>
            <b:First>R</b:First>
          </b:Person>
          <b:Person>
            <b:Last>Ekasari</b:Last>
            <b:Middle>F</b:Middle>
            <b:First>M</b:First>
          </b:Person>
          <b:Person>
            <b:Last>Rosidawati</b:Last>
          </b:Person>
          <b:Person>
            <b:Last>Jubaedi</b:Last>
            <b:First>A</b:First>
          </b:Person>
          <b:Person>
            <b:Last>Batubara</b:Last>
            <b:First>I</b:First>
          </b:Person>
        </b:NameList>
      </b:Author>
    </b:Author>
    <b:RefOrder>52</b:RefOrder>
  </b:Source>
  <b:Source>
    <b:Tag>Wij11</b:Tag>
    <b:SourceType>Book</b:SourceType>
    <b:Guid>{618C016F-2540-4E14-9E17-DE9AD9CE66BC}</b:Guid>
    <b:Title>Cara Mudah Mencegah &amp; Mengatasi Stres</b:Title>
    <b:Year>2011</b:Year>
    <b:City>Jawa Barat</b:City>
    <b:Publisher>Bee Media Pustaka</b:Publisher>
    <b:Author>
      <b:Author>
        <b:NameList>
          <b:Person>
            <b:Last>Wijoyo</b:Last>
            <b:Middle>M</b:Middle>
            <b:First>P</b:First>
          </b:Person>
        </b:NameList>
      </b:Author>
    </b:Author>
    <b:RefOrder>53</b:RefOrder>
  </b:Source>
  <b:Source>
    <b:Tag>Nas11</b:Tag>
    <b:SourceType>Book</b:SourceType>
    <b:Guid>{54689AEC-35BC-4122-BB86-9EFDA356BACB}</b:Guid>
    <b:Title>Dasar-Dasar Keperawatan Jiwa</b:Title>
    <b:Year>2011</b:Year>
    <b:City>Jakarta</b:City>
    <b:Publisher>Salemba Medika</b:Publisher>
    <b:Author>
      <b:Author>
        <b:NameList>
          <b:Person>
            <b:Last>Nasir</b:Last>
            <b:First>A</b:First>
          </b:Person>
          <b:Person>
            <b:Last>A</b:Last>
            <b:First>Muhith</b:First>
          </b:Person>
        </b:NameList>
      </b:Author>
    </b:Author>
    <b:RefOrder>54</b:RefOrder>
  </b:Source>
  <b:Source>
    <b:Tag>Pra13</b:Tag>
    <b:SourceType>JournalArticle</b:SourceType>
    <b:Guid>{93DDEDB7-4825-4BEF-9321-9E0B548B86E4}</b:Guid>
    <b:Title>STRES PADA LANSIA</b:Title>
    <b:Year>2013</b:Year>
    <b:Author>
      <b:Author>
        <b:NameList>
          <b:Person>
            <b:Last>Pratiwi</b:Last>
            <b:Middle>S</b:Middle>
            <b:First>M</b:First>
          </b:Person>
          <b:Person>
            <b:Last>A</b:Last>
            <b:First>Pribadi</b:First>
          </b:Person>
        </b:NameList>
      </b:Author>
    </b:Author>
    <b:JournalName>PSYCHO IDEA</b:JournalName>
    <b:Pages>83-85</b:Pages>
    <b:RefOrder>55</b:RefOrder>
  </b:Source>
  <b:Source>
    <b:Tag>Placeholder16</b:Tag>
    <b:SourceType>DocumentFromInternetSite</b:SourceType>
    <b:Guid>{F7BC2EF2-1E74-41D1-8A38-F92C3B323692}</b:Guid>
    <b:Title>Modul Terapi Keperawatan Jiwa</b:Title>
    <b:Year>2015</b:Year>
    <b:InternetSiteTitle>Workshop Keperawatan Jiwa ke-IX</b:InternetSiteTitle>
    <b:URL>http://www.academia.edu/19621254/Modul_terapi</b:URL>
    <b:ProductionCompany>Fakultas Ilmu Keperawatan Universitas Indonesia</b:ProductionCompany>
    <b:YearAccessed>2018</b:YearAccessed>
    <b:MonthAccessed>Januari</b:MonthAccessed>
    <b:DayAccessed>24</b:DayAccessed>
    <b:Author>
      <b:Author>
        <b:NameList>
          <b:Person>
            <b:Last>Syarniah</b:Last>
          </b:Person>
          <b:Person>
            <b:Last>B</b:Last>
            <b:First>Kelliat</b:First>
          </b:Person>
          <b:Person>
            <b:Last>M</b:Last>
            <b:First>Helena</b:First>
          </b:Person>
          <b:Person>
            <b:Last>H</b:Last>
            <b:First>Susanti</b:First>
          </b:Person>
          <b:Person>
            <b:Last>E</b:Last>
            <b:First>Banon</b:First>
          </b:Person>
        </b:NameList>
      </b:Author>
    </b:Author>
    <b:RefOrder>56</b:RefOrder>
  </b:Source>
  <b:Source>
    <b:Tag>Set11</b:Tag>
    <b:SourceType>Book</b:SourceType>
    <b:Guid>{B4DB9AB4-CFE8-4D0D-A423-7CFAA6B7FE98}</b:Guid>
    <b:Title>Terapi Modalitas Keperawatan pada Klien Psikogeriatrik</b:Title>
    <b:Year>2011</b:Year>
    <b:City>Jakarta</b:City>
    <b:Publisher>Salemba Medika</b:Publisher>
    <b:Author>
      <b:Author>
        <b:NameList>
          <b:Person>
            <b:Last>Setyoadi</b:Last>
          </b:Person>
          <b:Person>
            <b:Last>Kushariyadi</b:Last>
          </b:Person>
        </b:NameList>
      </b:Author>
    </b:Author>
    <b:RefOrder>57</b:RefOrder>
  </b:Source>
  <b:Source>
    <b:Tag>Her14</b:Tag>
    <b:SourceType>JournalArticle</b:SourceType>
    <b:Guid>{38D31115-D1DB-4940-BB2F-A57695DBF3FB}</b:Guid>
    <b:Title>PENGARUH TERAPI RELAKSASI PROGRESIF TERHADAP TINGKAT STRES PADA LAJUT USIA DI PSTW YOGYAKARTA UNIT BUDI LUHUR</b:Title>
    <b:Year>2014</b:Year>
    <b:Author>
      <b:Author>
        <b:NameList>
          <b:Person>
            <b:Last>Hertanto</b:Last>
            <b:Middle>Y</b:Middle>
            <b:First>K</b:First>
          </b:Person>
        </b:NameList>
      </b:Author>
    </b:Author>
    <b:YearAccessed>2018</b:YearAccessed>
    <b:MonthAccessed>Januari</b:MonthAccessed>
    <b:DayAccessed>30</b:DayAccessed>
    <b:URL>http://lib.unisayogya.ac.id/id/eprint/363</b:URL>
    <b:RefOrder>58</b:RefOrder>
  </b:Source>
  <b:Source>
    <b:Tag>Les16</b:Tag>
    <b:SourceType>JournalArticle</b:SourceType>
    <b:Guid>{01CDCE70-15E4-433E-8F22-219C87C371F4}</b:Guid>
    <b:Title>KAJIAN REMINISCENCE GROUP THERAPHY PADA DEPRESI LANSIA WANITA YANG TINGGAL DI PANTI WERDHA</b:Title>
    <b:JournalName>Jurnal Ilmiah Psikologi MANASA</b:JournalName>
    <b:Year>2016</b:Year>
    <b:Pages>44</b:Pages>
    <b:Author>
      <b:Author>
        <b:NameList>
          <b:Person>
            <b:Last>Lestari</b:Last>
            <b:Middle>M</b:Middle>
            <b:First>F</b:First>
          </b:Person>
          <b:Person>
            <b:Last>E</b:Last>
            <b:First>Sumintardja</b:First>
          </b:Person>
        </b:NameList>
      </b:Author>
    </b:Author>
    <b:Publisher>Magister Psikologi Profesi Universitas Katolik Indonesia Atma Jaya</b:Publisher>
    <b:Volume> 5</b:Volume>
    <b:YearAccessed>2018</b:YearAccessed>
    <b:MonthAccessed>Januari</b:MonthAccessed>
    <b:DayAccessed>20</b:DayAccessed>
    <b:RefOrder>59</b:RefOrder>
  </b:Source>
  <b:Source>
    <b:Tag>Put14</b:Tag>
    <b:SourceType>JournalArticle</b:SourceType>
    <b:Guid>{9AF28750-6891-4C0F-B92F-9E6D9EB50DCD}</b:Guid>
    <b:Title>Pengaruh Terapi Reminiscence (Mengenang Msa Lalu Yang Menyenangkan)</b:Title>
    <b:Year>2014</b:Year>
    <b:Pages>2</b:Pages>
    <b:Author>
      <b:Author>
        <b:NameList>
          <b:Person>
            <b:Last> Putra</b:Last>
            <b:First>H</b:First>
          </b:Person>
        </b:NameList>
      </b:Author>
    </b:Author>
    <b:YearAccessed>2018</b:YearAccessed>
    <b:MonthAccessed>Januari</b:MonthAccessed>
    <b:DayAccessed>20</b:DayAccessed>
    <b:URL>happyslide.top/doc/113536/pengaruh-terapi-reminiscence</b:URL>
    <b:RefOrder>60</b:RefOrder>
  </b:Source>
  <b:Source>
    <b:Tag>Kar17</b:Tag>
    <b:SourceType>JournalArticle</b:SourceType>
    <b:Guid>{68D1D294-6265-484C-9E86-C5DE016F7A0F}</b:Guid>
    <b:Title>PENGARUH REMINISCENCE THERAPY TERHADAP PENURUNAN</b:Title>
    <b:JournalName>Jurnal Human Care</b:JournalName>
    <b:Year>2017</b:Year>
    <b:Pages>4</b:Pages>
    <b:Author>
      <b:Author>
        <b:NameList>
          <b:Person>
            <b:Last>Kartika</b:Last>
            <b:Middle>R</b:Middle>
            <b:First>I</b:First>
          </b:Person>
          <b:Person>
            <b:Last>Mardalinda</b:Last>
          </b:Person>
        </b:NameList>
      </b:Author>
    </b:Author>
    <b:Publisher>STIKes Fort De Kock Bukittinggi</b:Publisher>
    <b:Volume>3</b:Volume>
    <b:YearAccessed>2018</b:YearAccessed>
    <b:MonthAccessed>19</b:MonthAccessed>
    <b:DayAccessed>Januari</b:DayAccessed>
    <b:URL>docplayer.info/48089815-Pengaruh-reminiscence-therapy-terhadap-penurunan-tingkat-stres-pada-lansia.html</b:URL>
    <b:RefOrder>61</b:RefOrder>
  </b:Source>
  <b:Source>
    <b:Tag>Whe08</b:Tag>
    <b:SourceType>Book</b:SourceType>
    <b:Guid>{DBDEE1E3-790D-4310-819B-C38D5AB66EE8}</b:Guid>
    <b:Title>Psychotherapy for the Advanced Practice Psychiatric Nnurse</b:Title>
    <b:Year>2008</b:Year>
    <b:Author>
      <b:Author>
        <b:NameList>
          <b:Person>
            <b:Last>Wheeler</b:Last>
            <b:First>K</b:First>
          </b:Person>
        </b:NameList>
      </b:Author>
    </b:Author>
    <b:City>USA</b:City>
    <b:Publisher>Mosby,Inc</b:Publisher>
    <b:RefOrder>62</b:RefOrder>
  </b:Source>
  <b:Source>
    <b:Tag>Sya10</b:Tag>
    <b:SourceType>JournalArticle</b:SourceType>
    <b:Guid>{B7BB91CB-EDDE-4624-91C6-D630BB61EA74}</b:Guid>
    <b:Title>Pengaruh Reminiscence Therapy terhadap Tingkat Stres pada Lansia di PSTW Unit Budi Luhur</b:Title>
    <b:Year>2010</b:Year>
    <b:City>Yogyakarta</b:City>
    <b:Publisher>Universitas Muhamadiyah</b:Publisher>
    <b:Author>
      <b:Author>
        <b:NameList>
          <b:Person>
            <b:Last>Syarniah</b:Last>
          </b:Person>
        </b:NameList>
      </b:Author>
    </b:Author>
    <b:Pages>74</b:Pages>
    <b:YearAccessed>2018</b:YearAccessed>
    <b:MonthAccessed>Januari</b:MonthAccessed>
    <b:DayAccessed>17</b:DayAccessed>
    <b:URL>https://media.neliti.com/media/publications/181758-ID-pengaruh-terapi-reminiscence-terhadap-st</b:URL>
    <b:RefOrder>63</b:RefOrder>
  </b:Source>
  <b:Source>
    <b:Tag>Sar15</b:Tag>
    <b:SourceType>JournalArticle</b:SourceType>
    <b:Guid>{F4FAF6E8-E0A2-477A-A0FB-C7AF5B02BC9D}</b:Guid>
    <b:Title>Relaksasi Untuk Mengurangi Stres pada Penderita Hipertensi Esensial</b:Title>
    <b:JournalName>Jurnal Psikologi Indonesia</b:JournalName>
    <b:Year>2015</b:Year>
    <b:Pages>14-15</b:Pages>
    <b:Author>
      <b:Author>
        <b:NameList>
          <b:Person>
            <b:Last>Sari</b:Last>
            <b:Middle>F</b:Middle>
            <b:First>H</b:First>
          </b:Person>
          <b:Person>
            <b:Last>Murtini</b:Last>
          </b:Person>
        </b:NameList>
      </b:Author>
    </b:Author>
    <b:City>Jawa Tengah</b:City>
    <b:Publisher>Universitas Gajah Mada</b:Publisher>
    <b:Volume>Vol.12</b:Volume>
    <b:YearAccessed>2018</b:YearAccessed>
    <b:MonthAccessed>Januari</b:MonthAccessed>
    <b:DayAccessed>30</b:DayAccessed>
    <b:URL>http://www.neliti.com/id/publications/24681/relaksasi-untuk-mengurangi-stres-pada-penderita-hipertensi-esensial</b:URL>
    <b:RefOrder>64</b:RefOrder>
  </b:Source>
  <b:Source>
    <b:Tag>Swa12</b:Tag>
    <b:SourceType>Book</b:SourceType>
    <b:Guid>{998DCEB9-238A-4733-A343-75C5BDE61A6F}</b:Guid>
    <b:Title>Metodologi Penelitian Kesehatan</b:Title>
    <b:Year>2012</b:Year>
    <b:City>Yogyakarta</b:City>
    <b:Publisher>CV ANDI OFFSET</b:Publisher>
    <b:Author>
      <b:Author>
        <b:NameList>
          <b:Person>
            <b:Last>Swarjana</b:Last>
            <b:Middle>I</b:Middle>
            <b:First>K</b:First>
          </b:Person>
        </b:NameList>
      </b:Author>
    </b:Author>
    <b:RefOrder>65</b:RefOrder>
  </b:Source>
  <b:Source>
    <b:Tag>Not12</b:Tag>
    <b:SourceType>Book</b:SourceType>
    <b:Guid>{13C49984-EC3A-4CA8-98D2-7C359A9ACAFA}</b:Guid>
    <b:Title>Metodologi Penelitian Kesehatan</b:Title>
    <b:Year>2012</b:Year>
    <b:City>Jakarta</b:City>
    <b:Publisher>Rineka Cipta</b:Publisher>
    <b:Author>
      <b:Author>
        <b:NameList>
          <b:Person>
            <b:Last>Notoatmodjo</b:Last>
            <b:First>S</b:First>
          </b:Person>
        </b:NameList>
      </b:Author>
    </b:Author>
    <b:Edition>Ed.Rev</b:Edition>
    <b:RefOrder>66</b:RefOrder>
  </b:Source>
  <b:Source>
    <b:Tag>Wib14</b:Tag>
    <b:SourceType>Book</b:SourceType>
    <b:Guid>{4AE9862E-340A-487D-A076-1707C04F6DA0}</b:Guid>
    <b:Title>Metodologi Penelitian Praktis Bidang Kesehatan</b:Title>
    <b:Year>2014</b:Year>
    <b:City>Jakarta</b:City>
    <b:Publisher>Rajawali Pers</b:Publisher>
    <b:Author>
      <b:Author>
        <b:NameList>
          <b:Person>
            <b:Last>Wibowo</b:Last>
            <b:First>A</b:First>
          </b:Person>
        </b:NameList>
      </b:Author>
    </b:Author>
    <b:Edition>Ed. 1 Cet. 1</b:Edition>
    <b:RefOrder>67</b:RefOrder>
  </b:Source>
  <b:Source>
    <b:Tag>Riy11</b:Tag>
    <b:SourceType>Book</b:SourceType>
    <b:Guid>{CD01D93F-B94A-4ACF-9F59-A3A79024BBA6}</b:Guid>
    <b:Title>Aplikasi Metodologi Penelitian Kesehatan</b:Title>
    <b:Year>2011</b:Year>
    <b:City>Yogyakarta</b:City>
    <b:Publisher>Nuha Medika</b:Publisher>
    <b:Author>
      <b:Author>
        <b:NameList>
          <b:Person>
            <b:Last>Riyanto</b:Last>
            <b:First>A</b:First>
          </b:Person>
        </b:NameList>
      </b:Author>
    </b:Author>
    <b:Edition>Cet. 1</b:Edition>
    <b:RefOrder>68</b:RefOrder>
  </b:Source>
  <b:Source>
    <b:Tag>Pam17</b:Tag>
    <b:SourceType>Book</b:SourceType>
    <b:Guid>{3F7DE9D1-26D8-457A-A243-59E8835C5394}</b:Guid>
    <b:Title>Metodologi Riset Keperawatan</b:Title>
    <b:Year>2017</b:Year>
    <b:City>Jakarta</b:City>
    <b:Publisher>CV Trans Info Media</b:Publisher>
    <b:Author>
      <b:Author>
        <b:NameList>
          <b:Person>
            <b:Last>Pamungkas</b:Last>
            <b:First>R</b:First>
          </b:Person>
          <b:Person>
            <b:Last>Usman</b:Last>
            <b:First>A</b:First>
          </b:Person>
        </b:NameList>
      </b:Author>
    </b:Author>
    <b:Edition>Cet. 1</b:Edition>
    <b:RefOrder>69</b:RefOrder>
  </b:Source>
  <b:Source>
    <b:Tag>Siy15</b:Tag>
    <b:SourceType>Book</b:SourceType>
    <b:Guid>{BB8F00DD-0339-43DF-81C0-380FEA1A4BE3}</b:Guid>
    <b:Title>Dasar Metodologi Penelitian</b:Title>
    <b:Year>2015</b:Year>
    <b:City>Yogyakarta</b:City>
    <b:Publisher>Literasi Media Publishing</b:Publisher>
    <b:Author>
      <b:Author>
        <b:NameList>
          <b:Person>
            <b:Last>Siyoto</b:Last>
            <b:First>S</b:First>
          </b:Person>
          <b:Person>
            <b:Last>Sodik</b:Last>
            <b:First>A</b:First>
          </b:Person>
        </b:NameList>
      </b:Author>
    </b:Author>
    <b:YearAccessed>Cet. 1</b:YearAccessed>
    <b:RefOrder>70</b:RefOrder>
  </b:Source>
  <b:Source>
    <b:Tag>Placeholder17</b:Tag>
    <b:SourceType>Book</b:SourceType>
    <b:Guid>{25528B74-15BA-4728-8D27-3866BEA7B07E}</b:Guid>
    <b:Title>Metode Penelitian Pendidikan Pendekatan Kuantitatif,Kualitatif,dan R&amp;D</b:Title>
    <b:Year>2014</b:Year>
    <b:City>Bandung</b:City>
    <b:Publisher>Alfabeta</b:Publisher>
    <b:Author>
      <b:Author>
        <b:NameList>
          <b:Person>
            <b:Last>Sugiyono</b:Last>
          </b:Person>
        </b:NameList>
      </b:Author>
    </b:Author>
    <b:RefOrder>71</b:RefOrder>
  </b:Source>
  <b:Source>
    <b:Tag>Placeholder18</b:Tag>
    <b:SourceType>Book</b:SourceType>
    <b:Guid>{F05BD837-B23D-40CA-865D-B7392C77CB26}</b:Guid>
    <b:Title>Metodologi Penelitian Kesehatan</b:Title>
    <b:Year>2010</b:Year>
    <b:City>Jakarta</b:City>
    <b:Publisher>Rineka Cipta</b:Publisher>
    <b:Author>
      <b:Author>
        <b:NameList>
          <b:Person>
            <b:Last>Notoatmodjo</b:Last>
            <b:First>S</b:First>
          </b:Person>
        </b:NameList>
      </b:Author>
    </b:Author>
    <b:RefOrder>72</b:RefOrder>
  </b:Source>
  <b:Source>
    <b:Tag>Pus09</b:Tag>
    <b:SourceType>Book</b:SourceType>
    <b:Guid>{F1F8F72A-FAF2-4E23-A02A-85AC5E77BD5F}</b:Guid>
    <b:Title>Skripsi Hubungan Kemunduran Fungsi Fisiologis Dengan Stres Pada Lanjut Usia Di Kelurahan Kaliwaru Semarang</b:Title>
    <b:Year>2009</b:Year>
    <b:City>Semarang</b:City>
    <b:Publisher>Universitas Muhamadiyah Semarang</b:Publisher>
    <b:Author>
      <b:Author>
        <b:NameList>
          <b:Person>
            <b:Last>Puspasari</b:Last>
            <b:First>S</b:First>
          </b:Person>
        </b:NameList>
      </b:Author>
    </b:Author>
    <b:RefOrder>73</b:RefOrder>
  </b:Source>
  <b:Source>
    <b:Tag>Mar17</b:Tag>
    <b:SourceType>JournalArticle</b:SourceType>
    <b:Guid>{E73A0D50-C8D1-4630-BF4B-2DB8D22B9678}</b:Guid>
    <b:Title>Hubungan Lama Penggunaan Kontrasepsi Depotmedroxyprogesteron Acetate Dengan Perubahan Indeks Massa Tubuh DI BPS LATIFAH ZAHROH S.ST DESA TUNGGUL KECAMATAN PACIRAN</b:Title>
    <b:JournalName>Program Studi S1 Keperawatan STIKes Muhammadiyah Lamongan</b:JournalName>
    <b:Year>2017</b:Year>
    <b:Pages>1-6</b:Pages>
    <b:Author>
      <b:Author>
        <b:NameList>
          <b:Person>
            <b:Last>Martini</b:Last>
            <b:Middle>Eko</b:Middle>
            <b:First>Diah</b:First>
          </b:Person>
        </b:NameList>
      </b:Author>
    </b:Author>
    <b:RefOrder>74</b:RefOrder>
  </b:Source>
  <b:Source>
    <b:Tag>Ira14</b:Tag>
    <b:SourceType>JournalArticle</b:SourceType>
    <b:Guid>{0799033B-F7C2-4243-9AC7-962AD5072016}</b:Guid>
    <b:Title>KADAR GLUKOSA DARAH PADA AKSEPTOR PIL KB KOMBINASI DI POLINDES ANYELIR JETIS</b:Title>
    <b:Year>2014</b:Year>
    <b:Pages>1-6</b:Pages>
    <b:Author>
      <b:Author>
        <b:NameList>
          <b:Person>
            <b:Last>Irawati</b:Last>
            <b:First>Isa</b:First>
          </b:Person>
        </b:NameList>
      </b:Author>
    </b:Author>
    <b:RefOrder>75</b:RefOrder>
  </b:Source>
  <b:Source>
    <b:Tag>Noo08</b:Tag>
    <b:SourceType>Book</b:SourceType>
    <b:Guid>{B07477E6-1A56-4A60-BBA7-C3219333ADC2}</b:Guid>
    <b:Title>pengantar epidemologi penyakit menular</b:Title>
    <b:Year>2008</b:Year>
    <b:Author>
      <b:Author>
        <b:NameList>
          <b:Person>
            <b:Last>Noor</b:Last>
          </b:Person>
        </b:NameList>
      </b:Author>
    </b:Author>
    <b:City>Jakarata</b:City>
    <b:Publisher>Rinika cipta</b:Publisher>
    <b:RefOrder>76</b:RefOrder>
  </b:Source>
  <b:Source>
    <b:Tag>DEB11</b:Tag>
    <b:SourceType>Book</b:SourceType>
    <b:Guid>{5CFE9727-BC85-4E42-AD7A-B765ECD59C3A}</b:Guid>
    <b:Author>
      <b:Author>
        <b:NameList>
          <b:Person>
            <b:Last>Barnes</b:Last>
            <b:First>D.E</b:First>
          </b:Person>
        </b:NameList>
      </b:Author>
    </b:Author>
    <b:Title>program olah raga diabetes </b:Title>
    <b:Year>2011</b:Year>
    <b:City>Yogyakarta</b:City>
    <b:Publisher>Citra Aji Paramana</b:Publisher>
    <b:RefOrder>77</b:RefOrder>
  </b:Source>
  <b:Source>
    <b:Tag>UNu12</b:Tag>
    <b:SourceType>Book</b:SourceType>
    <b:Guid>{CC75446D-ED56-486F-9375-41BFBF1C3416}</b:Guid>
    <b:Author>
      <b:Author>
        <b:NameList>
          <b:Person>
            <b:Last>Nurrahmini</b:Last>
            <b:First>U</b:First>
          </b:Person>
        </b:NameList>
      </b:Author>
    </b:Author>
    <b:Title>Stop Diabetes</b:Title>
    <b:Year>2012</b:Year>
    <b:City>Yogyakarta</b:City>
    <b:Publisher>Familia Group Releasi Inti Media</b:Publisher>
    <b:RefOrder>78</b:RefOrder>
  </b:Source>
  <b:Source>
    <b:Tag>Ira141</b:Tag>
    <b:SourceType>JournalArticle</b:SourceType>
    <b:Guid>{22106593-9825-4A6D-B122-AF8DF40C132A}</b:Guid>
    <b:Author>
      <b:Author>
        <b:NameList>
          <b:Person>
            <b:Last>Irawati</b:Last>
            <b:First>Isa</b:First>
          </b:Person>
        </b:NameList>
      </b:Author>
    </b:Author>
    <b:Title>Kadar Glukosa Darah pada Akseptor Pil Kb Kombinasi di Polindes Anyelir Jetis Mojokerto</b:Title>
    <b:Year>2014</b:Year>
    <b:Pages>1-6</b:Pages>
    <b:RefOrder>79</b:RefOrder>
  </b:Source>
  <b:Source>
    <b:Tag>DEk10</b:Tag>
    <b:SourceType>JournalArticle</b:SourceType>
    <b:Guid>{E67D50C2-7D61-4274-B1FA-DDC285CFD22F}</b:Guid>
    <b:Title>Pengaruh KB Suntik DMPA terhadap peningkatan berat badan di BPS Siti Syamsiah Wonokarto Wonogiri</b:Title>
    <b:Year>2010</b:Year>
    <b:Author>
      <b:Author>
        <b:NameList>
          <b:Person>
            <b:Last>Ekawati</b:Last>
            <b:First>D</b:First>
          </b:Person>
        </b:NameList>
      </b:Author>
    </b:Author>
    <b:RefOrder>80</b:RefOrder>
  </b:Source>
  <b:Source>
    <b:Tag>Sri15</b:Tag>
    <b:SourceType>JournalArticle</b:SourceType>
    <b:Guid>{C2C867A6-23D2-48DA-A551-2E43ED43DC64}</b:Guid>
    <b:Author>
      <b:Author>
        <b:NameList>
          <b:Person>
            <b:Last>Sri Rahayu</b:Last>
            <b:First>Siti</b:First>
            <b:Middle>Sundari, Erni Widiyani</b:Middle>
          </b:Person>
        </b:NameList>
      </b:Author>
    </b:Author>
    <b:Title>Hubungan lama pemakaian kontrasepsi suntik kombinasi dengan kadar glukosa darah di Bpm"E" Kecamatan Purwosari Pasuruan</b:Title>
    <b:Year>2015</b:Year>
    <b:Pages>1-6</b:Pages>
    <b:RefOrder>81</b:RefOrder>
  </b:Source>
  <b:Source>
    <b:Tag>Fat17</b:Tag>
    <b:SourceType>JournalArticle</b:SourceType>
    <b:Guid>{07A14A22-F05D-4113-8527-68D4193CD65B}</b:Guid>
    <b:Title>Studi Komparasi Kadar Glukosa Darah Sewaktu akseptor KB suntik kombinasi dan progestin di Bpm Yosi Trihana Kabupaten Klaten Jawa Tengah</b:Title>
    <b:JournalName>Jurnal Kesehatan “Samodra Ilmu” Vol. 08 No. 01</b:JournalName>
    <b:Year>2017</b:Year>
    <b:Pages>1-5</b:Pages>
    <b:Author>
      <b:Author>
        <b:NameList>
          <b:Person>
            <b:Last>Fatimah Sari</b:Last>
            <b:First>Mustika</b:First>
            <b:Middle>Pramesti</b:Middle>
          </b:Person>
        </b:NameList>
      </b:Author>
    </b:Author>
    <b:RefOrder>82</b:RefOrder>
  </b:Source>
  <b:Source>
    <b:Tag>Ria171</b:Tag>
    <b:SourceType>JournalArticle</b:SourceType>
    <b:Guid>{4657B983-A793-4BEC-A73D-B64695E01F16}</b:Guid>
    <b:Author>
      <b:Author>
        <b:NameList>
          <b:Person>
            <b:Last>Rianti Nurpalah</b:Last>
            <b:First>Dede</b:First>
            <b:Middle>Nita S, Nur Holis</b:Middle>
          </b:Person>
        </b:NameList>
      </b:Author>
    </b:Author>
    <b:Title>PEMERIKSAAN GLUKOSA DARAH PADA WANITA PENGGUNA KONTRASEPSI</b:Title>
    <b:JournalName>Jurnal Kesehatan Bakti Tunas Husada</b:JournalName>
    <b:Year>2017</b:Year>
    <b:RefOrder>83</b:RefOrder>
  </b:Source>
  <b:Source>
    <b:Tag>Soe09</b:Tag>
    <b:SourceType>Book</b:SourceType>
    <b:Guid>{87CE27B5-2466-4110-B9B7-E395C6E54E8E}</b:Guid>
    <b:Title>Penatalaksanaan Diabetes Terpadu Sebagai Panduan Penatalaksanaan Diabetes Melitus Bagi Dokter maupun Edukator Diabetes</b:Title>
    <b:Year>2009</b:Year>
    <b:Author>
      <b:Author>
        <b:NameList>
          <b:Person>
            <b:Last>Soegondo</b:Last>
            <b:First>S</b:First>
          </b:Person>
        </b:NameList>
      </b:Author>
    </b:Author>
    <b:City>Jakarta</b:City>
    <b:Publisher>Fakultas Kedokteran Universitas Indonesia</b:Publisher>
    <b:RefOrder>84</b:RefOrder>
  </b:Source>
  <b:Source>
    <b:Tag>Rad09</b:Tag>
    <b:SourceType>JournalArticle</b:SourceType>
    <b:Guid>{84C51861-A31B-481D-A422-E579776417BD}</b:Guid>
    <b:Title>Faktor-Faktor yang Mempengaruhi Pemilihan Jenis Kontrasepsi yang digunakan pada Pasangan Usia Subur</b:Title>
    <b:Year>2009</b:Year>
    <b:Author>
      <b:Author>
        <b:NameList>
          <b:Person>
            <b:Last>Radita</b:Last>
            <b:First>K</b:First>
          </b:Person>
        </b:NameList>
      </b:Author>
    </b:Author>
    <b:JournalName>KTI.Fakultas Kedokteran Universitas Ponegoro Semarang</b:JournalName>
    <b:RefOrder>85</b:RefOrder>
  </b:Source>
  <b:Source>
    <b:Tag>Han10</b:Tag>
    <b:SourceType>Book</b:SourceType>
    <b:Guid>{2D344F2E-0673-43DD-BEC9-930E677A0138}</b:Guid>
    <b:Title>Buku Ajar Pelayanan Keluarga Berencana </b:Title>
    <b:Year>2010</b:Year>
    <b:Author>
      <b:Author>
        <b:NameList>
          <b:Person>
            <b:Last>Handayani</b:Last>
          </b:Person>
        </b:NameList>
      </b:Author>
    </b:Author>
    <b:City>Yogyakarta</b:City>
    <b:Publisher>Pustaka Rihana</b:Publisher>
    <b:RefOrder>86</b:RefOrder>
  </b:Source>
  <b:Source>
    <b:Tag>Sep14</b:Tag>
    <b:SourceType>JournalArticle</b:SourceType>
    <b:Guid>{F8AFFD6C-545F-4B1C-B4B5-12E262D644CE}</b:Guid>
    <b:LCID>id-ID</b:LCID>
    <b:Author>
      <b:Author>
        <b:NameList>
          <b:Person>
            <b:Last>Septiani</b:Last>
          </b:Person>
        </b:NameList>
      </b:Author>
    </b:Author>
    <b:Year>2014</b:Year>
    <b:JournalName>Hubungan Pemberian Makanan Pendamping ASI Dini dengan Status Gizi Bayi 0-11 Bulan di Puskesmas Bangko Rokan Hilir</b:JournalName>
    <b:Pages>148-153</b:Pages>
    <b:RefOrder>87</b:RefOrder>
  </b:Source>
  <b:Source>
    <b:Tag>Dam15</b:Tag>
    <b:SourceType>JournalArticle</b:SourceType>
    <b:Guid>{E408C426-C64D-4FE6-B44C-A3744CCC7868}</b:Guid>
    <b:Author>
      <b:Author>
        <b:NameList>
          <b:Person>
            <b:Last>Damanik</b:Last>
            <b:First>N</b:First>
          </b:Person>
        </b:NameList>
      </b:Author>
    </b:Author>
    <b:JournalName>Faktor Faktor yang Mempengaruhi Ibu Dalam Pemberian Makanan Pendamping ASI Terlalu Dini Diwilayah kerja UPTD Puskesmas Teluk Karang Kecamatan Bajenis Kota Tinggi Provinsi Sumatra</b:JournalName>
    <b:Year>2015</b:Year>
    <b:Pages>1-7</b:Pages>
    <b:RefOrder>88</b:RefOrder>
  </b:Source>
  <b:Source>
    <b:Tag>Dat17</b:Tag>
    <b:SourceType>JournalArticle</b:SourceType>
    <b:Guid>{ED7F41BE-30B7-456C-BF89-AB9B40FDFAD0}</b:Guid>
    <b:Title>Datesfordate A.H</b:Title>
    <b:JournalName>Hubungan Pemberian Makanan Pendamping ASI Dengan Status Gizi Bayi Pada Usia 6-12 bulan di Wilayah Kerja Puskesmas Bahu Manado</b:JournalName>
    <b:Year>2017</b:Year>
    <b:Pages>1-7</b:Pages>
    <b:RefOrder>89</b:RefOrder>
  </b:Source>
  <b:Source>
    <b:Tag>Les15</b:Tag>
    <b:SourceType>Book</b:SourceType>
    <b:Guid>{73DE1960-EB8B-4669-AF74-8706E774F06F}</b:Guid>
    <b:Author>
      <b:Author>
        <b:NameList>
          <b:Person>
            <b:Last>Lestari</b:Last>
            <b:First>T</b:First>
          </b:Person>
        </b:NameList>
      </b:Author>
    </b:Author>
    <b:Year>2015</b:Year>
    <b:City>Yogyakatra</b:City>
    <b:Publisher>Nuha Medika</b:Publisher>
    <b:Title>Kumpulan Teori Untuk Kajian Pustaka Penelitian Kesehatan</b:Title>
    <b:RefOrder>90</b:RefOrder>
  </b:Source>
  <b:Source>
    <b:Tag>GSu14</b:Tag>
    <b:SourceType>Book</b:SourceType>
    <b:Guid>{6B91F17F-4D5A-4167-96F2-7F2BBB3F7DE5}</b:Guid>
    <b:LCID>id-ID</b:LCID>
    <b:Author>
      <b:Author>
        <b:NameList>
          <b:Person>
            <b:Last>Sudaryanto</b:Last>
            <b:First>G</b:First>
          </b:Person>
        </b:NameList>
      </b:Author>
    </b:Author>
    <b:Year>2014</b:Year>
    <b:City>Jakarta Timur</b:City>
    <b:Publisher>Penebar Plus</b:Publisher>
    <b:Title>MPASI Super Lengkap</b:Title>
    <b:RefOrder>91</b:RefOrder>
  </b:Source>
  <b:Source>
    <b:Tag>Mau16</b:Tag>
    <b:SourceType>JournalArticle</b:SourceType>
    <b:Guid>{229C95CB-319C-48E3-9215-2E90E24B6FE3}</b:Guid>
    <b:Author>
      <b:Author>
        <b:NameList>
          <b:Person>
            <b:Last>Oktaviana</b:Last>
            <b:First>Maulida</b:First>
            <b:Middle>Nurfazriah</b:Middle>
          </b:Person>
        </b:NameList>
      </b:Author>
    </b:Author>
    <b:Year>2016</b:Year>
    <b:Pages>415-423</b:Pages>
    <b:JournalName>Pola Pemberian Makanan Pendamping ASI (MP-ASI) Pada Bayi Kurang Gizi Usia 6-12 Bulan di Wilayah Puskesmas Kalibaru Kulon Kabupaten Banyuwangi</b:JournalName>
    <b:RefOrder>92</b:RefOrder>
  </b:Source>
  <b:Source>
    <b:Tag>Kum13</b:Tag>
    <b:SourceType>JournalArticle</b:SourceType>
    <b:Guid>{D954810E-308E-408E-9838-BF77D4AB98EF}</b:Guid>
    <b:Author>
      <b:Author>
        <b:NameList>
          <b:Person>
            <b:Last>Kumala</b:Last>
            <b:First>Desak</b:First>
            <b:Middle>Made Intan</b:Middle>
          </b:Person>
          <b:Person>
            <b:Last>Artini</b:Last>
            <b:First>Budi</b:First>
          </b:Person>
        </b:NameList>
      </b:Author>
    </b:Author>
    <b:Year>2013</b:Year>
    <b:JournalName>Gambaran faktor-faktor yang mempengaruhi pemberiana MPASI dini di Kelurahan ngagel kecamatan wonokromo Surabaya</b:JournalName>
    <b:Pages>1-7</b:Pages>
    <b:RefOrder>93</b:RefOrder>
  </b:Source>
  <b:Source>
    <b:Tag>Placeholder19</b:Tag>
    <b:SourceType>JournalArticle</b:SourceType>
    <b:Guid>{E935A828-29F7-437E-92F7-5EB8AE9E7E04}</b:Guid>
    <b:Author>
      <b:Author>
        <b:NameList>
          <b:Person>
            <b:Last>Afriyani</b:Last>
            <b:First>Rahmalia</b:First>
          </b:Person>
        </b:NameList>
      </b:Author>
    </b:Author>
    <b:JournalName>faktor=faktor yang berhubungan dengan pemberian MPASI pada bayi usia 0-6 bulan di BPM Nurtila Palembang</b:JournalName>
    <b:Year>2016</b:Year>
    <b:Pages>260-265</b:Pages>
    <b:RefOrder>94</b:RefOrder>
  </b:Source>
  <b:Source>
    <b:Tag>Dew12</b:Tag>
    <b:SourceType>JournalArticle</b:SourceType>
    <b:Guid>{098CD1E3-9FE8-4B5C-B0EC-B330F57DD241}</b:Guid>
    <b:Author>
      <b:Author>
        <b:NameList>
          <b:Person>
            <b:Last>Harahap</b:Last>
            <b:First>Dewi</b:First>
            <b:Middle>Sri Nauli</b:Middle>
          </b:Person>
        </b:NameList>
      </b:Author>
    </b:Author>
    <b:JournalName>Hubungan pemberian MPASI didni dengan kejadian penyakit infeksi pada bayi 0-6 bulan di wilayah kerja puskesmas Sindar Raya Kecamatan Raya Kahean Kabupaten Simalugun</b:JournalName>
    <b:Year>2012</b:Year>
    <b:Pages>1-20</b:Pages>
    <b:RefOrder>95</b:RefOrder>
  </b:Source>
  <b:Source>
    <b:Tag>Placeholder20</b:Tag>
    <b:SourceType>Book</b:SourceType>
    <b:Guid>{87A12A88-FF86-4407-A542-BD2F1A8C9583}</b:Guid>
    <b:Author>
      <b:Author>
        <b:NameList>
          <b:Person>
            <b:Last>Sugiyono</b:Last>
          </b:Person>
        </b:NameList>
      </b:Author>
    </b:Author>
    <b:Title>Penelitian Kualitataif, Kuantitatif dan R&amp;D</b:Title>
    <b:Year>2014</b:Year>
    <b:City>Bandung</b:City>
    <b:Publisher>ALFABETA</b:Publisher>
    <b:RefOrder>96</b:RefOrder>
  </b:Source>
  <b:Source>
    <b:Tag>Ren16</b:Tag>
    <b:SourceType>JournalArticle</b:SourceType>
    <b:Guid>{6C574AC5-5152-477D-8586-2915423EFBD3}</b:Guid>
    <b:Author>
      <b:Author>
        <b:NameList>
          <b:Person>
            <b:Last>Reni</b:Last>
            <b:First>Halimah</b:First>
          </b:Person>
        </b:NameList>
      </b:Author>
    </b:Author>
    <b:Year>2016</b:Year>
    <b:Pages>360-365</b:Pages>
    <b:JournalName>Hubungan makanan pendamping air susu ibu dengan kejadian diare pada anak bayi di Kecamatan Meraksa </b:JournalName>
    <b:RefOrder>97</b:RefOrder>
  </b:Source>
  <b:Source>
    <b:Tag>Placeholder21</b:Tag>
    <b:SourceType>Book</b:SourceType>
    <b:Guid>{11AFA32B-2B55-409E-AB19-DD1035FA7B39}</b:Guid>
    <b:Author>
      <b:Author>
        <b:NameList>
          <b:Person>
            <b:Last>Notoatmodjo</b:Last>
            <b:First>Soekidjo</b:First>
          </b:Person>
        </b:NameList>
      </b:Author>
    </b:Author>
    <b:Title>Metodologi Penelitian Kesehatan</b:Title>
    <b:Year>2012</b:Year>
    <b:City>Jakarta</b:City>
    <b:Publisher>RINEKA CIPTA</b:Publisher>
    <b:RefOrder>98</b:RefOrder>
  </b:Source>
  <b:Source>
    <b:Tag>Okt16</b:Tag>
    <b:SourceType>JournalArticle</b:SourceType>
    <b:Guid>{FF2D9B8E-7FB7-4034-832F-D8322935A351}</b:Guid>
    <b:Author>
      <b:Author>
        <b:NameList>
          <b:Person>
            <b:Last>Maharani</b:Last>
            <b:First>Oktaviana</b:First>
          </b:Person>
        </b:NameList>
      </b:Author>
    </b:Author>
    <b:Year>2016</b:Year>
    <b:JournalName>Pemberian makanan pendamping ASI dini berhubungan dengan kejadian diare pada bayi umur 0-12 bulan di kecamatan Dampal Utara Tolitoli Sulawesi Tengah</b:JournalName>
    <b:Pages>84-89</b:Pages>
    <b:RefOrder>99</b:RefOrder>
  </b:Source>
  <b:Source>
    <b:Tag>Cet16</b:Tag>
    <b:SourceType>Book</b:SourceType>
    <b:Guid>{51B36670-6E4A-4CC1-AA9B-6F4803564AA9}</b:Guid>
    <b:LCID>id-ID</b:LCID>
    <b:Author>
      <b:Author>
        <b:NameList>
          <b:Person>
            <b:Last>Citerawati</b:Last>
          </b:Person>
        </b:NameList>
      </b:Author>
    </b:Author>
    <b:Title>Makanan Pendamping ASI</b:Title>
    <b:Year>2016</b:Year>
    <b:City>Yogyakarta</b:City>
    <b:Publisher>Transmedika</b:Publisher>
    <b:RefOrder>100</b:RefOrder>
  </b:Source>
  <b:Source>
    <b:Tag>Muf15</b:Tag>
    <b:SourceType>JournalArticle</b:SourceType>
    <b:Guid>{61C55555-296B-4894-B7D2-EFFBB0A5BAFD}</b:Guid>
    <b:Author>
      <b:Author>
        <b:NameList>
          <b:Person>
            <b:Last>Mufida</b:Last>
            <b:First>Lalilina</b:First>
          </b:Person>
        </b:NameList>
      </b:Author>
    </b:Author>
    <b:JournalName>Prinsip Dasar Makanan Pendamping Air Susu Ibu untuk bayi 6-24 bulan</b:JournalName>
    <b:Year>2015</b:Year>
    <b:Pages>1646-1651</b:Pages>
    <b:RefOrder>101</b:RefOrder>
  </b:Source>
  <b:Source>
    <b:Tag>Kus12</b:Tag>
    <b:SourceType>JournalArticle</b:SourceType>
    <b:Guid>{E3A0CEA0-8ADB-4228-BB35-919BF1699B68}</b:Guid>
    <b:Author>
      <b:Author>
        <b:NameList>
          <b:Person>
            <b:Last>Kusumasari</b:Last>
          </b:Person>
        </b:NameList>
      </b:Author>
    </b:Author>
    <b:JournalName>Hubungan Pengtahuan Ibu Tentang Makanan Pendamping ASI dengan Status Gizi Pada Anak Diwilayah Kerja Puskesmas Juwiring Klaten</b:JournalName>
    <b:Year>2012</b:Year>
    <b:Pages>1-15</b:Pages>
    <b:RefOrder>102</b:RefOrder>
  </b:Source>
  <b:Source>
    <b:Tag>Nur09</b:Tag>
    <b:SourceType>JournalArticle</b:SourceType>
    <b:Guid>{B74D4B23-CC6F-49C3-A5EB-1D4394CC5286}</b:Guid>
    <b:Author>
      <b:Author>
        <b:NameList>
          <b:Person>
            <b:Last>Khodiah</b:Last>
            <b:First>Nurur</b:First>
          </b:Person>
        </b:NameList>
      </b:Author>
    </b:Author>
    <b:JournalName>hubungan tingkat pengetahuan ibu dengan pemberian makanan pendamping ASI MPASI di desa Jatirejo Kecamatan Jumapolo</b:JournalName>
    <b:Year>2009</b:Year>
    <b:Pages>18-23</b:Pages>
    <b:RefOrder>103</b:RefOrder>
  </b:Source>
  <b:Source>
    <b:Tag>Wir14</b:Tag>
    <b:SourceType>Book</b:SourceType>
    <b:Guid>{5F279D0F-0E5A-42E6-8724-9B67D27B9208}</b:Guid>
    <b:Author>
      <b:Author>
        <b:NameList>
          <b:Person>
            <b:Last>Sujarweni</b:Last>
            <b:First>Wiratna</b:First>
          </b:Person>
        </b:NameList>
      </b:Author>
    </b:Author>
    <b:Title>Metodologi Penelitian Keperawatan</b:Title>
    <b:Year>2014</b:Year>
    <b:City>Yogyakarta</b:City>
    <b:Publisher>GAVA MEDIA</b:Publisher>
    <b:RefOrder>104</b:RefOrder>
  </b:Source>
  <b:Source>
    <b:Tag>Placeholder22</b:Tag>
    <b:SourceType>Book</b:SourceType>
    <b:Guid>{5EDF756E-5F64-459F-A895-658F82BE63C0}</b:Guid>
    <b:Author>
      <b:Author>
        <b:NameList>
          <b:Person>
            <b:Last>RI</b:Last>
            <b:First>Kementerian</b:First>
            <b:Middle>Kesehatan</b:Middle>
          </b:Person>
        </b:NameList>
      </b:Author>
    </b:Author>
    <b:Title>Kesehatan Ibu dan Anak</b:Title>
    <b:Year>2016</b:Year>
    <b:City>Jakarta</b:City>
    <b:Publisher>Kementerian Kesehatan dan JICA</b:Publisher>
    <b:JournalName>Kesehatan Ibu dan Anak</b:JournalName>
    <b:Pages>53-59</b:Pages>
    <b:RefOrder>105</b:RefOrder>
  </b:Source>
  <b:Source>
    <b:Tag>PER15</b:Tag>
    <b:SourceType>Book</b:SourceType>
    <b:Guid>{70B18FB8-6B94-478D-84F6-E50843FB62B1}</b:Guid>
    <b:Author>
      <b:Author>
        <b:NameList>
          <b:Person>
            <b:Last>PERKENI</b:Last>
          </b:Person>
        </b:NameList>
      </b:Author>
    </b:Author>
    <b:Title>Konsesus Pengelolaan dan Pencegahan Diabetes Melitus tipe 2 Di Indonesia</b:Title>
    <b:Year>2015</b:Year>
    <b:Publisher>Pengurus Besar Perkumpulan Endokrinologi Indonesia (PB PERKENI)</b:Publisher>
    <b:RefOrder>11</b:RefOrder>
  </b:Source>
  <b:Source>
    <b:Tag>Placeholder23</b:Tag>
    <b:SourceType>Book</b:SourceType>
    <b:Guid>{31FF099F-5F42-48E8-8C3D-082908970EC1}</b:Guid>
    <b:Author>
      <b:Author>
        <b:NameList>
          <b:Person>
            <b:Last>Donsu</b:Last>
            <b:Middle>Jenita Doli Tine</b:Middle>
            <b:First>Dr</b:First>
          </b:Person>
        </b:NameList>
      </b:Author>
    </b:Author>
    <b:Title>metodologi penelitian keperawatan</b:Title>
    <b:Year>2016</b:Year>
    <b:City>yogyakarta</b:City>
    <b:Publisher>PT. PUSTAKA BARU</b:Publisher>
    <b:RefOrder>106</b:RefOrder>
  </b:Source>
  <b:Source>
    <b:Tag>Dya</b:Tag>
    <b:SourceType>Book</b:SourceType>
    <b:Guid>{DC04EA31-FBDF-4132-997D-4BCCC68D16F3}</b:Guid>
    <b:Author>
      <b:Author>
        <b:NameList>
          <b:Person>
            <b:Last>Dyah Noviawati Setya Arum</b:Last>
            <b:First>S.Si.T</b:First>
          </b:Person>
        </b:NameList>
      </b:Author>
    </b:Author>
    <b:RefOrder>107</b:RefOrder>
  </b:Source>
  <b:Source>
    <b:Tag>Efi12</b:Tag>
    <b:SourceType>JournalArticle</b:SourceType>
    <b:Guid>{C94BAFD9-A850-41CB-A8C8-F2BFF3EE751A}</b:Guid>
    <b:Author>
      <b:Author>
        <b:NameList>
          <b:Person>
            <b:Last>Wahyuni</b:Last>
            <b:First>Efi</b:First>
            <b:Middle>Sriwahyuni dan Chatarina Umbul</b:Middle>
          </b:Person>
        </b:NameList>
      </b:Author>
    </b:Author>
    <b:Title>Hubungan antara Jenis dan Lama Pemakaian Alat Kontrasepsi Hormonal dengan Peningkatan Berat Badan Akseptor</b:Title>
    <b:JournalName>The Indonesian Journal of Public Health, Vol. 8, No. 3</b:JournalName>
    <b:Year>2012</b:Year>
    <b:Pages>114</b:Pages>
    <b:RefOrder>108</b:RefOrder>
  </b:Source>
  <b:Source>
    <b:Tag>Placeholder24</b:Tag>
    <b:SourceType>JournalArticle</b:SourceType>
    <b:Guid>{E2546732-AC90-4AA9-B11F-399FFCF0FDBF}</b:Guid>
    <b:Author>
      <b:Author>
        <b:NameList>
          <b:Person>
            <b:Last>Setyarini</b:Last>
            <b:First>Didien</b:First>
            <b:Middle>Ika</b:Middle>
          </b:Person>
        </b:NameList>
      </b:Author>
    </b:Author>
    <b:Title>LAMA PENGGUNAAN DEPO MEDROKSI PROGESTERON ASETAT (DMPA) DAN INDEKS MASSA TUBUH (IMT) AKSEPTOR KONTRASEPSI SUNTIK</b:Title>
    <b:JournalName>JURNAL  INFORMASI KESEHATAN  INDONESIA  (JIKI), VOLUME  1,  NO.1 </b:JournalName>
    <b:Year>2015</b:Year>
    <b:Pages>8</b:Pages>
    <b:RefOrder>109</b:RefOrder>
  </b:Source>
  <b:Source>
    <b:Tag>Nur13</b:Tag>
    <b:SourceType>Book</b:SourceType>
    <b:Guid>{733D37B7-F56F-4C2D-8171-E9DDFE0E7A94}</b:Guid>
    <b:Author>
      <b:Author>
        <b:NameList>
          <b:Person>
            <b:Last>Nursalam</b:Last>
          </b:Person>
        </b:NameList>
      </b:Author>
    </b:Author>
    <b:Title>Metodologi Penelitian Ilmu Keperawatan Pendekatan Praktis Edisi 3</b:Title>
    <b:Year>2013</b:Year>
    <b:City>Jakarta</b:City>
    <b:Publisher>Selemba Medika</b:Publisher>
    <b:RefOrder>110</b:RefOrder>
  </b:Source>
  <b:Source>
    <b:Tag>Placeholder25</b:Tag>
    <b:SourceType>Book</b:SourceType>
    <b:Guid>{5E14151C-F323-4DB2-A572-43E29487F477}</b:Guid>
    <b:Author>
      <b:Author>
        <b:NameList>
          <b:Person>
            <b:Last>Sugiyono</b:Last>
          </b:Person>
        </b:NameList>
      </b:Author>
    </b:Author>
    <b:Title>Metode Penelitian Kuantitatif dan Kualitatif</b:Title>
    <b:Year>2012</b:Year>
    <b:City>Bandung</b:City>
    <b:Publisher>Alfabeta</b:Publisher>
    <b:RefOrder>111</b:RefOrder>
  </b:Source>
  <b:Source>
    <b:Tag>drB09</b:Tag>
    <b:SourceType>Book</b:SourceType>
    <b:Guid>{B8006CCB-B5CB-4C86-BF04-2A187EA45837}</b:Guid>
    <b:Author>
      <b:Author>
        <b:NameList>
          <b:Person>
            <b:Last>Chandra</b:Last>
            <b:First>Dr.</b:First>
            <b:Middle>Budiman</b:Middle>
          </b:Person>
        </b:NameList>
      </b:Author>
    </b:Author>
    <b:Title>Ilmu Kedokteran Pencegahan &amp; Komunitas</b:Title>
    <b:Year>2009</b:Year>
    <b:City>Jakarta</b:City>
    <b:Publisher>EGC</b:Publisher>
    <b:RefOrder>112</b:RefOrder>
  </b:Source>
  <b:Source>
    <b:Tag>Bah09</b:Tag>
    <b:SourceType>Book</b:SourceType>
    <b:Guid>{3C6B3E50-E75A-495C-9C9E-EFB877FEB447}</b:Guid>
    <b:Author>
      <b:Author>
        <b:NameList>
          <b:Person>
            <b:Last>Bahiyatun</b:Last>
            <b:First>SPD,</b:First>
            <b:Middle>S.Si.T</b:Middle>
          </b:Person>
        </b:NameList>
      </b:Author>
    </b:Author>
    <b:Title>Asuhan Kebidanan Nifas Normal</b:Title>
    <b:Year>2009</b:Year>
    <b:City>Jakarta</b:City>
    <b:Publisher>EGC</b:Publisher>
    <b:RefOrder>113</b:RefOrder>
  </b:Source>
  <b:Source>
    <b:Tag>Baz12</b:Tag>
    <b:SourceType>JournalArticle</b:SourceType>
    <b:Guid>{C638EEEB-03FD-4994-ACA6-101CBEFB00E6}</b:Guid>
    <b:Author>
      <b:Author>
        <b:NameList>
          <b:Person>
            <b:Last>Fitri</b:Last>
            <b:First>Darmawati</b:First>
            <b:Middle>dan Zahari</b:Middle>
          </b:Person>
        </b:NameList>
      </b:Author>
    </b:Author>
    <b:Title>Hubungan Penggunaan Kontrasepsi Hormonal  dengan Kenaikan Berat Badan pada Akseptor Hormonal  di Desa Batoh tahun 2012</b:Title>
    <b:Year>2012</b:Year>
    <b:JournalName>Jurnal Ilmu Keperawatan Vol.1 No.1</b:JournalName>
    <b:Pages>2</b:Pages>
    <b:RefOrder>114</b:RefOrder>
  </b:Source>
  <b:Source xmlns:b="http://schemas.openxmlformats.org/officeDocument/2006/bibliography">
    <b:Tag>Tap12</b:Tag>
    <b:SourceType>JournalArticle</b:SourceType>
    <b:Guid>{A4017B21-A4DE-4AE7-A31A-7D24A437A79B}</b:Guid>
    <b:Author>
      <b:Author>
        <b:NameList>
          <b:Person>
            <b:Last>Wahyuni</b:Last>
            <b:First>Tapan</b:First>
            <b:Middle>dalam Efi Sriwahyunidan Chatarina Umbul</b:Middle>
          </b:Person>
        </b:NameList>
      </b:Author>
    </b:Author>
    <b:Title>Hubungan antara Jenis dan Lama Pemakaian Alat Kontrasepsi Hormonal dengan Peningkatan Berat Badan Akseptor</b:Title>
    <b:JournalName>The Indonesian Journal of Public Health, Vol. 8, No. 3 </b:JournalName>
    <b:Year>2012</b:Year>
    <b:Pages>112</b:Pages>
    <b:RefOrder>115</b:RefOrder>
  </b:Source>
  <b:Source>
    <b:Tag>Roh17</b:Tag>
    <b:SourceType>JournalArticle</b:SourceType>
    <b:Guid>{F4F36140-6C4B-4BA3-A3F8-12146CFA465D}</b:Guid>
    <b:Title>Perbedaan Tekanan Darah dan Indeks Massa Tubuh pada Akseptor Suntik Kombinasi dan Suntik Depomedroxprogesterone Asetat (DMPA)</b:Title>
    <b:Year>2017</b:Year>
    <b:Author>
      <b:Author>
        <b:NameList>
          <b:Person>
            <b:Last>Yulaikah</b:Last>
            <b:First>Rohmi</b:First>
            <b:Middle>Handayani dan Siti</b:Middle>
          </b:Person>
        </b:NameList>
      </b:Author>
    </b:Author>
    <b:JournalName>Jurnal Kebidanan Dan Kesehatan Tradisional, Volume 2, No 1</b:JournalName>
    <b:Pages>20</b:Pages>
    <b:RefOrder>116</b:RefOrder>
  </b:Source>
  <b:Source>
    <b:Tag>Mar15</b:Tag>
    <b:SourceType>JournalArticle</b:SourceType>
    <b:Guid>{58A268AF-09D6-4663-BE35-BD7ED39563E9}</b:Guid>
    <b:Author>
      <b:Author>
        <b:NameList>
          <b:Person>
            <b:Last>Situmorang</b:Last>
            <b:First>Marhaposan</b:First>
          </b:Person>
        </b:NameList>
      </b:Author>
    </b:Author>
    <b:Title>Penentuan Indeks Massa Tubuh (IMT) melalui Pengukuran  Berat dan Tinggi Badan Berbasis MikrokontrolerAT89S51 dan PC</b:Title>
    <b:JournalName>JURNAL Teori dan Aplikasi Fisika Vol. 03, No. 02</b:JournalName>
    <b:Year>2015</b:Year>
    <b:Pages>102</b:Pages>
    <b:RefOrder>117</b:RefOrder>
  </b:Source>
  <b:Source>
    <b:Tag>Eti17</b:Tag>
    <b:SourceType>JournalArticle</b:SourceType>
    <b:Guid>{44D044DB-E99A-4995-83DF-3165CB2723E5}</b:Guid>
    <b:Author>
      <b:Author>
        <b:NameList>
          <b:Person>
            <b:Last>Sari</b:Last>
            <b:First>Etika</b:First>
            <b:Middle>Purnama</b:Middle>
          </b:Person>
        </b:NameList>
      </b:Author>
    </b:Author>
    <b:Title>Perbedaan Indeks Massa Tubuh (IMT) Akseptor Kontrasepsi Hormonal dan Non Hormonal pada Wanita Usia Subur</b:Title>
    <b:JournalName>Adi Husada Nursing Journal –Vol. 3 No. 2</b:JournalName>
    <b:Year>2017</b:Year>
    <b:Pages>35</b:Pages>
    <b:RefOrder>118</b:RefOrder>
  </b:Source>
  <b:Source>
    <b:Tag>Sug16</b:Tag>
    <b:SourceType>Book</b:SourceType>
    <b:Guid>{D326D0C5-5899-4BFD-A8EF-4056F6944533}</b:Guid>
    <b:Title>Metode Penelitian Kuantitatif, Kualitatif dan R&amp;D</b:Title>
    <b:Year>2016</b:Year>
    <b:Author>
      <b:Author>
        <b:NameList>
          <b:Person>
            <b:Last>Sugiyono</b:Last>
            <b:First>Prof.</b:First>
            <b:Middle>Dr.</b:Middle>
          </b:Person>
        </b:NameList>
      </b:Author>
    </b:Author>
    <b:City>Bandung</b:City>
    <b:Publisher>Alfabeta</b:Publisher>
    <b:RefOrder>119</b:RefOrder>
  </b:Source>
  <b:Source>
    <b:Tag>Placeholder26</b:Tag>
    <b:SourceType>Book</b:SourceType>
    <b:Guid>{CC721CD7-700B-4B00-A3E7-F9CD3E41F254}</b:Guid>
    <b:Author>
      <b:Author>
        <b:NameList>
          <b:Person>
            <b:Last>Setiadi</b:Last>
          </b:Person>
        </b:NameList>
      </b:Author>
    </b:Author>
    <b:Title>Konsep dan Pratek Penulisan Riset Keperawatan</b:Title>
    <b:Year>2013</b:Year>
    <b:City>Yogyakarta</b:City>
    <b:Publisher>Graha Ilmu</b:Publisher>
    <b:RefOrder>120</b:RefOrder>
  </b:Source>
  <b:Source>
    <b:Tag>Placeholder27</b:Tag>
    <b:SourceType>JournalArticle</b:SourceType>
    <b:Guid>{E896B9FE-92EA-4426-9ED0-C892647E5BDB}</b:Guid>
    <b:Title>Lama Penggunaan Kontrasepsi Suntik 3 Bulan Terhadap Kejadian Malesma di Desa Karangjeruk Kecamatan Jatirejo Kabupaten Mojikerto</b:Title>
    <b:Year>2016</b:Year>
    <b:Author>
      <b:Author>
        <b:NameList>
          <b:Person>
            <b:Last>Priyanti</b:Last>
            <b:First>Sari</b:First>
          </b:Person>
        </b:NameList>
      </b:Author>
    </b:Author>
    <b:JournalName>Hospital Mojopahit vol 8 No.2</b:JournalName>
    <b:Pages>81</b:Pages>
    <b:RefOrder>121</b:RefOrder>
  </b:Source>
  <b:Source>
    <b:Tag>Kur15</b:Tag>
    <b:SourceType>JournalArticle</b:SourceType>
    <b:Guid>{24E9563D-65E3-45A7-BE5B-FB4FDD4EA236}</b:Guid>
    <b:Author>
      <b:Author>
        <b:NameList>
          <b:Person>
            <b:Last>Andrie</b:Last>
            <b:First>Kurniawati</b:First>
            <b:Middle>dan Wulan</b:Middle>
          </b:Person>
        </b:NameList>
      </b:Author>
    </b:Author>
    <b:Title>Pengaruh Penggunaan KB Suntik 3 Bulan Terhadap Peningkatan Nilai Indeks Massa Tubuh Pada Akseptor KB di Desa Kepuh Kembang Kecamatan Peterongan Kabupaten Jombang</b:Title>
    <b:JournalName>JURNAL EDU HEALTH, VOL. 5 No. 1</b:JournalName>
    <b:Year>2015</b:Year>
    <b:Pages>22</b:Pages>
    <b:RefOrder>122</b:RefOrder>
  </b:Source>
  <b:Source>
    <b:Tag>Lul14</b:Tag>
    <b:SourceType>JournalArticle</b:SourceType>
    <b:Guid>{BA81E34B-98FD-46C5-82DE-3597FE00E07C}</b:Guid>
    <b:Author>
      <b:Author>
        <b:NameList>
          <b:Person>
            <b:Last>Fakhidah</b:Last>
            <b:First>Luluk</b:First>
            <b:Middle>Nur</b:Middle>
          </b:Person>
        </b:NameList>
      </b:Author>
    </b:Author>
    <b:Title>Hubungan Penggunaan Kontrasepsi Suntuk 3 Bulan dengfan Kejadian Keputihan di Bidan Praktek Swata Fitri Handayani Cemani Sukoharjo</b:Title>
    <b:JournalName>Maternan Volume 10</b:JournalName>
    <b:Year>2014</b:Year>
    <b:Pages>107</b:Pages>
    <b:RefOrder>123</b:RefOrder>
  </b:Source>
  <b:Source>
    <b:Tag>QAn16</b:Tag>
    <b:SourceType>JournalArticle</b:SourceType>
    <b:Guid>{2AE63F80-E6DF-496D-B21E-BE11AACE1A3D}</b:Guid>
    <b:Title>Pengaruh Lama Pemakaian Kontrasepsi Suntik Depo Medroxy Progesteron Asetat Terhadap Peningkatan Tekanan Darah di BPM Anik Rakhmawati, Sabrang Klaten</b:Title>
    <b:JournalName>Jurnal Involusi Kebidanan Volume. 6 No. 11</b:JournalName>
    <b:Year>2016</b:Year>
    <b:Pages>7,8</b:Pages>
    <b:Author>
      <b:Author>
        <b:NameList>
          <b:Person>
            <b:Last>Q</b:Last>
            <b:Middle>Uswatun</b:Middle>
            <b:First>Anna</b:First>
          </b:Person>
          <b:Person>
            <b:Last>Wahyuningsih</b:Last>
            <b:First>Astri</b:First>
          </b:Person>
          <b:Person>
            <b:Last>Sholichah</b:Last>
            <b:First>Siti</b:First>
          </b:Person>
        </b:NameList>
      </b:Author>
    </b:Author>
    <b:RefOrder>124</b:RefOrder>
  </b:Source>
  <b:Source>
    <b:Tag>Placeholder28</b:Tag>
    <b:SourceType>JournalArticle</b:SourceType>
    <b:Guid>{95445203-CC20-4882-8C71-8703DB644EF5}</b:Guid>
    <b:Title>Hubungan lama Pemakaian Kontrasepsi Suntik Kombinasi Dengan Kadar Glukosa Darah di BPM "E" Kecamatan Purwosari, Pasuruan</b:Title>
    <b:JournalName>The Southeast Asian Journal of Midwifery vol. 1 No. 1</b:JournalName>
    <b:Year>2015</b:Year>
    <b:Pages>11</b:Pages>
    <b:Author>
      <b:Author>
        <b:NameList>
          <b:Person>
            <b:Last>Rahayu</b:Last>
            <b:First>Sri</b:First>
          </b:Person>
          <b:Person>
            <b:Last>Sundari</b:Last>
            <b:First>Siti</b:First>
          </b:Person>
          <b:Person>
            <b:Last>Widiyani</b:Last>
            <b:First>Erni</b:First>
          </b:Person>
        </b:NameList>
      </b:Author>
    </b:Author>
    <b:RefOrder>125</b:RefOrder>
  </b:Source>
  <b:Source>
    <b:Tag>UIP15</b:Tag>
    <b:SourceType>Book</b:SourceType>
    <b:Guid>{BC2F9CEF-56DE-4543-948B-9957C46467AB}</b:Guid>
    <b:Author>
      <b:Author>
        <b:NameList>
          <b:Person>
            <b:Last>UI</b:Last>
            <b:First>PKWG</b:First>
          </b:Person>
        </b:NameList>
      </b:Author>
    </b:Author>
    <b:Title>Prosiding PKWG Seminar series</b:Title>
    <b:Year>2015</b:Year>
    <b:City>Jakarta</b:City>
    <b:Publisher>Kampus UI Selemba</b:Publisher>
    <b:RefOrder>126</b:RefOrder>
  </b:Source>
  <b:Source>
    <b:Tag>Dya11</b:Tag>
    <b:SourceType>Book</b:SourceType>
    <b:Guid>{C677703D-ED67-45E7-B12C-EAECB87700D4}</b:Guid>
    <b:Title>Panduan Lengkap Pelayanan KB Terkini</b:Title>
    <b:Year>2011</b:Year>
    <b:Author>
      <b:Author>
        <b:NameList>
          <b:Person>
            <b:Last>Arum</b:Last>
            <b:Middle>Noviawati Setya</b:Middle>
            <b:First>Dyah</b:First>
          </b:Person>
          <b:Person>
            <b:Last>Sujuyatini</b:Last>
          </b:Person>
        </b:NameList>
      </b:Author>
    </b:Author>
    <b:City>Jogyakarta</b:City>
    <b:Publisher>Muha Medika</b:Publisher>
    <b:RefOrder>128</b:RefOrder>
  </b:Source>
  <b:Source>
    <b:Tag>Nin131</b:Tag>
    <b:SourceType>Book</b:SourceType>
    <b:Guid>{6122DFC1-2BFF-4BB0-94D6-6A8C8B46ECD3}</b:Guid>
    <b:Author>
      <b:Author>
        <b:NameList>
          <b:Person>
            <b:Last>Mulyani</b:Last>
            <b:Middle>Siti</b:Middle>
            <b:First>Nina</b:First>
          </b:Person>
          <b:Person>
            <b:Last>Rinawati</b:Last>
            <b:First>Mega</b:First>
          </b:Person>
        </b:NameList>
      </b:Author>
    </b:Author>
    <b:Title>Keluarga Berencana dan Alat Kontrasepsi</b:Title>
    <b:Year>2013</b:Year>
    <b:City>Yogyakarta</b:City>
    <b:Publisher>Nuha Medika</b:Publisher>
    <b:RefOrder>129</b:RefOrder>
  </b:Source>
  <b:Source>
    <b:Tag>Ice13</b:Tag>
    <b:SourceType>Book</b:SourceType>
    <b:Guid>{391B069E-91B9-46DE-B9A9-DDAD9106AC4F}</b:Guid>
    <b:Author>
      <b:Author>
        <b:NameList>
          <b:Person>
            <b:Last>K</b:Last>
            <b:Middle>Sukarni</b:Middle>
            <b:First>Icemi</b:First>
          </b:Person>
          <b:Person>
            <b:Last>P</b:Last>
            <b:First>Wahyu</b:First>
          </b:Person>
        </b:NameList>
      </b:Author>
    </b:Author>
    <b:Title>Buku Ajar Keperawatan Maternitas</b:Title>
    <b:Year>2013</b:Year>
    <b:City>Yogyakarta</b:City>
    <b:Publisher>Nuha Medika</b:Publisher>
    <b:RefOrder>130</b:RefOrder>
  </b:Source>
  <b:Source>
    <b:Tag>Sus12</b:Tag>
    <b:SourceType>Book</b:SourceType>
    <b:Guid>{33D9FB90-74BE-487B-BD91-B65E18D6CD0D}</b:Guid>
    <b:Title>Buku Bidan Asuhan Kebidanan Kehamilan, Kelahiran, &amp; Kesehatan Wanita</b:Title>
    <b:Year>2012</b:Year>
    <b:City>Jakarta</b:City>
    <b:Publisher>EGC</b:Publisher>
    <b:Author>
      <b:Author>
        <b:NameList>
          <b:Person>
            <b:Last>Klein</b:Last>
            <b:First>Susan</b:First>
          </b:Person>
          <b:Person>
            <b:Last>Miller</b:Last>
            <b:First>Suellen</b:First>
          </b:Person>
          <b:Person>
            <b:Last>Thomson</b:Last>
            <b:First>Fiona</b:First>
          </b:Person>
        </b:NameList>
      </b:Author>
    </b:Author>
    <b:RefOrder>131</b:RefOrder>
  </b:Source>
  <b:Source>
    <b:Tag>Dia171</b:Tag>
    <b:SourceType>JournalArticle</b:SourceType>
    <b:Guid>{BEDC619E-5C7C-46AB-8983-F665D6FBEE93}</b:Guid>
    <b:Author>
      <b:Author>
        <b:NameList>
          <b:Person>
            <b:Last>Martini</b:Last>
            <b:Middle>Eko</b:Middle>
            <b:First>Diah</b:First>
          </b:Person>
        </b:NameList>
      </b:Author>
    </b:Author>
    <b:Title>HUBUNGAN LAMA PENGGUNAAN KONTRASEPSI DEPOTMEDROXYPROGESTERONE ACETATE DENGAN PERUBAHAN INDEKS MASSA TUBUH DI BPS LATIFAH ZAHROH S.ST DESA TUNGGUL KECAMATAN PACIRAN</b:Title>
    <b:JournalName>Surya Vol. 09, No. 01</b:JournalName>
    <b:Year>2017</b:Year>
    <b:Pages>39</b:Pages>
    <b:RefOrder>132</b:RefOrder>
  </b:Source>
  <b:Source>
    <b:Tag>Syu15</b:Tag>
    <b:SourceType>Book</b:SourceType>
    <b:Guid>{25660B9F-AF91-496B-9F76-EEC240AE8C85}</b:Guid>
    <b:Author>
      <b:Author>
        <b:NameList>
          <b:Person>
            <b:Last>Alhamda</b:Last>
            <b:First>Syukra</b:First>
          </b:Person>
          <b:Person>
            <b:Last>Sriani</b:Last>
            <b:First>Yustina</b:First>
          </b:Person>
        </b:NameList>
      </b:Author>
    </b:Author>
    <b:Title>Buku Ajar Ilmu Kesehatan Masyarakat</b:Title>
    <b:Year>2015</b:Year>
    <b:City>Jakarta</b:City>
    <b:Publisher>Deeppublish</b:Publisher>
    <b:RefOrder>133</b:RefOrder>
  </b:Source>
  <b:Source>
    <b:Tag>Placeholder29</b:Tag>
    <b:SourceType>Book</b:SourceType>
    <b:Guid>{E11CA653-09A2-44A0-BD36-C95DB305BD09}</b:Guid>
    <b:Author>
      <b:Author>
        <b:NameList>
          <b:Person>
            <b:Last>Hasmi</b:Last>
            <b:First>Dr</b:First>
          </b:Person>
        </b:NameList>
      </b:Author>
    </b:Author>
    <b:Title>Metodologi Penelitian Kesehatan</b:Title>
    <b:Year>2016</b:Year>
    <b:City>Jayapura</b:City>
    <b:Publisher>IN MEDIA</b:Publisher>
    <b:RefOrder>134</b:RefOrder>
  </b:Source>
  <b:Source>
    <b:Tag>Placeholder30</b:Tag>
    <b:SourceType>Book</b:SourceType>
    <b:Guid>{87285A3D-8F3D-4818-8FB7-BFDAB0BA645B}</b:Guid>
    <b:Author>
      <b:Author>
        <b:NameList>
          <b:Person>
            <b:Last>Riyanto</b:Last>
            <b:First>Agus</b:First>
          </b:Person>
        </b:NameList>
      </b:Author>
    </b:Author>
    <b:Title>Aplikasi Metodologi Penelitian Kesehatan</b:Title>
    <b:Year>2011</b:Year>
    <b:City>Yogyakarta</b:City>
    <b:Publisher>Nuha Medika</b:Publisher>
    <b:RefOrder>135</b:RefOrder>
  </b:Source>
  <b:Source>
    <b:Tag>drA14</b:Tag>
    <b:SourceType>ArticleInAPeriodical</b:SourceType>
    <b:Guid>{0E5F4423-293A-4E3C-93E4-677A4F7CD435}</b:Guid>
    <b:Author>
      <b:Author>
        <b:NameList>
          <b:Person>
            <b:Last>Mionoki</b:Last>
            <b:Middle>Adika</b:Middle>
            <b:First>dr</b:First>
          </b:Person>
          <b:Person>
            <b:Last>Badri</b:Last>
            <b:Middle>Arifin</b:Middle>
            <b:First>Dr</b:First>
          </b:Person>
          <b:Person>
            <b:Last>Andirja</b:Last>
            <b:First>Firanda</b:First>
          </b:Person>
        </b:NameList>
      </b:Author>
    </b:Author>
    <b:Title>Majalah Kesehatan Muslim</b:Title>
    <b:Year>2014</b:Year>
    <b:PeriodicalTitle>Tetap Prima Saat Haid Tiba</b:PeriodicalTitle>
    <b:Month>1</b:Month>
    <b:Day>juni</b:Day>
    <b:Pages>43</b:Pages>
    <b:RefOrder>136</b:RefOrder>
  </b:Source>
  <b:Source>
    <b:Tag>Sri17</b:Tag>
    <b:SourceType>JournalArticle</b:SourceType>
    <b:Guid>{4B9FA025-DD50-40ED-8099-978695CC0EA8}</b:Guid>
    <b:Author>
      <b:Author>
        <b:NameList>
          <b:Person>
            <b:Last>Nuryanti</b:Last>
            <b:First>Sri</b:First>
          </b:Person>
          <b:Person>
            <b:Last>Yulifah</b:Last>
            <b:First>Rita</b:First>
          </b:Person>
          <b:Person>
            <b:Last>Susmini</b:Last>
          </b:Person>
        </b:NameList>
      </b:Author>
    </b:Author>
    <b:Title>Hubungan Lama Pemakaian Kontrasepsi Suntik 3 Bulan Defo Mendrox Progesterone (DMPA) dengan Indeks Massa Tubuh (IMT) di BPS Tutik Prasetyo Joyo Grand Malang</b:Title>
    <b:JournalName>Nursing News Volume 2, Nomor 1</b:JournalName>
    <b:Year>2017</b:Year>
    <b:Pages>53</b:Pages>
    <b:RefOrder>137</b:RefOrder>
  </b:Source>
  <b:Source>
    <b:Tag>Has13</b:Tag>
    <b:SourceType>JournalArticle</b:SourceType>
    <b:Guid>{0A8A41A7-627D-4D9A-860E-4A50795DC6C7}</b:Guid>
    <b:Title>HUBUNGAN PENGGUNAAN KONTRASEPSI HORMONAL DENGAN OBESITAS PADA WANITA USIA SUBUR (WUS) DI PUSKESMAS WAWONASA KECAMATAN SINGKIL MANADO</b:Title>
    <b:Year>2013</b:Year>
    <b:Author>
      <b:Author>
        <b:NameList>
          <b:Person>
            <b:Last>Hasan</b:Last>
            <b:First>Mulyana</b:First>
          </b:Person>
          <b:Person>
            <b:Last>Mayulu</b:Last>
            <b:First>Nelly</b:First>
          </b:Person>
          <b:Person>
            <b:Last>Kawengian</b:Last>
            <b:First>Shirley</b:First>
          </b:Person>
        </b:NameList>
      </b:Author>
    </b:Author>
    <b:JournalName>Jurnal e-Biomedik (eBM), Volume 1, Nomor 2</b:JournalName>
    <b:Pages>949</b:Pages>
    <b:RefOrder>138</b:RefOrder>
  </b:Source>
  <b:Source>
    <b:Tag>PER151</b:Tag>
    <b:SourceType>Book</b:SourceType>
    <b:Guid>{CDF85E1A-F6CE-4D02-9969-6B0C918DD4A2}</b:Guid>
    <b:Author>
      <b:Author>
        <b:NameList>
          <b:Person>
            <b:Last>PERKENI</b:Last>
          </b:Person>
        </b:NameList>
      </b:Author>
    </b:Author>
    <b:Title>Konsesus Pengelolaan Dan Pencegahan Diabetes Melitus tipe 2 di Indonesia</b:Title>
    <b:Year>2015</b:Year>
    <b:Publisher>Pengurus Besar Perkumpulan Endokrinologi Indonesia (PB PERKENI)</b:Publisher>
    <b:RefOrder>139</b:RefOrder>
  </b:Source>
</b:Sources>
</file>

<file path=customXml/itemProps1.xml><?xml version="1.0" encoding="utf-8"?>
<ds:datastoreItem xmlns:ds="http://schemas.openxmlformats.org/officeDocument/2006/customXml" ds:itemID="{F523DA01-94D3-4F59-BD9D-62459FFB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5150</Words>
  <Characters>29356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http://ejurnal.ung.ac.id/index.php/jnj</Company>
  <LinksUpToDate>false</LinksUpToDate>
  <CharactersWithSpaces>34438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cp:revision>
  <dcterms:created xsi:type="dcterms:W3CDTF">2019-07-29T04:39:00Z</dcterms:created>
  <dcterms:modified xsi:type="dcterms:W3CDTF">2019-07-29T05:57:00Z</dcterms:modified>
</cp:coreProperties>
</file>