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8787" w:type="dxa"/>
        <w:tblBorders>
          <w:top w:val="single" w:sz="12" w:space="0" w:color="0070C0"/>
          <w:left w:val="nil"/>
          <w:bottom w:val="single" w:sz="18" w:space="0" w:color="000000"/>
          <w:right w:val="nil"/>
          <w:insideH w:val="nil"/>
          <w:insideV w:val="nil"/>
        </w:tblBorders>
        <w:tblLayout w:type="fixed"/>
        <w:tblLook w:val="0400" w:firstRow="0" w:lastRow="0" w:firstColumn="0" w:lastColumn="0" w:noHBand="0" w:noVBand="1"/>
      </w:tblPr>
      <w:tblGrid>
        <w:gridCol w:w="8787"/>
      </w:tblGrid>
      <w:tr w:rsidR="003D6CC1" w14:paraId="56505498" w14:textId="77777777" w:rsidTr="0021092C">
        <w:tc>
          <w:tcPr>
            <w:tcW w:w="8787" w:type="dxa"/>
          </w:tcPr>
          <w:p w14:paraId="031DFB93" w14:textId="77777777" w:rsidR="003D6CC1" w:rsidRDefault="0002343B" w:rsidP="0021092C">
            <w:pPr>
              <w:spacing w:before="120" w:after="160"/>
              <w:ind w:firstLine="179"/>
              <w:jc w:val="center"/>
              <w:rPr>
                <w:b/>
                <w:sz w:val="52"/>
                <w:szCs w:val="52"/>
              </w:rPr>
            </w:pPr>
            <w:r>
              <w:rPr>
                <w:b/>
                <w:sz w:val="52"/>
                <w:szCs w:val="52"/>
              </w:rPr>
              <w:t>Jambura Physics Journal</w:t>
            </w:r>
            <w:r>
              <w:rPr>
                <w:noProof/>
                <w:lang w:val="en-US" w:eastAsia="en-US"/>
              </w:rPr>
              <w:drawing>
                <wp:anchor distT="0" distB="0" distL="114300" distR="114300" simplePos="0" relativeHeight="251658240" behindDoc="0" locked="0" layoutInCell="1" hidden="0" allowOverlap="1" wp14:anchorId="24106741" wp14:editId="2455DDBD">
                  <wp:simplePos x="0" y="0"/>
                  <wp:positionH relativeFrom="column">
                    <wp:posOffset>4749165</wp:posOffset>
                  </wp:positionH>
                  <wp:positionV relativeFrom="paragraph">
                    <wp:posOffset>5080</wp:posOffset>
                  </wp:positionV>
                  <wp:extent cx="753745" cy="990600"/>
                  <wp:effectExtent l="0" t="0" r="0" b="0"/>
                  <wp:wrapNone/>
                  <wp:docPr id="34" name="image2.jpg" descr="D:\Journal Physich UNG\SAMPUL JURNAL JPJ.jpg"/>
                  <wp:cNvGraphicFramePr/>
                  <a:graphic xmlns:a="http://schemas.openxmlformats.org/drawingml/2006/main">
                    <a:graphicData uri="http://schemas.openxmlformats.org/drawingml/2006/picture">
                      <pic:pic xmlns:pic="http://schemas.openxmlformats.org/drawingml/2006/picture">
                        <pic:nvPicPr>
                          <pic:cNvPr id="0" name="image2.jpg" descr="D:\Journal Physich UNG\SAMPUL JURNAL JPJ.jpg"/>
                          <pic:cNvPicPr preferRelativeResize="0"/>
                        </pic:nvPicPr>
                        <pic:blipFill>
                          <a:blip r:embed="rId9"/>
                          <a:srcRect/>
                          <a:stretch>
                            <a:fillRect/>
                          </a:stretch>
                        </pic:blipFill>
                        <pic:spPr>
                          <a:xfrm>
                            <a:off x="0" y="0"/>
                            <a:ext cx="753745" cy="990600"/>
                          </a:xfrm>
                          <a:prstGeom prst="rect">
                            <a:avLst/>
                          </a:prstGeom>
                          <a:ln/>
                        </pic:spPr>
                      </pic:pic>
                    </a:graphicData>
                  </a:graphic>
                </wp:anchor>
              </w:drawing>
            </w:r>
          </w:p>
          <w:p w14:paraId="3048E2FC" w14:textId="77777777" w:rsidR="003D6CC1" w:rsidRDefault="0002343B" w:rsidP="0021092C">
            <w:pPr>
              <w:ind w:firstLine="179"/>
              <w:jc w:val="center"/>
            </w:pPr>
            <w:bookmarkStart w:id="0" w:name="_heading=h.gjdgxs" w:colFirst="0" w:colLast="0"/>
            <w:bookmarkEnd w:id="0"/>
            <w:r>
              <w:t>p-ISSN: 2654-9107 e-ISSN: 2721-5687</w:t>
            </w:r>
          </w:p>
          <w:p w14:paraId="7738BA4F" w14:textId="77777777" w:rsidR="003D6CC1" w:rsidRDefault="0002343B" w:rsidP="0021092C">
            <w:pPr>
              <w:spacing w:after="120"/>
              <w:ind w:firstLine="179"/>
              <w:jc w:val="center"/>
              <w:rPr>
                <w:color w:val="000000"/>
              </w:rPr>
            </w:pPr>
            <w:r>
              <w:rPr>
                <w:sz w:val="22"/>
                <w:szCs w:val="22"/>
              </w:rPr>
              <w:t xml:space="preserve">Journal homepage: </w:t>
            </w:r>
            <w:hyperlink r:id="rId10">
              <w:r>
                <w:rPr>
                  <w:color w:val="0563C1"/>
                  <w:sz w:val="22"/>
                  <w:szCs w:val="22"/>
                  <w:u w:val="single"/>
                </w:rPr>
                <w:t>http://ejurnal.ung.ac.id/index.php/JPJ</w:t>
              </w:r>
            </w:hyperlink>
          </w:p>
        </w:tc>
      </w:tr>
    </w:tbl>
    <w:p w14:paraId="735A19F6" w14:textId="1C593EEE" w:rsidR="00BF48C7" w:rsidRPr="00BF48C7" w:rsidRDefault="0021092C" w:rsidP="00BF48C7">
      <w:pPr>
        <w:pStyle w:val="Title"/>
        <w:jc w:val="center"/>
        <w:rPr>
          <w:lang w:val="en-US"/>
        </w:rPr>
      </w:pPr>
      <w:r>
        <w:rPr>
          <w:noProof/>
          <w:lang w:val="en-US" w:eastAsia="en-US"/>
        </w:rPr>
        <w:drawing>
          <wp:anchor distT="0" distB="0" distL="0" distR="0" simplePos="0" relativeHeight="251659264" behindDoc="1" locked="0" layoutInCell="1" hidden="0" allowOverlap="1" wp14:anchorId="0D286D30" wp14:editId="24732A7B">
            <wp:simplePos x="0" y="0"/>
            <wp:positionH relativeFrom="column">
              <wp:posOffset>-118110</wp:posOffset>
            </wp:positionH>
            <wp:positionV relativeFrom="paragraph">
              <wp:posOffset>-1100455</wp:posOffset>
            </wp:positionV>
            <wp:extent cx="1151890" cy="1151890"/>
            <wp:effectExtent l="0" t="0" r="0" b="0"/>
            <wp:wrapNone/>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151890" cy="1151890"/>
                    </a:xfrm>
                    <a:prstGeom prst="rect">
                      <a:avLst/>
                    </a:prstGeom>
                    <a:ln/>
                  </pic:spPr>
                </pic:pic>
              </a:graphicData>
            </a:graphic>
          </wp:anchor>
        </w:drawing>
      </w:r>
      <w:r w:rsidR="00BF48C7" w:rsidRPr="00BF48C7">
        <w:rPr>
          <w:lang w:val="en-US"/>
        </w:rPr>
        <w:t xml:space="preserve">PENGEMBANGAN PERANGKAT PEMBELAJARAN IPA MENGGUNAKAN MODEL </w:t>
      </w:r>
      <w:r w:rsidR="00BF48C7" w:rsidRPr="00BF48C7">
        <w:rPr>
          <w:i/>
          <w:lang w:val="en-US"/>
        </w:rPr>
        <w:t xml:space="preserve">DISCOVERY LEARNING </w:t>
      </w:r>
      <w:r w:rsidR="00BF48C7" w:rsidRPr="00BF48C7">
        <w:rPr>
          <w:lang w:val="en-US"/>
        </w:rPr>
        <w:t>PADA MATERI GETARAN DAN GELOMBANG UNTUK MENINGKATKAN HASIL BELAJAR SISWA DI SMP</w:t>
      </w:r>
    </w:p>
    <w:p w14:paraId="26869754" w14:textId="7DD54E1C" w:rsidR="00BF48C7" w:rsidRPr="00BF48C7" w:rsidRDefault="00BF48C7" w:rsidP="00BF48C7">
      <w:pPr>
        <w:pBdr>
          <w:top w:val="nil"/>
          <w:left w:val="nil"/>
          <w:bottom w:val="nil"/>
          <w:right w:val="nil"/>
          <w:between w:val="nil"/>
        </w:pBdr>
        <w:tabs>
          <w:tab w:val="left" w:pos="8647"/>
        </w:tabs>
        <w:spacing w:before="240" w:after="240"/>
        <w:ind w:firstLine="0"/>
        <w:jc w:val="center"/>
        <w:rPr>
          <w:b/>
          <w:color w:val="000000"/>
          <w:lang w:val="en-US"/>
        </w:rPr>
      </w:pPr>
      <w:r w:rsidRPr="00BF48C7">
        <w:rPr>
          <w:b/>
          <w:color w:val="000000"/>
          <w:lang w:val="en-US"/>
        </w:rPr>
        <w:t>Alfira S.H Hadis</w:t>
      </w:r>
      <w:r w:rsidRPr="00BF48C7">
        <w:rPr>
          <w:b/>
          <w:color w:val="000000"/>
          <w:vertAlign w:val="superscript"/>
          <w:lang w:val="en-US"/>
        </w:rPr>
        <w:t>1</w:t>
      </w:r>
      <w:r w:rsidRPr="00BF48C7">
        <w:rPr>
          <w:b/>
          <w:color w:val="000000"/>
          <w:lang w:val="id-ID"/>
        </w:rPr>
        <w:t xml:space="preserve">, </w:t>
      </w:r>
      <w:r w:rsidRPr="00BF48C7">
        <w:rPr>
          <w:b/>
          <w:color w:val="000000"/>
          <w:lang w:val="en-US"/>
        </w:rPr>
        <w:t>Mursalin</w:t>
      </w:r>
      <w:r w:rsidRPr="00BF48C7">
        <w:rPr>
          <w:b/>
          <w:color w:val="000000"/>
          <w:vertAlign w:val="superscript"/>
          <w:lang w:val="en-US"/>
        </w:rPr>
        <w:t>2</w:t>
      </w:r>
      <w:r w:rsidRPr="00BF48C7">
        <w:rPr>
          <w:b/>
          <w:color w:val="000000"/>
          <w:lang w:val="id-ID"/>
        </w:rPr>
        <w:t xml:space="preserve">, </w:t>
      </w:r>
      <w:r w:rsidRPr="00BF48C7">
        <w:rPr>
          <w:b/>
          <w:color w:val="000000"/>
          <w:lang w:val="en-US"/>
        </w:rPr>
        <w:t>Dewi Diana Paramata</w:t>
      </w:r>
      <w:r w:rsidRPr="00BF48C7">
        <w:rPr>
          <w:b/>
          <w:color w:val="000000"/>
          <w:vertAlign w:val="superscript"/>
          <w:lang w:val="en-US"/>
        </w:rPr>
        <w:t>3</w:t>
      </w:r>
      <w:r>
        <w:rPr>
          <w:b/>
          <w:color w:val="000000"/>
          <w:lang w:val="en-US"/>
        </w:rPr>
        <w:t>*</w:t>
      </w:r>
    </w:p>
    <w:p w14:paraId="71AB1F59" w14:textId="77777777" w:rsidR="00BF48C7" w:rsidRPr="00BF48C7" w:rsidRDefault="00BF48C7" w:rsidP="00BF48C7">
      <w:pPr>
        <w:spacing w:line="228" w:lineRule="auto"/>
        <w:ind w:left="10" w:right="-15" w:hanging="10"/>
        <w:jc w:val="center"/>
        <w:rPr>
          <w:rFonts w:eastAsia="Calibri" w:cs="Times New Roman"/>
          <w:b/>
          <w:sz w:val="22"/>
          <w:szCs w:val="22"/>
          <w:lang w:val="id-ID" w:eastAsia="en-US"/>
        </w:rPr>
      </w:pPr>
      <w:r w:rsidRPr="00BF48C7">
        <w:rPr>
          <w:rFonts w:eastAsia="Calibri" w:cs="Times New Roman"/>
          <w:b/>
          <w:sz w:val="22"/>
          <w:szCs w:val="22"/>
          <w:vertAlign w:val="superscript"/>
          <w:lang w:val="en-US" w:eastAsia="en-US"/>
        </w:rPr>
        <w:t>1</w:t>
      </w:r>
      <w:r w:rsidRPr="00BF48C7">
        <w:rPr>
          <w:rFonts w:eastAsia="Calibri" w:cs="Times New Roman"/>
          <w:b/>
          <w:sz w:val="22"/>
          <w:szCs w:val="22"/>
          <w:lang w:val="id-ID" w:eastAsia="en-US"/>
        </w:rPr>
        <w:t xml:space="preserve">Jurusan Fisika, Fakultas MIPA, Universitas Negeri Gorontalo, </w:t>
      </w:r>
    </w:p>
    <w:p w14:paraId="4CDE8BE6" w14:textId="77777777" w:rsidR="00BF48C7" w:rsidRPr="00BF48C7" w:rsidRDefault="00BF48C7" w:rsidP="00BF48C7">
      <w:pPr>
        <w:spacing w:line="228" w:lineRule="auto"/>
        <w:ind w:left="1042" w:right="991" w:hanging="10"/>
        <w:jc w:val="center"/>
        <w:rPr>
          <w:rFonts w:ascii="Times New Roman" w:eastAsia="Calibri" w:hAnsi="Times New Roman" w:cs="Times New Roman"/>
          <w:sz w:val="22"/>
          <w:szCs w:val="22"/>
          <w:lang w:val="en-US" w:eastAsia="en-US"/>
        </w:rPr>
      </w:pPr>
      <w:r w:rsidRPr="00BF48C7">
        <w:rPr>
          <w:rFonts w:eastAsia="Calibri" w:cs="Times New Roman"/>
          <w:b/>
          <w:sz w:val="22"/>
          <w:szCs w:val="22"/>
          <w:lang w:val="id-ID" w:eastAsia="en-US"/>
        </w:rPr>
        <w:t>Jl. Jendral Sudirman No. 06 Kota Gorontalo 96128, Indonesia</w:t>
      </w:r>
    </w:p>
    <w:p w14:paraId="10A9C60F" w14:textId="5C1FD635" w:rsidR="00BF48C7" w:rsidRPr="00BF48C7" w:rsidRDefault="00BF48C7" w:rsidP="00BF48C7">
      <w:pPr>
        <w:spacing w:line="228" w:lineRule="auto"/>
        <w:ind w:left="1042" w:right="991" w:hanging="10"/>
        <w:jc w:val="center"/>
        <w:rPr>
          <w:rFonts w:ascii="Times New Roman" w:eastAsia="Calibri" w:hAnsi="Times New Roman" w:cs="Times New Roman"/>
          <w:sz w:val="22"/>
          <w:szCs w:val="22"/>
          <w:lang w:val="en-US" w:eastAsia="en-US"/>
        </w:rPr>
      </w:pPr>
      <w:r>
        <w:rPr>
          <w:rFonts w:ascii="Times New Roman" w:eastAsia="Calibri" w:hAnsi="Times New Roman" w:cs="Times New Roman"/>
          <w:sz w:val="22"/>
          <w:szCs w:val="22"/>
          <w:vertAlign w:val="superscript"/>
          <w:lang w:val="en-US" w:eastAsia="en-US"/>
        </w:rPr>
        <w:t>*</w:t>
      </w:r>
      <w:r w:rsidRPr="00BF48C7">
        <w:rPr>
          <w:rFonts w:ascii="Times New Roman" w:eastAsia="Calibri" w:hAnsi="Times New Roman" w:cs="Times New Roman"/>
          <w:sz w:val="22"/>
          <w:szCs w:val="22"/>
          <w:lang w:val="en-US" w:eastAsia="en-US"/>
        </w:rPr>
        <w:t>Email: dewiparamata@ung.ac.id</w:t>
      </w:r>
    </w:p>
    <w:p w14:paraId="2297FA38" w14:textId="77777777" w:rsidR="003D6CC1" w:rsidRDefault="0002343B">
      <w:pPr>
        <w:pBdr>
          <w:top w:val="nil"/>
          <w:left w:val="nil"/>
          <w:bottom w:val="nil"/>
          <w:right w:val="nil"/>
          <w:between w:val="nil"/>
        </w:pBdr>
        <w:spacing w:before="240" w:after="240"/>
        <w:ind w:firstLine="0"/>
        <w:jc w:val="left"/>
        <w:rPr>
          <w:color w:val="000000"/>
          <w:sz w:val="22"/>
          <w:szCs w:val="22"/>
        </w:rPr>
      </w:pPr>
      <w:bookmarkStart w:id="1" w:name="_heading=h.30j0zll" w:colFirst="0" w:colLast="0"/>
      <w:bookmarkEnd w:id="1"/>
      <w:r>
        <w:rPr>
          <w:color w:val="000000"/>
          <w:sz w:val="22"/>
          <w:szCs w:val="22"/>
        </w:rPr>
        <w:t>Received: Day Month Year. Accepted: Day Month Year. Published: Day Month Year</w:t>
      </w:r>
    </w:p>
    <w:p w14:paraId="3B67053E" w14:textId="77777777" w:rsidR="003D6CC1" w:rsidRDefault="003D6CC1"/>
    <w:tbl>
      <w:tblPr>
        <w:tblStyle w:val="a0"/>
        <w:tblW w:w="9099" w:type="dxa"/>
        <w:tblInd w:w="108" w:type="dxa"/>
        <w:tblBorders>
          <w:bottom w:val="single" w:sz="4" w:space="0" w:color="000000"/>
          <w:insideH w:val="single" w:sz="4" w:space="0" w:color="000000"/>
        </w:tblBorders>
        <w:tblLayout w:type="fixed"/>
        <w:tblLook w:val="0400" w:firstRow="0" w:lastRow="0" w:firstColumn="0" w:lastColumn="0" w:noHBand="0" w:noVBand="1"/>
      </w:tblPr>
      <w:tblGrid>
        <w:gridCol w:w="2625"/>
        <w:gridCol w:w="287"/>
        <w:gridCol w:w="6187"/>
      </w:tblGrid>
      <w:tr w:rsidR="003D6CC1" w14:paraId="54A37A11" w14:textId="77777777" w:rsidTr="00336997">
        <w:trPr>
          <w:trHeight w:val="454"/>
        </w:trPr>
        <w:tc>
          <w:tcPr>
            <w:tcW w:w="2625" w:type="dxa"/>
            <w:tcBorders>
              <w:top w:val="nil"/>
              <w:left w:val="nil"/>
              <w:bottom w:val="single" w:sz="4" w:space="0" w:color="000000"/>
              <w:right w:val="nil"/>
            </w:tcBorders>
          </w:tcPr>
          <w:p w14:paraId="7A40FFA0" w14:textId="77777777" w:rsidR="003D6CC1" w:rsidRDefault="0002343B">
            <w:pPr>
              <w:keepNext/>
              <w:keepLines/>
              <w:ind w:firstLine="0"/>
              <w:rPr>
                <w:b/>
                <w:color w:val="000000"/>
                <w:sz w:val="22"/>
                <w:szCs w:val="22"/>
              </w:rPr>
            </w:pPr>
            <w:r>
              <w:rPr>
                <w:b/>
                <w:color w:val="000000"/>
                <w:sz w:val="22"/>
                <w:szCs w:val="22"/>
              </w:rPr>
              <w:t>ARTICLE INFO</w:t>
            </w:r>
          </w:p>
        </w:tc>
        <w:tc>
          <w:tcPr>
            <w:tcW w:w="287" w:type="dxa"/>
            <w:tcBorders>
              <w:top w:val="nil"/>
              <w:left w:val="nil"/>
              <w:bottom w:val="nil"/>
              <w:right w:val="nil"/>
            </w:tcBorders>
          </w:tcPr>
          <w:p w14:paraId="2A9B90BE" w14:textId="77777777" w:rsidR="003D6CC1" w:rsidRDefault="003D6CC1">
            <w:pPr>
              <w:keepNext/>
              <w:keepLines/>
              <w:rPr>
                <w:rFonts w:ascii="Times New Roman" w:eastAsia="Times New Roman" w:hAnsi="Times New Roman" w:cs="Times New Roman"/>
                <w:b/>
                <w:color w:val="000000"/>
                <w:sz w:val="22"/>
                <w:szCs w:val="22"/>
              </w:rPr>
            </w:pPr>
          </w:p>
        </w:tc>
        <w:tc>
          <w:tcPr>
            <w:tcW w:w="6187" w:type="dxa"/>
            <w:tcBorders>
              <w:top w:val="nil"/>
              <w:left w:val="nil"/>
              <w:bottom w:val="single" w:sz="4" w:space="0" w:color="000000"/>
              <w:right w:val="nil"/>
            </w:tcBorders>
          </w:tcPr>
          <w:p w14:paraId="2D0C86FE" w14:textId="77777777" w:rsidR="003D6CC1" w:rsidRDefault="0002343B">
            <w:pPr>
              <w:keepNext/>
              <w:keepLines/>
              <w:spacing w:after="120"/>
              <w:ind w:firstLine="0"/>
              <w:rPr>
                <w:b/>
                <w:color w:val="000000"/>
                <w:sz w:val="22"/>
                <w:szCs w:val="22"/>
              </w:rPr>
            </w:pPr>
            <w:r>
              <w:rPr>
                <w:b/>
                <w:color w:val="000000"/>
                <w:sz w:val="22"/>
                <w:szCs w:val="22"/>
              </w:rPr>
              <w:t>ABSTRACT</w:t>
            </w:r>
          </w:p>
        </w:tc>
      </w:tr>
      <w:tr w:rsidR="003D6CC1" w14:paraId="4967C939" w14:textId="77777777" w:rsidTr="00BF48C7">
        <w:trPr>
          <w:trHeight w:val="767"/>
        </w:trPr>
        <w:tc>
          <w:tcPr>
            <w:tcW w:w="2625" w:type="dxa"/>
            <w:vMerge w:val="restart"/>
            <w:tcBorders>
              <w:top w:val="single" w:sz="4" w:space="0" w:color="000000"/>
              <w:left w:val="nil"/>
              <w:bottom w:val="single" w:sz="4" w:space="0" w:color="000000"/>
              <w:right w:val="nil"/>
            </w:tcBorders>
            <w:shd w:val="clear" w:color="auto" w:fill="F2F2F2"/>
          </w:tcPr>
          <w:p w14:paraId="1E8EB612" w14:textId="77777777" w:rsidR="003D6CC1" w:rsidRDefault="0002343B">
            <w:pPr>
              <w:pStyle w:val="Heading2"/>
            </w:pPr>
            <w:r>
              <w:rPr>
                <w:b/>
              </w:rPr>
              <w:t>Keywords</w:t>
            </w:r>
            <w:r>
              <w:t>:</w:t>
            </w:r>
          </w:p>
          <w:p w14:paraId="5D933ADB" w14:textId="26FBBEC2" w:rsidR="003D6CC1" w:rsidRDefault="00B16C90">
            <w:pPr>
              <w:pStyle w:val="Heading2"/>
            </w:pPr>
            <w:r>
              <w:rPr>
                <w:rFonts w:eastAsia="Book Antiqua" w:cs="Book Antiqua"/>
                <w:iCs/>
                <w:szCs w:val="20"/>
                <w:lang w:val="en-US"/>
              </w:rPr>
              <w:t>Learning Tools;</w:t>
            </w:r>
            <w:r w:rsidRPr="00B16C90">
              <w:rPr>
                <w:rFonts w:eastAsia="Book Antiqua" w:cs="Book Antiqua"/>
                <w:iCs/>
                <w:szCs w:val="20"/>
                <w:lang w:val="en-US"/>
              </w:rPr>
              <w:t xml:space="preserve"> Discovery Learning</w:t>
            </w:r>
            <w:r w:rsidRPr="00B16C90">
              <w:rPr>
                <w:rFonts w:eastAsia="Book Antiqua" w:cs="Book Antiqua"/>
                <w:szCs w:val="20"/>
              </w:rPr>
              <w:t xml:space="preserve"> </w:t>
            </w:r>
          </w:p>
          <w:p w14:paraId="7445CE67" w14:textId="77777777" w:rsidR="003D6CC1" w:rsidRDefault="0002343B">
            <w:pPr>
              <w:pStyle w:val="Heading2"/>
              <w:rPr>
                <w:b/>
              </w:rPr>
            </w:pPr>
            <w:r>
              <w:rPr>
                <w:b/>
              </w:rPr>
              <w:t>How to cite:</w:t>
            </w:r>
          </w:p>
          <w:p w14:paraId="350C465F" w14:textId="77777777" w:rsidR="003D6CC1" w:rsidRDefault="0002343B">
            <w:pPr>
              <w:pStyle w:val="Heading2"/>
              <w:jc w:val="left"/>
            </w:pPr>
            <w:r>
              <w:lastRenderedPageBreak/>
              <w:t xml:space="preserve">Fadly, W. (2021). Profile of Students Analytical Thinking Skills in Learning Style for Completing Substance Pressure Problems. </w:t>
            </w:r>
            <w:r>
              <w:rPr>
                <w:i/>
              </w:rPr>
              <w:t>Jambura Physics Journal</w:t>
            </w:r>
            <w:r>
              <w:t>, 3(1), 1-16</w:t>
            </w:r>
          </w:p>
          <w:p w14:paraId="32F47537" w14:textId="77777777" w:rsidR="003D6CC1" w:rsidRDefault="003D6CC1">
            <w:pPr>
              <w:pStyle w:val="Heading2"/>
            </w:pPr>
          </w:p>
          <w:p w14:paraId="7308CC6D" w14:textId="77777777" w:rsidR="003D6CC1" w:rsidRDefault="0002343B">
            <w:pPr>
              <w:pStyle w:val="Heading2"/>
            </w:pPr>
            <w:r>
              <w:rPr>
                <w:b/>
              </w:rPr>
              <w:t>DOI:</w:t>
            </w:r>
            <w:r>
              <w:t xml:space="preserve"> https://doi.org/10.34312/jpj.vxxixx.xxxx</w:t>
            </w:r>
          </w:p>
          <w:p w14:paraId="248AF7F9" w14:textId="77777777" w:rsidR="00B16C90" w:rsidRDefault="00B16C90" w:rsidP="00B16C90"/>
          <w:p w14:paraId="67419C7D" w14:textId="2350ADE0" w:rsidR="00B16C90" w:rsidRPr="00B16C90" w:rsidRDefault="00B16C90" w:rsidP="00B16C90">
            <w:pPr>
              <w:ind w:firstLine="0"/>
              <w:rPr>
                <w:sz w:val="22"/>
                <w:szCs w:val="22"/>
              </w:rPr>
            </w:pPr>
            <w:r w:rsidRPr="00B16C90">
              <w:rPr>
                <w:sz w:val="22"/>
                <w:szCs w:val="22"/>
                <w:lang w:val="en-US"/>
              </w:rPr>
              <w:t>Perangkat Pembelajaran</w:t>
            </w:r>
            <w:r w:rsidRPr="00B16C90">
              <w:rPr>
                <w:sz w:val="22"/>
                <w:szCs w:val="22"/>
                <w:lang w:val="id-ID"/>
              </w:rPr>
              <w:t xml:space="preserve">, </w:t>
            </w:r>
            <w:r w:rsidRPr="00B16C90">
              <w:rPr>
                <w:i/>
                <w:iCs/>
                <w:sz w:val="22"/>
                <w:szCs w:val="22"/>
                <w:lang w:val="id-ID"/>
              </w:rPr>
              <w:t>Discovery Learning</w:t>
            </w:r>
          </w:p>
        </w:tc>
        <w:tc>
          <w:tcPr>
            <w:tcW w:w="287" w:type="dxa"/>
            <w:tcBorders>
              <w:top w:val="nil"/>
              <w:left w:val="nil"/>
              <w:bottom w:val="nil"/>
              <w:right w:val="nil"/>
            </w:tcBorders>
          </w:tcPr>
          <w:p w14:paraId="5B1D5B9F" w14:textId="77777777" w:rsidR="003D6CC1" w:rsidRDefault="003D6CC1">
            <w:pPr>
              <w:pStyle w:val="Heading2"/>
              <w:rPr>
                <w:color w:val="000000"/>
              </w:rPr>
            </w:pPr>
          </w:p>
        </w:tc>
        <w:tc>
          <w:tcPr>
            <w:tcW w:w="6187" w:type="dxa"/>
            <w:vMerge w:val="restart"/>
            <w:tcBorders>
              <w:top w:val="single" w:sz="4" w:space="0" w:color="000000"/>
              <w:left w:val="nil"/>
              <w:bottom w:val="nil"/>
              <w:right w:val="nil"/>
            </w:tcBorders>
          </w:tcPr>
          <w:p w14:paraId="3C11620D" w14:textId="77777777" w:rsidR="00BF48C7" w:rsidRPr="00BF48C7" w:rsidRDefault="00BF48C7" w:rsidP="00BF48C7">
            <w:pPr>
              <w:pStyle w:val="Heading2"/>
              <w:rPr>
                <w:bCs/>
                <w:iCs/>
                <w:lang w:val="en-US"/>
              </w:rPr>
            </w:pPr>
            <w:r w:rsidRPr="00BF48C7">
              <w:rPr>
                <w:bCs/>
                <w:iCs/>
                <w:lang w:val="en-US"/>
              </w:rPr>
              <w:t>This study aims to produce science learning tools using the Discovery Learning model on vibrations and waves to improve student learning outcomes in junior high schools which are valid and theoretically feasible to use. The research method used is the development with the 4D model design through 4 stages including</w:t>
            </w:r>
          </w:p>
          <w:p w14:paraId="26211F08" w14:textId="01EB64D8" w:rsidR="00BF48C7" w:rsidRPr="00BF48C7" w:rsidRDefault="00BF48C7" w:rsidP="00BF48C7">
            <w:pPr>
              <w:pStyle w:val="Heading2"/>
              <w:rPr>
                <w:bCs/>
                <w:iCs/>
                <w:lang w:val="en-US"/>
              </w:rPr>
            </w:pPr>
            <w:r w:rsidRPr="00BF48C7">
              <w:rPr>
                <w:bCs/>
                <w:iCs/>
                <w:lang w:val="en-US"/>
              </w:rPr>
              <w:lastRenderedPageBreak/>
              <w:t xml:space="preserve"> </w:t>
            </w:r>
            <w:proofErr w:type="gramStart"/>
            <w:r w:rsidRPr="00BF48C7">
              <w:rPr>
                <w:bCs/>
                <w:iCs/>
                <w:lang w:val="en-US"/>
              </w:rPr>
              <w:t>the</w:t>
            </w:r>
            <w:proofErr w:type="gramEnd"/>
            <w:r w:rsidRPr="00BF48C7">
              <w:rPr>
                <w:bCs/>
                <w:iCs/>
                <w:lang w:val="en-US"/>
              </w:rPr>
              <w:t xml:space="preserve"> defining stage, the design stage, the development stage, and the dissemination stage. However, this research is only limited to the development stage. The technique of collecting data was through expert validation sheets with 30 validators consisting of 3 Physics Department lecturers, 4 Science Teachers and 23 Physics Education Study Program students in the preparation of the final project. Based on the research results, the validity of the device was obtained through the Aiken V index, namely the Learning Implementation Plan and teaching materials of 0.85, Student Worksheet 0.87 and the validity level of the Learning Outcomes Test of 0.84 with Aiken criteria (V&gt; 0.8). So the four components theoretically belong to very valid criteria and deserve to be tested by other researchers.</w:t>
            </w:r>
          </w:p>
          <w:p w14:paraId="5FB03AEA" w14:textId="77777777" w:rsidR="00BF48C7" w:rsidRPr="00BF48C7" w:rsidRDefault="00BF48C7" w:rsidP="00BF48C7">
            <w:pPr>
              <w:pStyle w:val="Heading2"/>
              <w:rPr>
                <w:bCs/>
                <w:iCs/>
                <w:lang w:val="en-US"/>
              </w:rPr>
            </w:pPr>
            <w:r w:rsidRPr="00BF48C7">
              <w:rPr>
                <w:bCs/>
                <w:iCs/>
                <w:lang w:val="en-US"/>
              </w:rPr>
              <w:t>Keywords: Learning Tools, Discovery Learning</w:t>
            </w:r>
          </w:p>
          <w:p w14:paraId="356318C9" w14:textId="77777777" w:rsidR="00BF48C7" w:rsidRDefault="00BF48C7" w:rsidP="00BF48C7">
            <w:pPr>
              <w:pStyle w:val="Heading2"/>
              <w:rPr>
                <w:b/>
                <w:bCs/>
                <w:lang w:val="en-US"/>
              </w:rPr>
            </w:pPr>
          </w:p>
          <w:p w14:paraId="2FAB5E8C" w14:textId="77777777" w:rsidR="00BF48C7" w:rsidRPr="00BF48C7" w:rsidRDefault="00BF48C7" w:rsidP="00BF48C7">
            <w:pPr>
              <w:pStyle w:val="Heading2"/>
              <w:rPr>
                <w:b/>
                <w:bCs/>
                <w:lang w:val="en-US"/>
              </w:rPr>
            </w:pPr>
            <w:r w:rsidRPr="00BF48C7">
              <w:rPr>
                <w:b/>
                <w:bCs/>
                <w:lang w:val="en-US"/>
              </w:rPr>
              <w:t>ABSTRAK</w:t>
            </w:r>
          </w:p>
          <w:p w14:paraId="5C56E199" w14:textId="77777777" w:rsidR="00BF48C7" w:rsidRPr="00BF48C7" w:rsidRDefault="00BF48C7" w:rsidP="00BF48C7">
            <w:pPr>
              <w:pStyle w:val="Heading2"/>
              <w:rPr>
                <w:lang w:val="en-US"/>
              </w:rPr>
            </w:pPr>
            <w:r w:rsidRPr="00BF48C7">
              <w:rPr>
                <w:lang w:val="en-US"/>
              </w:rPr>
              <w:t>Penelitian ini bertujuan</w:t>
            </w:r>
            <w:r w:rsidRPr="00BF48C7">
              <w:rPr>
                <w:lang w:val="id-ID"/>
              </w:rPr>
              <w:t xml:space="preserve"> untuk </w:t>
            </w:r>
            <w:r w:rsidRPr="00BF48C7">
              <w:rPr>
                <w:lang w:val="en-US"/>
              </w:rPr>
              <w:t xml:space="preserve">menghasilkan perangkat pembelajaran IPA menggunakan model </w:t>
            </w:r>
            <w:r w:rsidRPr="00BF48C7">
              <w:rPr>
                <w:i/>
                <w:lang w:val="id-ID"/>
              </w:rPr>
              <w:t>Discovery Learning</w:t>
            </w:r>
            <w:r w:rsidRPr="00BF48C7">
              <w:rPr>
                <w:lang w:val="id-ID"/>
              </w:rPr>
              <w:t xml:space="preserve"> pada materi getaran dan gelombang untuk meningkatkan hasil belajar Siswa di SMP yang valid dan layak digunakan secara teoritis. Metode penelitian yang digunakan yaitu pengembangan dengan desain model 4D yang melalui 4 tahapan diantaranya tahap pendefinisian (</w:t>
            </w:r>
            <w:r w:rsidRPr="00BF48C7">
              <w:rPr>
                <w:i/>
                <w:lang w:val="id-ID"/>
              </w:rPr>
              <w:t>define</w:t>
            </w:r>
            <w:r w:rsidRPr="00BF48C7">
              <w:rPr>
                <w:lang w:val="id-ID"/>
              </w:rPr>
              <w:t>), tahap perancangan (</w:t>
            </w:r>
            <w:r w:rsidRPr="00BF48C7">
              <w:rPr>
                <w:i/>
                <w:lang w:val="id-ID"/>
              </w:rPr>
              <w:t>design</w:t>
            </w:r>
            <w:r w:rsidRPr="00BF48C7">
              <w:rPr>
                <w:lang w:val="id-ID"/>
              </w:rPr>
              <w:t>), tahap pengembangan (</w:t>
            </w:r>
            <w:r w:rsidRPr="00BF48C7">
              <w:rPr>
                <w:i/>
                <w:lang w:val="id-ID"/>
              </w:rPr>
              <w:t>development</w:t>
            </w:r>
            <w:r w:rsidRPr="00BF48C7">
              <w:rPr>
                <w:lang w:val="id-ID"/>
              </w:rPr>
              <w:t>), dan tahap penyebaran (</w:t>
            </w:r>
            <w:r w:rsidRPr="00BF48C7">
              <w:rPr>
                <w:i/>
                <w:lang w:val="id-ID"/>
              </w:rPr>
              <w:t>disseminate</w:t>
            </w:r>
            <w:r w:rsidRPr="00BF48C7">
              <w:rPr>
                <w:lang w:val="id-ID"/>
              </w:rPr>
              <w:t>).</w:t>
            </w:r>
            <w:r w:rsidRPr="00BF48C7">
              <w:rPr>
                <w:lang w:val="en-US"/>
              </w:rPr>
              <w:t xml:space="preserve"> </w:t>
            </w:r>
            <w:proofErr w:type="gramStart"/>
            <w:r w:rsidRPr="00BF48C7">
              <w:rPr>
                <w:lang w:val="en-US"/>
              </w:rPr>
              <w:t>Akan tetapi, penelitian ini hanya dibatasi sampai pada tahap pengembangan.</w:t>
            </w:r>
            <w:proofErr w:type="gramEnd"/>
            <w:r w:rsidRPr="00BF48C7">
              <w:rPr>
                <w:lang w:val="id-ID"/>
              </w:rPr>
              <w:t xml:space="preserve"> Teknik pengumpulan data melalui lembar validasi ahli </w:t>
            </w:r>
            <w:r w:rsidRPr="00BF48C7">
              <w:rPr>
                <w:lang w:val="en-US"/>
              </w:rPr>
              <w:t xml:space="preserve">dengan 30 validator </w:t>
            </w:r>
            <w:r w:rsidRPr="00BF48C7">
              <w:rPr>
                <w:lang w:val="id-ID"/>
              </w:rPr>
              <w:t xml:space="preserve">yang terdiri dari </w:t>
            </w:r>
            <w:r w:rsidRPr="00BF48C7">
              <w:rPr>
                <w:lang w:val="en-US"/>
              </w:rPr>
              <w:t xml:space="preserve">3 </w:t>
            </w:r>
            <w:r w:rsidRPr="00BF48C7">
              <w:rPr>
                <w:lang w:val="id-ID"/>
              </w:rPr>
              <w:t xml:space="preserve">dosen Jurusan Fisika, </w:t>
            </w:r>
            <w:r w:rsidRPr="00BF48C7">
              <w:rPr>
                <w:lang w:val="en-US"/>
              </w:rPr>
              <w:t xml:space="preserve">4 </w:t>
            </w:r>
            <w:r w:rsidRPr="00BF48C7">
              <w:rPr>
                <w:lang w:val="id-ID"/>
              </w:rPr>
              <w:t xml:space="preserve">Guru IPA dan </w:t>
            </w:r>
            <w:r w:rsidRPr="00BF48C7">
              <w:rPr>
                <w:lang w:val="en-US"/>
              </w:rPr>
              <w:t xml:space="preserve">23 </w:t>
            </w:r>
            <w:r w:rsidRPr="00BF48C7">
              <w:rPr>
                <w:lang w:val="id-ID"/>
              </w:rPr>
              <w:t>Mahasiswa Prodi pendidikan Fisika</w:t>
            </w:r>
            <w:r w:rsidRPr="00BF48C7">
              <w:rPr>
                <w:lang w:val="en-US"/>
              </w:rPr>
              <w:t xml:space="preserve"> dalam penyusunan tugas akhir</w:t>
            </w:r>
            <w:r w:rsidRPr="00BF48C7">
              <w:rPr>
                <w:lang w:val="id-ID"/>
              </w:rPr>
              <w:t>. Berdasarkan hasil penelitian, diperoleh kevalidan perangkat melalui indeks Aiken V yaitu R</w:t>
            </w:r>
            <w:r w:rsidRPr="00BF48C7">
              <w:rPr>
                <w:lang w:val="en-US"/>
              </w:rPr>
              <w:t xml:space="preserve">encana </w:t>
            </w:r>
            <w:r w:rsidRPr="00BF48C7">
              <w:rPr>
                <w:lang w:val="id-ID"/>
              </w:rPr>
              <w:t>P</w:t>
            </w:r>
            <w:r w:rsidRPr="00BF48C7">
              <w:rPr>
                <w:lang w:val="en-US"/>
              </w:rPr>
              <w:t xml:space="preserve">elaksanaan </w:t>
            </w:r>
            <w:r w:rsidRPr="00BF48C7">
              <w:rPr>
                <w:lang w:val="id-ID"/>
              </w:rPr>
              <w:t>P</w:t>
            </w:r>
            <w:r w:rsidRPr="00BF48C7">
              <w:rPr>
                <w:lang w:val="en-US"/>
              </w:rPr>
              <w:t>embelajaran</w:t>
            </w:r>
            <w:r w:rsidRPr="00BF48C7">
              <w:rPr>
                <w:lang w:val="id-ID"/>
              </w:rPr>
              <w:t xml:space="preserve"> dan bahan ajar sebesar 0.85, L</w:t>
            </w:r>
            <w:r w:rsidRPr="00BF48C7">
              <w:rPr>
                <w:lang w:val="en-US"/>
              </w:rPr>
              <w:t xml:space="preserve">embar </w:t>
            </w:r>
            <w:r w:rsidRPr="00BF48C7">
              <w:rPr>
                <w:lang w:val="id-ID"/>
              </w:rPr>
              <w:t>K</w:t>
            </w:r>
            <w:r w:rsidRPr="00BF48C7">
              <w:rPr>
                <w:lang w:val="en-US"/>
              </w:rPr>
              <w:t xml:space="preserve">erja </w:t>
            </w:r>
            <w:r w:rsidRPr="00BF48C7">
              <w:rPr>
                <w:lang w:val="id-ID"/>
              </w:rPr>
              <w:t>P</w:t>
            </w:r>
            <w:r w:rsidRPr="00BF48C7">
              <w:rPr>
                <w:lang w:val="en-US"/>
              </w:rPr>
              <w:t xml:space="preserve">eserta </w:t>
            </w:r>
            <w:r w:rsidRPr="00BF48C7">
              <w:rPr>
                <w:lang w:val="id-ID"/>
              </w:rPr>
              <w:t>D</w:t>
            </w:r>
            <w:r w:rsidRPr="00BF48C7">
              <w:rPr>
                <w:lang w:val="en-US"/>
              </w:rPr>
              <w:t>idik</w:t>
            </w:r>
            <w:r w:rsidRPr="00BF48C7">
              <w:rPr>
                <w:lang w:val="id-ID"/>
              </w:rPr>
              <w:t xml:space="preserve"> 0.87 dan T</w:t>
            </w:r>
            <w:r w:rsidRPr="00BF48C7">
              <w:rPr>
                <w:lang w:val="en-US"/>
              </w:rPr>
              <w:t xml:space="preserve">es </w:t>
            </w:r>
            <w:r w:rsidRPr="00BF48C7">
              <w:rPr>
                <w:lang w:val="id-ID"/>
              </w:rPr>
              <w:t>H</w:t>
            </w:r>
            <w:r w:rsidRPr="00BF48C7">
              <w:rPr>
                <w:lang w:val="en-US"/>
              </w:rPr>
              <w:t xml:space="preserve">asil </w:t>
            </w:r>
            <w:r w:rsidRPr="00BF48C7">
              <w:rPr>
                <w:lang w:val="id-ID"/>
              </w:rPr>
              <w:t>B</w:t>
            </w:r>
            <w:r w:rsidRPr="00BF48C7">
              <w:rPr>
                <w:lang w:val="en-US"/>
              </w:rPr>
              <w:t>elajar</w:t>
            </w:r>
            <w:r w:rsidRPr="00BF48C7">
              <w:rPr>
                <w:lang w:val="id-ID"/>
              </w:rPr>
              <w:t xml:space="preserve"> tinggkat kevalidan sebesar 0.84 dengan kriteria Aiken (V &gt; 0.8). Maka keempat komponen tersebut secara teoritis tergolong dalam kriteria sangat valid dan layak diuji cobakan oleh peneliti lainnya.</w:t>
            </w:r>
          </w:p>
          <w:p w14:paraId="0C198207" w14:textId="77777777" w:rsidR="00BF48C7" w:rsidRPr="00BF48C7" w:rsidRDefault="00BF48C7" w:rsidP="00BF48C7">
            <w:pPr>
              <w:pStyle w:val="Heading2"/>
              <w:rPr>
                <w:i/>
                <w:iCs/>
                <w:lang w:val="en-US"/>
              </w:rPr>
            </w:pPr>
            <w:r w:rsidRPr="00BF48C7">
              <w:rPr>
                <w:b/>
                <w:bCs/>
                <w:lang w:val="id-ID"/>
              </w:rPr>
              <w:t xml:space="preserve">Kata Kunci: </w:t>
            </w:r>
            <w:r w:rsidRPr="00BF48C7">
              <w:rPr>
                <w:lang w:val="en-US"/>
              </w:rPr>
              <w:t>Perangkat Pembelajaran</w:t>
            </w:r>
            <w:r w:rsidRPr="00BF48C7">
              <w:rPr>
                <w:lang w:val="id-ID"/>
              </w:rPr>
              <w:t xml:space="preserve">, </w:t>
            </w:r>
            <w:r w:rsidRPr="00BF48C7">
              <w:rPr>
                <w:i/>
                <w:iCs/>
                <w:lang w:val="id-ID"/>
              </w:rPr>
              <w:t>Discovery Learning</w:t>
            </w:r>
          </w:p>
          <w:p w14:paraId="088AA1A4" w14:textId="5B538F40" w:rsidR="003D6CC1" w:rsidRDefault="003D6CC1" w:rsidP="00BF48C7">
            <w:pPr>
              <w:pStyle w:val="Heading2"/>
            </w:pPr>
          </w:p>
        </w:tc>
      </w:tr>
      <w:tr w:rsidR="003D6CC1" w14:paraId="70070C96" w14:textId="77777777" w:rsidTr="00BF48C7">
        <w:trPr>
          <w:trHeight w:val="812"/>
        </w:trPr>
        <w:tc>
          <w:tcPr>
            <w:tcW w:w="2625" w:type="dxa"/>
            <w:vMerge/>
            <w:tcBorders>
              <w:top w:val="single" w:sz="4" w:space="0" w:color="000000"/>
              <w:left w:val="nil"/>
              <w:bottom w:val="single" w:sz="4" w:space="0" w:color="000000"/>
              <w:right w:val="nil"/>
            </w:tcBorders>
            <w:shd w:val="clear" w:color="auto" w:fill="F2F2F2"/>
          </w:tcPr>
          <w:p w14:paraId="2D9F75D6" w14:textId="77777777" w:rsidR="003D6CC1" w:rsidRDefault="003D6CC1">
            <w:pPr>
              <w:widowControl w:val="0"/>
              <w:pBdr>
                <w:top w:val="nil"/>
                <w:left w:val="nil"/>
                <w:bottom w:val="nil"/>
                <w:right w:val="nil"/>
                <w:between w:val="nil"/>
              </w:pBdr>
              <w:spacing w:line="276" w:lineRule="auto"/>
              <w:ind w:firstLine="0"/>
              <w:jc w:val="left"/>
            </w:pPr>
          </w:p>
        </w:tc>
        <w:tc>
          <w:tcPr>
            <w:tcW w:w="287" w:type="dxa"/>
            <w:tcBorders>
              <w:top w:val="nil"/>
              <w:left w:val="nil"/>
              <w:bottom w:val="nil"/>
              <w:right w:val="nil"/>
            </w:tcBorders>
          </w:tcPr>
          <w:p w14:paraId="59785C52" w14:textId="77777777" w:rsidR="003D6CC1" w:rsidRDefault="003D6CC1">
            <w:pPr>
              <w:keepNext/>
              <w:keepLines/>
              <w:rPr>
                <w:color w:val="000000"/>
                <w:sz w:val="20"/>
                <w:szCs w:val="20"/>
              </w:rPr>
            </w:pPr>
          </w:p>
        </w:tc>
        <w:tc>
          <w:tcPr>
            <w:tcW w:w="6187" w:type="dxa"/>
            <w:vMerge/>
            <w:tcBorders>
              <w:top w:val="single" w:sz="4" w:space="0" w:color="000000"/>
              <w:left w:val="nil"/>
              <w:bottom w:val="nil"/>
              <w:right w:val="nil"/>
            </w:tcBorders>
          </w:tcPr>
          <w:p w14:paraId="797A9DDC" w14:textId="77777777" w:rsidR="003D6CC1" w:rsidRDefault="003D6CC1">
            <w:pPr>
              <w:widowControl w:val="0"/>
              <w:pBdr>
                <w:top w:val="nil"/>
                <w:left w:val="nil"/>
                <w:bottom w:val="nil"/>
                <w:right w:val="nil"/>
                <w:between w:val="nil"/>
              </w:pBdr>
              <w:spacing w:line="276" w:lineRule="auto"/>
              <w:ind w:firstLine="0"/>
              <w:jc w:val="left"/>
              <w:rPr>
                <w:color w:val="000000"/>
                <w:sz w:val="20"/>
                <w:szCs w:val="20"/>
              </w:rPr>
            </w:pPr>
          </w:p>
        </w:tc>
      </w:tr>
      <w:tr w:rsidR="003D6CC1" w14:paraId="7FE73B2B" w14:textId="77777777" w:rsidTr="00BF48C7">
        <w:trPr>
          <w:trHeight w:val="19113"/>
        </w:trPr>
        <w:tc>
          <w:tcPr>
            <w:tcW w:w="2625" w:type="dxa"/>
            <w:vMerge/>
            <w:tcBorders>
              <w:top w:val="single" w:sz="4" w:space="0" w:color="000000"/>
              <w:left w:val="nil"/>
              <w:bottom w:val="single" w:sz="4" w:space="0" w:color="000000"/>
              <w:right w:val="nil"/>
            </w:tcBorders>
            <w:shd w:val="clear" w:color="auto" w:fill="F2F2F2"/>
          </w:tcPr>
          <w:p w14:paraId="597AC682" w14:textId="77777777" w:rsidR="003D6CC1" w:rsidRDefault="003D6CC1">
            <w:pPr>
              <w:widowControl w:val="0"/>
              <w:pBdr>
                <w:top w:val="nil"/>
                <w:left w:val="nil"/>
                <w:bottom w:val="nil"/>
                <w:right w:val="nil"/>
                <w:between w:val="nil"/>
              </w:pBdr>
              <w:spacing w:line="276" w:lineRule="auto"/>
              <w:ind w:firstLine="0"/>
              <w:jc w:val="left"/>
              <w:rPr>
                <w:color w:val="000000"/>
                <w:sz w:val="20"/>
                <w:szCs w:val="20"/>
              </w:rPr>
            </w:pPr>
          </w:p>
        </w:tc>
        <w:tc>
          <w:tcPr>
            <w:tcW w:w="287" w:type="dxa"/>
            <w:tcBorders>
              <w:top w:val="nil"/>
              <w:left w:val="nil"/>
              <w:bottom w:val="nil"/>
              <w:right w:val="nil"/>
            </w:tcBorders>
          </w:tcPr>
          <w:p w14:paraId="561E5858" w14:textId="77777777" w:rsidR="003D6CC1" w:rsidRDefault="003D6CC1">
            <w:pPr>
              <w:keepNext/>
              <w:keepLines/>
              <w:rPr>
                <w:color w:val="000000"/>
                <w:sz w:val="20"/>
                <w:szCs w:val="20"/>
              </w:rPr>
            </w:pPr>
          </w:p>
        </w:tc>
        <w:tc>
          <w:tcPr>
            <w:tcW w:w="6187" w:type="dxa"/>
            <w:vMerge/>
            <w:tcBorders>
              <w:top w:val="single" w:sz="4" w:space="0" w:color="000000"/>
              <w:left w:val="nil"/>
              <w:bottom w:val="nil"/>
              <w:right w:val="nil"/>
            </w:tcBorders>
          </w:tcPr>
          <w:p w14:paraId="6530101E" w14:textId="77777777" w:rsidR="003D6CC1" w:rsidRDefault="003D6CC1">
            <w:pPr>
              <w:widowControl w:val="0"/>
              <w:pBdr>
                <w:top w:val="nil"/>
                <w:left w:val="nil"/>
                <w:bottom w:val="nil"/>
                <w:right w:val="nil"/>
                <w:between w:val="nil"/>
              </w:pBdr>
              <w:spacing w:line="276" w:lineRule="auto"/>
              <w:ind w:firstLine="0"/>
              <w:jc w:val="left"/>
              <w:rPr>
                <w:color w:val="000000"/>
                <w:sz w:val="20"/>
                <w:szCs w:val="20"/>
              </w:rPr>
            </w:pPr>
          </w:p>
        </w:tc>
      </w:tr>
    </w:tbl>
    <w:p w14:paraId="64D5CC84" w14:textId="77777777" w:rsidR="003D6CC1" w:rsidRDefault="003D6CC1">
      <w:pPr>
        <w:pStyle w:val="Subtitle"/>
        <w:ind w:left="426"/>
      </w:pPr>
    </w:p>
    <w:p w14:paraId="7913D35E" w14:textId="77777777" w:rsidR="003D6CC1" w:rsidRDefault="0002343B">
      <w:pPr>
        <w:pStyle w:val="Subtitle"/>
        <w:numPr>
          <w:ilvl w:val="0"/>
          <w:numId w:val="1"/>
        </w:numPr>
        <w:ind w:left="426" w:hanging="426"/>
      </w:pPr>
      <w:r>
        <w:t>Introduction</w:t>
      </w:r>
    </w:p>
    <w:p w14:paraId="03BDD784" w14:textId="77777777" w:rsidR="000519F2" w:rsidRDefault="000519F2" w:rsidP="000519F2">
      <w:proofErr w:type="gramStart"/>
      <w:r>
        <w:t>Pendidikan yang bermutu tentunya harus melibatkan peserta didik agar senantiasa aktif dalam pembelajaran dan terarah membentuk nilai-nilai yang dibutuhkan oleh peserta didik untuk menjalani kehidupan yang nyata.</w:t>
      </w:r>
      <w:proofErr w:type="gramEnd"/>
      <w:r>
        <w:t xml:space="preserve"> Pendidikan juga menjadi penyemangat bagi peserta didik untuk melakukan perubahan kondisi menjadi lebih baik, salah satu upaya yang dapat dilakukan peserta didik untuk mendapatkan pendidikan yang baik adalah bersekolah dengan serius dan mengikuti proses kegiatan pembelajaran dengan baik dan tekun.</w:t>
      </w:r>
    </w:p>
    <w:p w14:paraId="25019CBA" w14:textId="77777777" w:rsidR="000519F2" w:rsidRDefault="000519F2" w:rsidP="000519F2">
      <w:proofErr w:type="gramStart"/>
      <w:r>
        <w:t>Menurut (Kaniawati dkk, 2015) bahwa fisika adalah salah satu cabang dari Ilmu Pengetahuan Alam (IPA) yang dapat menjelaskan berbagai fenomena alam kehidupan sehari-hari.</w:t>
      </w:r>
      <w:proofErr w:type="gramEnd"/>
      <w:r>
        <w:t xml:space="preserve"> </w:t>
      </w:r>
      <w:proofErr w:type="gramStart"/>
      <w:r>
        <w:t>Fenomena ini dapat dijelaskan melalui suatu konsep, teori dan hukum fisika sehingga dapat diterima oleh pikiran manusia.</w:t>
      </w:r>
      <w:proofErr w:type="gramEnd"/>
      <w:r>
        <w:t xml:space="preserve"> </w:t>
      </w:r>
      <w:proofErr w:type="gramStart"/>
      <w:r>
        <w:t>Fisika merupakan mata pelajaran IPA, dengan pemahaman yang kuat untuk dipahami berupa ilustrasi gambar, simbol, dan yang mengandung banyak rumus dalam materi pembelajaran.</w:t>
      </w:r>
      <w:proofErr w:type="gramEnd"/>
      <w:r>
        <w:t xml:space="preserve"> Selain itu, sebagian peserta didik berpendapat bahwa pembelajaran fisika merupakan pelajaran yang dianggap sangat </w:t>
      </w:r>
      <w:proofErr w:type="gramStart"/>
      <w:r>
        <w:t>susah</w:t>
      </w:r>
      <w:proofErr w:type="gramEnd"/>
      <w:r>
        <w:t xml:space="preserve">. </w:t>
      </w:r>
    </w:p>
    <w:p w14:paraId="49E640C5" w14:textId="77777777" w:rsidR="000519F2" w:rsidRDefault="000519F2" w:rsidP="000519F2">
      <w:r>
        <w:t>Berdasarkan perolehan observasi peneliti di SMP Negeri 1 Tilango Kabupaten Gorontalo, didapatkan hasil bahwa kegiatan pembelajaran yang dilaksanakan tersebut belum sesuai dengan apa yang guru rencanakan dalam RPP yang sudah tertulis sebab ada beberapa faktor yang terjadi dalam kegiatan pembelajaran berlangsung yaitu sebagian peserta didik belum menguasai materi fisika yang diajarkan oleh guru disebabkan pada saat proses kegiatan belajar mengajar sebagian besar peserta didik masih melakukan aktivitas lain dalam kelas sehingga kurang fokus dengan yang diajarkan oleh guru.Selanjutnya niat untuk belajar peserta didik masih tergolong rendah sebab guru lebih menjelaskan materi saja dan dalam proses pembelajaran guru kurang melibatkan peserta didik dan tidak menggunkan LKPD dikegiatan pembelajaran sehingga peserta didik tidak aktif dan sulit untuk memahami materi terutama pembelajaran IPA di SMP Kelas VIII serta peserta didik menganggap pembelajaran IPA sulit dan membosankan karena harus menguasai konsep ataupun rumus-rumus didalam materi-materi yang diajarkan oleh guru.</w:t>
      </w:r>
    </w:p>
    <w:p w14:paraId="36B86F8B" w14:textId="77777777" w:rsidR="000519F2" w:rsidRDefault="000519F2" w:rsidP="000519F2">
      <w:r>
        <w:t xml:space="preserve">Menurut (Kurniawan, 2013) mengatakan bahwa tingkat keberhasilan pelaksanaan suatu kegiatan pembelajaran dipengaruhi oleh banyak faktor yaitu perbedaan kemampuan peserta didik dan proses pembelajaran. </w:t>
      </w:r>
      <w:proofErr w:type="gramStart"/>
      <w:r>
        <w:t>Sebagaimana diketahui bahwa setiap peserta didik memiliki kemampuan yang berbeda yaitu kemampuan tinggi dan ada kemampuan sedang atau rendah.</w:t>
      </w:r>
      <w:proofErr w:type="gramEnd"/>
      <w:r>
        <w:t xml:space="preserve"> Oleh karena itu, untuk menampung dan mengapresiasi perbedaan individu peserta didik dalam proses pembelajaran guna mengoptimalkan hasil belajar, diperlukan suatu metode atau pendekatan yang dapat digunakan untuk menyesuaikan pembelajaran dengan kemampuan peserta didik yang berbeda.</w:t>
      </w:r>
    </w:p>
    <w:p w14:paraId="0C8CD653" w14:textId="77777777" w:rsidR="000519F2" w:rsidRDefault="000519F2" w:rsidP="000519F2">
      <w:r w:rsidRPr="000519F2">
        <w:t xml:space="preserve">Tingkat keberhasilan suatu proses pembelajaran juga dipengaruhi oleh perangkat pembelajaran yang diterapkan dengan menggunakan model pembelajaran yang sesuai agar dapat meningkatkan motivasi belajar peserta </w:t>
      </w:r>
      <w:proofErr w:type="gramStart"/>
      <w:r w:rsidRPr="000519F2">
        <w:t>didik</w:t>
      </w:r>
      <w:proofErr w:type="gramEnd"/>
      <w:r w:rsidRPr="000519F2">
        <w:t xml:space="preserve">. Maka salah satu model yang dapat digunakan oleh guru yaitu discovery learning. </w:t>
      </w:r>
      <w:proofErr w:type="gramStart"/>
      <w:r w:rsidRPr="000519F2">
        <w:t xml:space="preserve">Sesuai dengan implementasi kurikulum 2013 (dalam Damanik dan Syahputra, 2018) </w:t>
      </w:r>
      <w:r w:rsidRPr="000519F2">
        <w:lastRenderedPageBreak/>
        <w:t>yang melibatkan peserta didik secara aktif dalam pembelajaran, model discovery learning dinilai mampu mentransformasikan pembelajaran yang berpusat pada guru menjadi pembelajaran yang berpusat pada peserta didik (student-centered learning).</w:t>
      </w:r>
      <w:proofErr w:type="gramEnd"/>
    </w:p>
    <w:p w14:paraId="3B034EEE" w14:textId="77777777" w:rsidR="000519F2" w:rsidRDefault="000519F2" w:rsidP="000519F2">
      <w:r w:rsidRPr="000519F2">
        <w:t xml:space="preserve">Materi yang digunakan peneliti adalah getaran dan gelombang yaitu salah satu materi kelas VIII pada satuan pendidikan SMP untuk mengembangkan suatu produk berupa perangkat pembelajaran dengan model pengembangan 4D.  Model pengembangan 4D menurut (Thiagarajan et al., 1974) mengemukakan model pengembangan ini terdiri dari empat tahapan pengembangan, yaitu define, design, develop, dan disseminate. </w:t>
      </w:r>
      <w:proofErr w:type="gramStart"/>
      <w:r w:rsidRPr="000519F2">
        <w:t>Pengembangan model dapat diartikan sebagai upaya mengembangkan untuk membawa suatu keadaan atau keadaan secara bertahap ke suatu keadaan yang lebih sempurna atau lebih lengkap serta keadaan yang lebih baik (Trisiana&amp;Wartoyo, 2016).</w:t>
      </w:r>
      <w:proofErr w:type="gramEnd"/>
    </w:p>
    <w:p w14:paraId="6C065C4A" w14:textId="637E7400" w:rsidR="003D6CC1" w:rsidRDefault="000519F2" w:rsidP="000519F2">
      <w:proofErr w:type="gramStart"/>
      <w:r w:rsidRPr="000519F2">
        <w:t>Materi ini dianggap sulit bagi peserta didik karena materi ini lebih banyak melakukan kegiatan eksperimen yang terdiri dari ayunan pada bandul, gelombang transversal dan gelombang longitudinal.</w:t>
      </w:r>
      <w:proofErr w:type="gramEnd"/>
      <w:r w:rsidRPr="000519F2">
        <w:t xml:space="preserve"> </w:t>
      </w:r>
      <w:proofErr w:type="gramStart"/>
      <w:r w:rsidRPr="000519F2">
        <w:t>Dengan demikian, guru berperan sebagai fasilitator yang membekali peserta didik untuk kegiatan belajar mengajar dengan harus merancang suatu perangkat pembelajaran yang cocok untuk peserta didik yang disesuaikan dengan tingkat pengetahuan peserta didik.</w:t>
      </w:r>
      <w:proofErr w:type="gramEnd"/>
      <w:r w:rsidRPr="000519F2">
        <w:t xml:space="preserve"> </w:t>
      </w:r>
      <w:proofErr w:type="gramStart"/>
      <w:r w:rsidRPr="000519F2">
        <w:t>Sehingga untuk materi ini, peserta didik tidak merasa bosan pada kegiatan pembelajaran yang berlangsung dengan harapan dapat meningkatkan hasil belajar siswa pada pembelajaran IPA.</w:t>
      </w:r>
      <w:proofErr w:type="gramEnd"/>
      <w:r w:rsidRPr="000519F2">
        <w:t xml:space="preserve"> Maka hal ini </w:t>
      </w:r>
      <w:proofErr w:type="gramStart"/>
      <w:r w:rsidRPr="000519F2">
        <w:t>akan</w:t>
      </w:r>
      <w:proofErr w:type="gramEnd"/>
      <w:r w:rsidRPr="000519F2">
        <w:t xml:space="preserve"> berpengaruh terhadap peningkatan hasil belajar siswa sebagaimana dikatakan (Djamarah &amp; Zain, 2010) bahwa hasil belajar merupakan capaian dari suatu kegiatan yang telah dilakukan, dibuat, baik secara individu maupun tim. </w:t>
      </w:r>
    </w:p>
    <w:p w14:paraId="6064CB76" w14:textId="6018CC66" w:rsidR="000519F2" w:rsidRDefault="000519F2">
      <w:pPr>
        <w:pStyle w:val="Subtitle"/>
        <w:numPr>
          <w:ilvl w:val="0"/>
          <w:numId w:val="1"/>
        </w:numPr>
        <w:ind w:left="426" w:hanging="426"/>
      </w:pPr>
      <w:r>
        <w:t>Metode</w:t>
      </w:r>
    </w:p>
    <w:p w14:paraId="0D5A6672" w14:textId="2D93ED42" w:rsidR="000519F2" w:rsidRDefault="000519F2" w:rsidP="000519F2">
      <w:pPr>
        <w:ind w:firstLine="426"/>
      </w:pPr>
      <w:r w:rsidRPr="000519F2">
        <w:t xml:space="preserve">Penelitian mengembangkan perangkat pembelajaran dengan menggunakan rancangan model pengembangan 4D (Four D) dengan 4 tahapan yaitu: define, design, development, dan disseminate yang digunakan untuk menghasilkan kevalidan suatu produk. Produk yang dihasilkan yaitu perangkat pembelajaran IPA SMP berupa Rencana Pelaksanaan Pembelajaran (RPP), bahan ajar, Lembar Kerja Peserta Didik (LKPD), dan Tes Hasil Belajar (THB) dengan menggunakan model Discovery Learning pada materi getaran dan gelombang. </w:t>
      </w:r>
      <w:proofErr w:type="gramStart"/>
      <w:r w:rsidRPr="000519F2">
        <w:t>(Hosnan, 2014) mengemukakan bahwa karakteristik Discovery Learning Ciri utama belajar yaitu menemukan, mengeksplorasi dan memecahkan masalah untuk menciptakan, menggabungkan dan menggeneralisasi pengetahuan serta berpusat pada peserta didik kemudian, kegiatan untuk menggabungkan pengetahuan baru dan pengetahuan yang sudah ada.</w:t>
      </w:r>
      <w:proofErr w:type="gramEnd"/>
      <w:r w:rsidRPr="000519F2">
        <w:t xml:space="preserve"> </w:t>
      </w:r>
      <w:proofErr w:type="gramStart"/>
      <w:r w:rsidRPr="000519F2">
        <w:t>Dimana peneliti lebih memfokuskan pada pengembangan produk dengan 3 tahapan yaitu pendefinisian (define), Perancangan (design) dan pengembangan (development).</w:t>
      </w:r>
      <w:proofErr w:type="gramEnd"/>
    </w:p>
    <w:p w14:paraId="4180482C" w14:textId="77777777" w:rsidR="000519F2" w:rsidRPr="000519F2" w:rsidRDefault="000519F2" w:rsidP="000519F2">
      <w:pPr>
        <w:ind w:firstLine="426"/>
        <w:rPr>
          <w:lang w:val="en-US"/>
        </w:rPr>
      </w:pPr>
      <w:r w:rsidRPr="000519F2">
        <w:rPr>
          <w:lang w:val="id-ID"/>
        </w:rPr>
        <w:t>Penelitian ini dil</w:t>
      </w:r>
      <w:r w:rsidRPr="000519F2">
        <w:rPr>
          <w:lang w:val="en-US"/>
        </w:rPr>
        <w:t>akukan</w:t>
      </w:r>
      <w:r w:rsidRPr="000519F2">
        <w:rPr>
          <w:lang w:val="id-ID"/>
        </w:rPr>
        <w:t xml:space="preserve"> di </w:t>
      </w:r>
      <w:r w:rsidRPr="000519F2">
        <w:rPr>
          <w:lang w:val="en-US"/>
        </w:rPr>
        <w:t xml:space="preserve">Universitas Negeri Gorontalo yang berlokasi di Jl. </w:t>
      </w:r>
      <w:proofErr w:type="gramStart"/>
      <w:r w:rsidRPr="000519F2">
        <w:rPr>
          <w:lang w:val="en-US"/>
        </w:rPr>
        <w:t>Jendral Sudirman No. 6</w:t>
      </w:r>
      <w:r w:rsidRPr="000519F2">
        <w:rPr>
          <w:lang w:val="id-ID"/>
        </w:rPr>
        <w:t>,</w:t>
      </w:r>
      <w:r w:rsidRPr="000519F2">
        <w:rPr>
          <w:lang w:val="en-US"/>
        </w:rPr>
        <w:t xml:space="preserve"> Kecamatan Kota Tengah,</w:t>
      </w:r>
      <w:r w:rsidRPr="000519F2">
        <w:rPr>
          <w:lang w:val="id-ID"/>
        </w:rPr>
        <w:t xml:space="preserve"> K</w:t>
      </w:r>
      <w:r w:rsidRPr="000519F2">
        <w:rPr>
          <w:lang w:val="en-US"/>
        </w:rPr>
        <w:t>ota</w:t>
      </w:r>
      <w:r w:rsidRPr="000519F2">
        <w:rPr>
          <w:lang w:val="id-ID"/>
        </w:rPr>
        <w:t xml:space="preserve"> Gorontalo</w:t>
      </w:r>
      <w:r w:rsidRPr="000519F2">
        <w:rPr>
          <w:lang w:val="en-US"/>
        </w:rPr>
        <w:t>, Provinsi Gorontalo pada Tahun Ajaran 2019/2020</w:t>
      </w:r>
      <w:r w:rsidRPr="000519F2">
        <w:rPr>
          <w:lang w:val="id-ID"/>
        </w:rPr>
        <w:t>.</w:t>
      </w:r>
      <w:proofErr w:type="gramEnd"/>
      <w:r w:rsidRPr="000519F2">
        <w:rPr>
          <w:lang w:val="id-ID"/>
        </w:rPr>
        <w:t xml:space="preserve"> </w:t>
      </w:r>
      <w:r w:rsidRPr="000519F2">
        <w:rPr>
          <w:lang w:val="en-US"/>
        </w:rPr>
        <w:t xml:space="preserve">Penelitian ini dibatasi hanya sampai pada tahap validasi yaitu </w:t>
      </w:r>
      <w:r w:rsidRPr="000519F2">
        <w:rPr>
          <w:lang w:val="id-ID"/>
        </w:rPr>
        <w:t>validator sebanyak 30 validator/</w:t>
      </w:r>
      <w:r w:rsidRPr="000519F2">
        <w:rPr>
          <w:i/>
          <w:lang w:val="id-ID"/>
        </w:rPr>
        <w:t>rater</w:t>
      </w:r>
      <w:r w:rsidRPr="000519F2">
        <w:rPr>
          <w:lang w:val="id-ID"/>
        </w:rPr>
        <w:t xml:space="preserve"> yang terdiri dari 3 dosen </w:t>
      </w:r>
      <w:r w:rsidRPr="000519F2">
        <w:rPr>
          <w:lang w:val="id-ID"/>
        </w:rPr>
        <w:lastRenderedPageBreak/>
        <w:t>jurusan Fisika fakultas MIPA Universitas Negeri Gorontalo, 4 Guru IPA, 6 Sarjana Pendidikan Fisika dan 17 Mahasiswa Akhir (yang sedang dalam penyusunan skripsi).</w:t>
      </w:r>
      <w:r w:rsidRPr="000519F2">
        <w:rPr>
          <w:lang w:val="en-US"/>
        </w:rPr>
        <w:t xml:space="preserve"> </w:t>
      </w:r>
      <w:r w:rsidRPr="000519F2">
        <w:rPr>
          <w:lang w:val="id-ID"/>
        </w:rPr>
        <w:t xml:space="preserve">Uji validasi dilakukan untuk mengetahui tingkat kevalidan perangkat pembelajaran dengan menggunakan model </w:t>
      </w:r>
      <w:r w:rsidRPr="000519F2">
        <w:rPr>
          <w:i/>
          <w:lang w:val="id-ID"/>
        </w:rPr>
        <w:t>Discovery Learning</w:t>
      </w:r>
      <w:r w:rsidRPr="000519F2">
        <w:rPr>
          <w:lang w:val="id-ID"/>
        </w:rPr>
        <w:t>.</w:t>
      </w:r>
      <w:r w:rsidRPr="000519F2">
        <w:rPr>
          <w:lang w:val="en-US"/>
        </w:rPr>
        <w:t xml:space="preserve"> </w:t>
      </w:r>
      <w:r w:rsidRPr="000519F2">
        <w:rPr>
          <w:lang w:val="id-ID"/>
        </w:rPr>
        <w:t>koefisien Aiken V untuk menguji validitas dari tiap komponen perangkat pembelajaran menggunakan rumus:</w:t>
      </w:r>
    </w:p>
    <w:p w14:paraId="715D9C38" w14:textId="6103AF72" w:rsidR="000519F2" w:rsidRPr="000519F2" w:rsidRDefault="000519F2" w:rsidP="000519F2">
      <w:pPr>
        <w:ind w:firstLine="0"/>
        <w:rPr>
          <w:lang w:val="en-US"/>
        </w:rPr>
      </w:pPr>
      <w:r w:rsidRPr="000519F2">
        <w:rPr>
          <w:lang w:val="id-ID"/>
        </w:rPr>
        <w:t xml:space="preserve">                                                 V =</w:t>
      </w:r>
      <m:oMath>
        <m:f>
          <m:fPr>
            <m:ctrlPr>
              <w:rPr>
                <w:rFonts w:ascii="Cambria Math" w:hAnsi="Cambria Math"/>
                <w:i/>
                <w:lang w:val="id-ID"/>
              </w:rPr>
            </m:ctrlPr>
          </m:fPr>
          <m:num>
            <m:nary>
              <m:naryPr>
                <m:chr m:val="∑"/>
                <m:limLoc m:val="undOvr"/>
                <m:subHide m:val="1"/>
                <m:supHide m:val="1"/>
                <m:ctrlPr>
                  <w:rPr>
                    <w:rFonts w:ascii="Cambria Math" w:hAnsi="Cambria Math"/>
                    <w:i/>
                    <w:lang w:val="id-ID"/>
                  </w:rPr>
                </m:ctrlPr>
              </m:naryPr>
              <m:sub/>
              <m:sup/>
              <m:e>
                <m:r>
                  <w:rPr>
                    <w:rFonts w:ascii="Cambria Math" w:hAnsi="Cambria Math"/>
                    <w:lang w:val="id-ID"/>
                  </w:rPr>
                  <m:t>s</m:t>
                </m:r>
              </m:e>
            </m:nary>
            <m:r>
              <w:rPr>
                <w:rFonts w:ascii="Cambria Math" w:hAnsi="Cambria Math"/>
                <w:lang w:val="id-ID"/>
              </w:rPr>
              <m:t xml:space="preserve"> (r-lo)</m:t>
            </m:r>
          </m:num>
          <m:den>
            <m:r>
              <w:rPr>
                <w:rFonts w:ascii="Cambria Math" w:hAnsi="Cambria Math"/>
                <w:lang w:val="id-ID"/>
              </w:rPr>
              <m:t>[n</m:t>
            </m:r>
            <m:d>
              <m:dPr>
                <m:ctrlPr>
                  <w:rPr>
                    <w:rFonts w:ascii="Cambria Math" w:hAnsi="Cambria Math"/>
                    <w:i/>
                    <w:lang w:val="id-ID"/>
                  </w:rPr>
                </m:ctrlPr>
              </m:dPr>
              <m:e>
                <m:r>
                  <w:rPr>
                    <w:rFonts w:ascii="Cambria Math" w:hAnsi="Cambria Math"/>
                    <w:lang w:val="id-ID"/>
                  </w:rPr>
                  <m:t>c-1</m:t>
                </m:r>
              </m:e>
            </m:d>
            <m:r>
              <w:rPr>
                <w:rFonts w:ascii="Cambria Math" w:hAnsi="Cambria Math"/>
                <w:lang w:val="id-ID"/>
              </w:rPr>
              <m:t>]</m:t>
            </m:r>
          </m:den>
        </m:f>
      </m:oMath>
      <w:r w:rsidRPr="000519F2">
        <w:rPr>
          <w:lang w:val="id-ID"/>
        </w:rPr>
        <w:t>x 100%</w:t>
      </w:r>
      <w:r w:rsidRPr="000519F2">
        <w:rPr>
          <w:lang w:val="id-ID"/>
        </w:rPr>
        <w:tab/>
      </w:r>
      <w:r w:rsidRPr="000519F2">
        <w:rPr>
          <w:lang w:val="id-ID"/>
        </w:rPr>
        <w:tab/>
      </w:r>
      <w:r w:rsidRPr="000519F2">
        <w:rPr>
          <w:lang w:val="en-US"/>
        </w:rPr>
        <w:t xml:space="preserve">                                             (1)</w:t>
      </w:r>
    </w:p>
    <w:p w14:paraId="2F3F0130" w14:textId="77777777" w:rsidR="000519F2" w:rsidRPr="000519F2" w:rsidRDefault="000519F2" w:rsidP="000519F2">
      <w:pPr>
        <w:ind w:firstLine="426"/>
        <w:rPr>
          <w:lang w:val="en-US"/>
        </w:rPr>
      </w:pPr>
      <w:proofErr w:type="gramStart"/>
      <w:r w:rsidRPr="000519F2">
        <w:rPr>
          <w:lang w:val="en-US"/>
        </w:rPr>
        <w:t>dimana</w:t>
      </w:r>
      <w:proofErr w:type="gramEnd"/>
      <w:r w:rsidRPr="000519F2">
        <w:rPr>
          <w:lang w:val="id-ID"/>
        </w:rPr>
        <w:t>: Σs</w:t>
      </w:r>
      <w:r w:rsidRPr="000519F2">
        <w:rPr>
          <w:lang w:val="en-US"/>
        </w:rPr>
        <w:t>, adalah j</w:t>
      </w:r>
      <w:r w:rsidRPr="000519F2">
        <w:rPr>
          <w:lang w:val="id-ID"/>
        </w:rPr>
        <w:t xml:space="preserve">umlah pengurangan nilai </w:t>
      </w:r>
      <w:r w:rsidRPr="000519F2">
        <w:rPr>
          <w:i/>
          <w:lang w:val="id-ID"/>
        </w:rPr>
        <w:t>rater</w:t>
      </w:r>
      <w:r w:rsidRPr="000519F2">
        <w:rPr>
          <w:lang w:val="id-ID"/>
        </w:rPr>
        <w:t xml:space="preserve"> dikurangi nilai terendah</w:t>
      </w:r>
      <w:r w:rsidRPr="000519F2">
        <w:rPr>
          <w:lang w:val="en-US"/>
        </w:rPr>
        <w:t xml:space="preserve">; </w:t>
      </w:r>
      <w:r w:rsidRPr="000519F2">
        <w:rPr>
          <w:lang w:val="id-ID"/>
        </w:rPr>
        <w:t xml:space="preserve">r </w:t>
      </w:r>
      <w:r w:rsidRPr="000519F2">
        <w:rPr>
          <w:lang w:val="en-US"/>
        </w:rPr>
        <w:t xml:space="preserve">adalah </w:t>
      </w:r>
      <w:r w:rsidRPr="000519F2">
        <w:rPr>
          <w:lang w:val="id-ID"/>
        </w:rPr>
        <w:t>angka yang diberikan oleh penilai</w:t>
      </w:r>
      <w:r w:rsidRPr="000519F2">
        <w:rPr>
          <w:lang w:val="en-US"/>
        </w:rPr>
        <w:t xml:space="preserve">; </w:t>
      </w:r>
      <w:r w:rsidRPr="000519F2">
        <w:rPr>
          <w:lang w:val="id-ID"/>
        </w:rPr>
        <w:t>lo</w:t>
      </w:r>
      <w:r w:rsidRPr="000519F2">
        <w:rPr>
          <w:lang w:val="en-US"/>
        </w:rPr>
        <w:t xml:space="preserve"> adalah</w:t>
      </w:r>
      <w:r w:rsidRPr="000519F2">
        <w:rPr>
          <w:lang w:val="id-ID"/>
        </w:rPr>
        <w:t xml:space="preserve"> angka penilaian validitas terendah</w:t>
      </w:r>
      <w:r w:rsidRPr="000519F2">
        <w:rPr>
          <w:lang w:val="en-US"/>
        </w:rPr>
        <w:t xml:space="preserve">; </w:t>
      </w:r>
      <w:r w:rsidRPr="000519F2">
        <w:rPr>
          <w:lang w:val="id-ID"/>
        </w:rPr>
        <w:t xml:space="preserve">c </w:t>
      </w:r>
      <w:r w:rsidRPr="000519F2">
        <w:rPr>
          <w:lang w:val="en-US"/>
        </w:rPr>
        <w:t xml:space="preserve">adalah </w:t>
      </w:r>
      <w:r w:rsidRPr="000519F2">
        <w:rPr>
          <w:lang w:val="id-ID"/>
        </w:rPr>
        <w:t>angka penilaian validitas yang tertinggi</w:t>
      </w:r>
      <w:r w:rsidRPr="000519F2">
        <w:rPr>
          <w:lang w:val="en-US"/>
        </w:rPr>
        <w:t xml:space="preserve"> dan </w:t>
      </w:r>
      <w:r w:rsidRPr="000519F2">
        <w:rPr>
          <w:lang w:val="id-ID"/>
        </w:rPr>
        <w:t>n banyaknya penilai/validator</w:t>
      </w:r>
      <w:r w:rsidRPr="000519F2">
        <w:rPr>
          <w:lang w:val="en-US"/>
        </w:rPr>
        <w:t>.</w:t>
      </w:r>
      <w:r w:rsidRPr="000519F2">
        <w:rPr>
          <w:lang w:val="id-ID"/>
        </w:rPr>
        <w:t xml:space="preserve"> </w:t>
      </w:r>
    </w:p>
    <w:p w14:paraId="1F1D570C" w14:textId="77777777" w:rsidR="000519F2" w:rsidRPr="000519F2" w:rsidRDefault="000519F2" w:rsidP="000519F2">
      <w:pPr>
        <w:ind w:firstLine="426"/>
        <w:rPr>
          <w:lang w:val="en-US"/>
        </w:rPr>
      </w:pPr>
      <w:r w:rsidRPr="000519F2">
        <w:rPr>
          <w:lang w:val="id-ID"/>
        </w:rPr>
        <w:t>Adapun kriteria kevalidan perangkat pembelajaran dapat dilihat pada tabel berikut</w:t>
      </w:r>
      <w:r w:rsidRPr="000519F2">
        <w:rPr>
          <w:lang w:val="en-US"/>
        </w:rPr>
        <w:t>:</w:t>
      </w:r>
    </w:p>
    <w:p w14:paraId="43A11B36" w14:textId="77777777" w:rsidR="000519F2" w:rsidRPr="000519F2" w:rsidRDefault="000519F2" w:rsidP="000519F2">
      <w:pPr>
        <w:ind w:firstLine="426"/>
        <w:rPr>
          <w:b/>
          <w:lang w:val="id-ID"/>
        </w:rPr>
      </w:pPr>
      <w:r w:rsidRPr="000519F2">
        <w:rPr>
          <w:b/>
          <w:lang w:val="id-ID"/>
        </w:rPr>
        <w:t xml:space="preserve">Tabel </w:t>
      </w:r>
      <w:r w:rsidRPr="000519F2">
        <w:rPr>
          <w:b/>
          <w:lang w:val="en-US"/>
        </w:rPr>
        <w:t>1.</w:t>
      </w:r>
      <w:r w:rsidRPr="000519F2">
        <w:rPr>
          <w:b/>
          <w:lang w:val="id-ID"/>
        </w:rPr>
        <w:t xml:space="preserve"> </w:t>
      </w:r>
      <w:r w:rsidRPr="000519F2">
        <w:rPr>
          <w:lang w:val="id-ID"/>
        </w:rPr>
        <w:t xml:space="preserve">Kriteria </w:t>
      </w:r>
      <w:r w:rsidRPr="000519F2">
        <w:rPr>
          <w:lang w:val="en-US"/>
        </w:rPr>
        <w:t>k</w:t>
      </w:r>
      <w:r w:rsidRPr="000519F2">
        <w:rPr>
          <w:lang w:val="id-ID"/>
        </w:rPr>
        <w:t>evalidan Aiken V</w:t>
      </w:r>
    </w:p>
    <w:tbl>
      <w:tblPr>
        <w:tblStyle w:val="TableGrid"/>
        <w:tblW w:w="0" w:type="auto"/>
        <w:jc w:val="center"/>
        <w:tblInd w:w="108" w:type="dxa"/>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1983"/>
        <w:gridCol w:w="3262"/>
      </w:tblGrid>
      <w:tr w:rsidR="000519F2" w:rsidRPr="000519F2" w14:paraId="3C2982CB" w14:textId="77777777" w:rsidTr="00EC6245">
        <w:trPr>
          <w:trHeight w:val="320"/>
          <w:jc w:val="center"/>
        </w:trPr>
        <w:tc>
          <w:tcPr>
            <w:tcW w:w="1983" w:type="dxa"/>
            <w:tcBorders>
              <w:bottom w:val="single" w:sz="4" w:space="0" w:color="auto"/>
            </w:tcBorders>
            <w:shd w:val="clear" w:color="auto" w:fill="auto"/>
            <w:vAlign w:val="center"/>
          </w:tcPr>
          <w:p w14:paraId="169DB4C5" w14:textId="77777777" w:rsidR="000519F2" w:rsidRPr="000519F2" w:rsidRDefault="000519F2" w:rsidP="000519F2">
            <w:pPr>
              <w:ind w:firstLine="426"/>
              <w:rPr>
                <w:lang w:val="id-ID"/>
              </w:rPr>
            </w:pPr>
            <w:r w:rsidRPr="000519F2">
              <w:rPr>
                <w:lang w:val="id-ID"/>
              </w:rPr>
              <w:t>Rata-rata Indeks</w:t>
            </w:r>
          </w:p>
        </w:tc>
        <w:tc>
          <w:tcPr>
            <w:tcW w:w="3262" w:type="dxa"/>
            <w:tcBorders>
              <w:bottom w:val="single" w:sz="4" w:space="0" w:color="auto"/>
            </w:tcBorders>
            <w:shd w:val="clear" w:color="auto" w:fill="auto"/>
            <w:vAlign w:val="center"/>
          </w:tcPr>
          <w:p w14:paraId="3B2CAE5A" w14:textId="77777777" w:rsidR="000519F2" w:rsidRPr="000519F2" w:rsidRDefault="000519F2" w:rsidP="000519F2">
            <w:pPr>
              <w:ind w:firstLine="426"/>
              <w:rPr>
                <w:lang w:val="id-ID"/>
              </w:rPr>
            </w:pPr>
            <w:r w:rsidRPr="000519F2">
              <w:rPr>
                <w:lang w:val="id-ID"/>
              </w:rPr>
              <w:t>Kriteria Validasi</w:t>
            </w:r>
          </w:p>
        </w:tc>
      </w:tr>
      <w:tr w:rsidR="000519F2" w:rsidRPr="000519F2" w14:paraId="0CF247EB" w14:textId="77777777" w:rsidTr="00EC6245">
        <w:trPr>
          <w:trHeight w:val="312"/>
          <w:jc w:val="center"/>
        </w:trPr>
        <w:tc>
          <w:tcPr>
            <w:tcW w:w="1983" w:type="dxa"/>
            <w:tcBorders>
              <w:top w:val="single" w:sz="4" w:space="0" w:color="auto"/>
              <w:bottom w:val="nil"/>
              <w:right w:val="nil"/>
            </w:tcBorders>
          </w:tcPr>
          <w:p w14:paraId="1F8B8642" w14:textId="77777777" w:rsidR="000519F2" w:rsidRPr="000519F2" w:rsidRDefault="000519F2" w:rsidP="000519F2">
            <w:pPr>
              <w:ind w:firstLine="426"/>
              <w:rPr>
                <w:lang w:val="id-ID"/>
              </w:rPr>
            </w:pPr>
            <w:r w:rsidRPr="000519F2">
              <w:rPr>
                <w:lang w:val="id-ID"/>
              </w:rPr>
              <w:t>V &gt; 0.8</w:t>
            </w:r>
          </w:p>
        </w:tc>
        <w:tc>
          <w:tcPr>
            <w:tcW w:w="3262" w:type="dxa"/>
            <w:tcBorders>
              <w:top w:val="single" w:sz="4" w:space="0" w:color="auto"/>
              <w:left w:val="nil"/>
              <w:bottom w:val="nil"/>
            </w:tcBorders>
          </w:tcPr>
          <w:p w14:paraId="46AA43A7" w14:textId="77777777" w:rsidR="000519F2" w:rsidRPr="000519F2" w:rsidRDefault="000519F2" w:rsidP="000519F2">
            <w:pPr>
              <w:ind w:firstLine="426"/>
              <w:rPr>
                <w:lang w:val="id-ID"/>
              </w:rPr>
            </w:pPr>
            <w:r w:rsidRPr="000519F2">
              <w:rPr>
                <w:lang w:val="id-ID"/>
              </w:rPr>
              <w:t>Sangat Valid</w:t>
            </w:r>
          </w:p>
        </w:tc>
      </w:tr>
      <w:tr w:rsidR="000519F2" w:rsidRPr="000519F2" w14:paraId="7CB47D8B" w14:textId="77777777" w:rsidTr="00EC6245">
        <w:trPr>
          <w:trHeight w:val="233"/>
          <w:jc w:val="center"/>
        </w:trPr>
        <w:tc>
          <w:tcPr>
            <w:tcW w:w="1983" w:type="dxa"/>
            <w:tcBorders>
              <w:top w:val="nil"/>
              <w:bottom w:val="nil"/>
              <w:right w:val="nil"/>
            </w:tcBorders>
          </w:tcPr>
          <w:p w14:paraId="45BDCB93" w14:textId="77777777" w:rsidR="000519F2" w:rsidRPr="000519F2" w:rsidRDefault="000519F2" w:rsidP="000519F2">
            <w:pPr>
              <w:ind w:firstLine="426"/>
              <w:rPr>
                <w:lang w:val="id-ID"/>
              </w:rPr>
            </w:pPr>
            <w:r w:rsidRPr="000519F2">
              <w:rPr>
                <w:lang w:val="id-ID"/>
              </w:rPr>
              <w:t>0.4 ≤ V ≤ 0.8</w:t>
            </w:r>
          </w:p>
        </w:tc>
        <w:tc>
          <w:tcPr>
            <w:tcW w:w="3262" w:type="dxa"/>
            <w:tcBorders>
              <w:top w:val="nil"/>
              <w:left w:val="nil"/>
              <w:bottom w:val="nil"/>
            </w:tcBorders>
          </w:tcPr>
          <w:p w14:paraId="1D37B200" w14:textId="77777777" w:rsidR="000519F2" w:rsidRPr="000519F2" w:rsidRDefault="000519F2" w:rsidP="000519F2">
            <w:pPr>
              <w:ind w:firstLine="426"/>
              <w:rPr>
                <w:lang w:val="id-ID"/>
              </w:rPr>
            </w:pPr>
            <w:r w:rsidRPr="000519F2">
              <w:rPr>
                <w:lang w:val="id-ID"/>
              </w:rPr>
              <w:t>Valid</w:t>
            </w:r>
          </w:p>
        </w:tc>
      </w:tr>
      <w:tr w:rsidR="000519F2" w:rsidRPr="000519F2" w14:paraId="75DE75C4" w14:textId="77777777" w:rsidTr="00EC6245">
        <w:trPr>
          <w:jc w:val="center"/>
        </w:trPr>
        <w:tc>
          <w:tcPr>
            <w:tcW w:w="1983" w:type="dxa"/>
            <w:tcBorders>
              <w:top w:val="nil"/>
              <w:bottom w:val="single" w:sz="4" w:space="0" w:color="auto"/>
              <w:right w:val="nil"/>
            </w:tcBorders>
          </w:tcPr>
          <w:p w14:paraId="33412BA4" w14:textId="77777777" w:rsidR="000519F2" w:rsidRPr="000519F2" w:rsidRDefault="000519F2" w:rsidP="000519F2">
            <w:pPr>
              <w:ind w:firstLine="426"/>
              <w:rPr>
                <w:lang w:val="id-ID"/>
              </w:rPr>
            </w:pPr>
            <w:r w:rsidRPr="000519F2">
              <w:rPr>
                <w:lang w:val="id-ID"/>
              </w:rPr>
              <w:t>V &lt; 0.4</w:t>
            </w:r>
          </w:p>
        </w:tc>
        <w:tc>
          <w:tcPr>
            <w:tcW w:w="3262" w:type="dxa"/>
            <w:tcBorders>
              <w:top w:val="nil"/>
              <w:left w:val="nil"/>
              <w:bottom w:val="single" w:sz="4" w:space="0" w:color="auto"/>
            </w:tcBorders>
          </w:tcPr>
          <w:p w14:paraId="66340CDD" w14:textId="77777777" w:rsidR="000519F2" w:rsidRPr="000519F2" w:rsidRDefault="000519F2" w:rsidP="000519F2">
            <w:pPr>
              <w:ind w:firstLine="426"/>
              <w:rPr>
                <w:lang w:val="id-ID"/>
              </w:rPr>
            </w:pPr>
            <w:r w:rsidRPr="000519F2">
              <w:rPr>
                <w:lang w:val="id-ID"/>
              </w:rPr>
              <w:t>TidakValid</w:t>
            </w:r>
          </w:p>
        </w:tc>
      </w:tr>
    </w:tbl>
    <w:p w14:paraId="7258C73A" w14:textId="77777777" w:rsidR="000519F2" w:rsidRPr="000519F2" w:rsidRDefault="000519F2" w:rsidP="000519F2">
      <w:pPr>
        <w:ind w:firstLine="426"/>
        <w:rPr>
          <w:lang w:val="id-ID"/>
        </w:rPr>
      </w:pPr>
      <w:r w:rsidRPr="000519F2">
        <w:rPr>
          <w:lang w:val="id-ID"/>
        </w:rPr>
        <w:tab/>
      </w:r>
      <w:r w:rsidRPr="000519F2">
        <w:rPr>
          <w:lang w:val="id-ID"/>
        </w:rPr>
        <w:tab/>
      </w:r>
      <w:r w:rsidRPr="000519F2">
        <w:rPr>
          <w:lang w:val="en-US"/>
        </w:rPr>
        <w:t xml:space="preserve">     </w:t>
      </w:r>
      <w:r w:rsidRPr="000519F2">
        <w:rPr>
          <w:lang w:val="id-ID"/>
        </w:rPr>
        <w:t>(Retnawati, 2016: 18).</w:t>
      </w:r>
      <w:r w:rsidRPr="000519F2">
        <w:rPr>
          <w:lang w:val="id-ID"/>
        </w:rPr>
        <w:tab/>
      </w:r>
    </w:p>
    <w:p w14:paraId="58653539" w14:textId="77777777" w:rsidR="000519F2" w:rsidRPr="000519F2" w:rsidRDefault="000519F2" w:rsidP="000519F2">
      <w:pPr>
        <w:ind w:firstLine="426"/>
      </w:pPr>
    </w:p>
    <w:p w14:paraId="141A3553" w14:textId="32DDB494" w:rsidR="003D6CC1" w:rsidRDefault="000519F2">
      <w:pPr>
        <w:pStyle w:val="Subtitle"/>
        <w:numPr>
          <w:ilvl w:val="0"/>
          <w:numId w:val="1"/>
        </w:numPr>
        <w:ind w:left="426" w:hanging="426"/>
      </w:pPr>
      <w:r>
        <w:t>Hasil dan Pembahasan</w:t>
      </w:r>
    </w:p>
    <w:p w14:paraId="6E6D3B75" w14:textId="77777777" w:rsidR="00F46CC9" w:rsidRDefault="00F46CC9">
      <w:proofErr w:type="gramStart"/>
      <w:r w:rsidRPr="00F46CC9">
        <w:t>Pengujian validitas dari perangkat pembelajaran yang telah dikembangkan menggunakan analisis Aiken guna untuk mengetahui kevalidan pada setiap komponen perangkat pembelajaran yang telah dikembangkan.</w:t>
      </w:r>
      <w:proofErr w:type="gramEnd"/>
      <w:r w:rsidRPr="00F46CC9">
        <w:t xml:space="preserve"> </w:t>
      </w:r>
      <w:proofErr w:type="gramStart"/>
      <w:r w:rsidRPr="00F46CC9">
        <w:t>Sehingga secara teoritis dapat digunakan pada penelitian tingkat lanjut.</w:t>
      </w:r>
      <w:proofErr w:type="gramEnd"/>
      <w:r w:rsidRPr="00F46CC9">
        <w:t xml:space="preserve"> </w:t>
      </w:r>
      <w:proofErr w:type="gramStart"/>
      <w:r w:rsidRPr="00F46CC9">
        <w:t>Pengujian validitas terdiri atas empat komponen perangkat pembelajaran yaitu RPP, Bahan Ajar, LKPD dan THB.</w:t>
      </w:r>
      <w:proofErr w:type="gramEnd"/>
    </w:p>
    <w:p w14:paraId="25917798" w14:textId="77777777" w:rsidR="00884E70" w:rsidRPr="00884E70" w:rsidRDefault="00884E70" w:rsidP="00884E70">
      <w:pPr>
        <w:ind w:firstLine="0"/>
        <w:rPr>
          <w:b/>
          <w:lang w:val="en-US"/>
        </w:rPr>
      </w:pPr>
      <w:r w:rsidRPr="00884E70">
        <w:rPr>
          <w:b/>
          <w:lang w:val="en-US"/>
        </w:rPr>
        <w:t>Analisis Data</w:t>
      </w:r>
    </w:p>
    <w:p w14:paraId="58A5CE58" w14:textId="77777777" w:rsidR="00884E70" w:rsidRPr="00884E70" w:rsidRDefault="00884E70" w:rsidP="00884E70">
      <w:pPr>
        <w:ind w:firstLine="0"/>
        <w:rPr>
          <w:b/>
          <w:lang w:val="en-US"/>
        </w:rPr>
      </w:pPr>
      <w:r w:rsidRPr="00884E70">
        <w:rPr>
          <w:b/>
          <w:lang w:val="en-US"/>
        </w:rPr>
        <w:t>Kevalidan Rencana Pelaksanaan Pembelajaran (RPP)</w:t>
      </w:r>
    </w:p>
    <w:p w14:paraId="6BE9F4C9" w14:textId="77777777" w:rsidR="00884E70" w:rsidRDefault="00884E70" w:rsidP="00884E70">
      <w:pPr>
        <w:rPr>
          <w:lang w:val="en-US"/>
        </w:rPr>
      </w:pPr>
      <w:r w:rsidRPr="00884E70">
        <w:rPr>
          <w:lang w:val="id-ID"/>
        </w:rPr>
        <w:t xml:space="preserve">Penilaian </w:t>
      </w:r>
      <w:r w:rsidRPr="00884E70">
        <w:rPr>
          <w:i/>
          <w:lang w:val="id-ID"/>
        </w:rPr>
        <w:t xml:space="preserve">rater </w:t>
      </w:r>
      <w:r w:rsidRPr="00884E70">
        <w:rPr>
          <w:lang w:val="id-ID"/>
        </w:rPr>
        <w:t xml:space="preserve">terhadap RPP awal yang dikembangkan sebelum direvisi (Draft 1) menggunakan model </w:t>
      </w:r>
      <w:r w:rsidRPr="00884E70">
        <w:rPr>
          <w:i/>
          <w:lang w:val="id-ID"/>
        </w:rPr>
        <w:t xml:space="preserve">Discovery Learning </w:t>
      </w:r>
      <w:r w:rsidRPr="00884E70">
        <w:rPr>
          <w:lang w:val="id-ID"/>
        </w:rPr>
        <w:t xml:space="preserve">yang mengacu pada setiap butir indikator pada masing-masing aspek penilaian, maka hasil yang diperoleh dari </w:t>
      </w:r>
      <w:r w:rsidRPr="00884E70">
        <w:rPr>
          <w:i/>
          <w:lang w:val="id-ID"/>
        </w:rPr>
        <w:t>rater</w:t>
      </w:r>
      <w:r w:rsidRPr="00884E70">
        <w:rPr>
          <w:lang w:val="id-ID"/>
        </w:rPr>
        <w:t>/validator dapat dilihat pada tabel</w:t>
      </w:r>
      <w:r w:rsidRPr="00884E70">
        <w:rPr>
          <w:lang w:val="en-US"/>
        </w:rPr>
        <w:t xml:space="preserve"> berikut.</w:t>
      </w:r>
    </w:p>
    <w:p w14:paraId="7316C07B" w14:textId="77777777" w:rsidR="00675118" w:rsidRPr="00675118" w:rsidRDefault="00675118" w:rsidP="00675118">
      <w:pPr>
        <w:rPr>
          <w:lang w:val="en-US"/>
        </w:rPr>
      </w:pPr>
      <w:proofErr w:type="gramStart"/>
      <w:r w:rsidRPr="00675118">
        <w:rPr>
          <w:b/>
          <w:lang w:val="en-US"/>
        </w:rPr>
        <w:t>Tabel 2.</w:t>
      </w:r>
      <w:proofErr w:type="gramEnd"/>
      <w:r w:rsidRPr="00675118">
        <w:rPr>
          <w:lang w:val="en-US"/>
        </w:rPr>
        <w:t xml:space="preserve"> Hasil kevalidan Rencana Pelaksanaan Pembelajaran (RPP)</w:t>
      </w:r>
    </w:p>
    <w:tbl>
      <w:tblPr>
        <w:tblW w:w="8675" w:type="dxa"/>
        <w:jc w:val="center"/>
        <w:tblInd w:w="-60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6521"/>
        <w:gridCol w:w="934"/>
      </w:tblGrid>
      <w:tr w:rsidR="00675118" w:rsidRPr="00675118" w14:paraId="15F0A75A" w14:textId="77777777" w:rsidTr="00EC6245">
        <w:trPr>
          <w:trHeight w:val="315"/>
          <w:jc w:val="center"/>
        </w:trPr>
        <w:tc>
          <w:tcPr>
            <w:tcW w:w="1220" w:type="dxa"/>
            <w:tcBorders>
              <w:bottom w:val="single" w:sz="4" w:space="0" w:color="auto"/>
              <w:right w:val="nil"/>
            </w:tcBorders>
            <w:shd w:val="clear" w:color="auto" w:fill="auto"/>
            <w:noWrap/>
            <w:vAlign w:val="center"/>
            <w:hideMark/>
          </w:tcPr>
          <w:p w14:paraId="2B337A6C"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Indikator</w:t>
            </w:r>
          </w:p>
        </w:tc>
        <w:tc>
          <w:tcPr>
            <w:tcW w:w="6521" w:type="dxa"/>
            <w:tcBorders>
              <w:left w:val="nil"/>
              <w:bottom w:val="single" w:sz="4" w:space="0" w:color="auto"/>
              <w:right w:val="nil"/>
            </w:tcBorders>
            <w:shd w:val="clear" w:color="auto" w:fill="auto"/>
            <w:vAlign w:val="center"/>
          </w:tcPr>
          <w:p w14:paraId="70EC5334"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Item</w:t>
            </w:r>
          </w:p>
        </w:tc>
        <w:tc>
          <w:tcPr>
            <w:tcW w:w="934" w:type="dxa"/>
            <w:tcBorders>
              <w:left w:val="nil"/>
              <w:bottom w:val="single" w:sz="4" w:space="0" w:color="auto"/>
            </w:tcBorders>
            <w:vAlign w:val="center"/>
          </w:tcPr>
          <w:p w14:paraId="3540E728"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V</w:t>
            </w:r>
          </w:p>
        </w:tc>
      </w:tr>
      <w:tr w:rsidR="00675118" w:rsidRPr="00675118" w14:paraId="3CE46441" w14:textId="77777777" w:rsidTr="00EC6245">
        <w:trPr>
          <w:trHeight w:val="315"/>
          <w:jc w:val="center"/>
        </w:trPr>
        <w:tc>
          <w:tcPr>
            <w:tcW w:w="1220" w:type="dxa"/>
            <w:tcBorders>
              <w:bottom w:val="nil"/>
              <w:right w:val="nil"/>
            </w:tcBorders>
            <w:shd w:val="clear" w:color="auto" w:fill="auto"/>
            <w:noWrap/>
            <w:vAlign w:val="center"/>
            <w:hideMark/>
          </w:tcPr>
          <w:p w14:paraId="4C50D58D"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w:t>
            </w:r>
          </w:p>
        </w:tc>
        <w:tc>
          <w:tcPr>
            <w:tcW w:w="6521" w:type="dxa"/>
            <w:tcBorders>
              <w:left w:val="nil"/>
              <w:bottom w:val="nil"/>
              <w:right w:val="nil"/>
            </w:tcBorders>
            <w:shd w:val="clear" w:color="auto" w:fill="auto"/>
            <w:vAlign w:val="center"/>
          </w:tcPr>
          <w:p w14:paraId="541D625B"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Kesesuaian indikator dengan kompetensi dasar</w:t>
            </w:r>
          </w:p>
        </w:tc>
        <w:tc>
          <w:tcPr>
            <w:tcW w:w="934" w:type="dxa"/>
            <w:tcBorders>
              <w:left w:val="nil"/>
              <w:bottom w:val="nil"/>
            </w:tcBorders>
            <w:vAlign w:val="center"/>
          </w:tcPr>
          <w:p w14:paraId="065318A0"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0.88</w:t>
            </w:r>
          </w:p>
        </w:tc>
      </w:tr>
      <w:tr w:rsidR="00675118" w:rsidRPr="00675118" w14:paraId="349D12C9" w14:textId="77777777" w:rsidTr="00EC6245">
        <w:trPr>
          <w:trHeight w:val="315"/>
          <w:jc w:val="center"/>
        </w:trPr>
        <w:tc>
          <w:tcPr>
            <w:tcW w:w="1220" w:type="dxa"/>
            <w:tcBorders>
              <w:top w:val="nil"/>
              <w:bottom w:val="nil"/>
              <w:right w:val="nil"/>
            </w:tcBorders>
            <w:shd w:val="clear" w:color="auto" w:fill="auto"/>
            <w:noWrap/>
            <w:vAlign w:val="center"/>
            <w:hideMark/>
          </w:tcPr>
          <w:p w14:paraId="20E6D8F2"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2</w:t>
            </w:r>
          </w:p>
        </w:tc>
        <w:tc>
          <w:tcPr>
            <w:tcW w:w="6521" w:type="dxa"/>
            <w:tcBorders>
              <w:top w:val="nil"/>
              <w:left w:val="nil"/>
              <w:bottom w:val="nil"/>
              <w:right w:val="nil"/>
            </w:tcBorders>
            <w:shd w:val="clear" w:color="auto" w:fill="auto"/>
            <w:vAlign w:val="center"/>
          </w:tcPr>
          <w:p w14:paraId="531D92C1"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Kesesuaian tujuan pembelajaran yang dijabarkan dari KD dan indikator</w:t>
            </w:r>
          </w:p>
        </w:tc>
        <w:tc>
          <w:tcPr>
            <w:tcW w:w="934" w:type="dxa"/>
            <w:tcBorders>
              <w:top w:val="nil"/>
              <w:left w:val="nil"/>
              <w:bottom w:val="nil"/>
            </w:tcBorders>
            <w:vAlign w:val="center"/>
          </w:tcPr>
          <w:p w14:paraId="3093E3F6"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0.82</w:t>
            </w:r>
          </w:p>
        </w:tc>
      </w:tr>
      <w:tr w:rsidR="00675118" w:rsidRPr="00675118" w14:paraId="316A71EB" w14:textId="77777777" w:rsidTr="00EC6245">
        <w:trPr>
          <w:trHeight w:val="315"/>
          <w:jc w:val="center"/>
        </w:trPr>
        <w:tc>
          <w:tcPr>
            <w:tcW w:w="1220" w:type="dxa"/>
            <w:tcBorders>
              <w:top w:val="nil"/>
              <w:bottom w:val="nil"/>
              <w:right w:val="nil"/>
            </w:tcBorders>
            <w:shd w:val="clear" w:color="auto" w:fill="auto"/>
            <w:noWrap/>
            <w:vAlign w:val="center"/>
            <w:hideMark/>
          </w:tcPr>
          <w:p w14:paraId="08E66843"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3</w:t>
            </w:r>
          </w:p>
        </w:tc>
        <w:tc>
          <w:tcPr>
            <w:tcW w:w="6521" w:type="dxa"/>
            <w:tcBorders>
              <w:top w:val="nil"/>
              <w:left w:val="nil"/>
              <w:bottom w:val="nil"/>
              <w:right w:val="nil"/>
            </w:tcBorders>
            <w:shd w:val="clear" w:color="auto" w:fill="auto"/>
            <w:vAlign w:val="center"/>
          </w:tcPr>
          <w:p w14:paraId="0A3A9182"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Kedalaman tujuan pembelajaran sesuai dengan kondisi peserta didik</w:t>
            </w:r>
          </w:p>
        </w:tc>
        <w:tc>
          <w:tcPr>
            <w:tcW w:w="934" w:type="dxa"/>
            <w:tcBorders>
              <w:top w:val="nil"/>
              <w:left w:val="nil"/>
              <w:bottom w:val="nil"/>
            </w:tcBorders>
            <w:vAlign w:val="center"/>
          </w:tcPr>
          <w:p w14:paraId="03ECE06D"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0.76</w:t>
            </w:r>
          </w:p>
        </w:tc>
      </w:tr>
      <w:tr w:rsidR="00675118" w:rsidRPr="00675118" w14:paraId="4A7E01C0" w14:textId="77777777" w:rsidTr="00EC6245">
        <w:trPr>
          <w:trHeight w:val="315"/>
          <w:jc w:val="center"/>
        </w:trPr>
        <w:tc>
          <w:tcPr>
            <w:tcW w:w="1220" w:type="dxa"/>
            <w:tcBorders>
              <w:top w:val="nil"/>
              <w:bottom w:val="nil"/>
              <w:right w:val="nil"/>
            </w:tcBorders>
            <w:shd w:val="clear" w:color="auto" w:fill="auto"/>
            <w:noWrap/>
            <w:vAlign w:val="center"/>
            <w:hideMark/>
          </w:tcPr>
          <w:p w14:paraId="5BA10050"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4</w:t>
            </w:r>
          </w:p>
        </w:tc>
        <w:tc>
          <w:tcPr>
            <w:tcW w:w="6521" w:type="dxa"/>
            <w:tcBorders>
              <w:top w:val="nil"/>
              <w:left w:val="nil"/>
              <w:bottom w:val="nil"/>
              <w:right w:val="nil"/>
            </w:tcBorders>
            <w:shd w:val="clear" w:color="auto" w:fill="auto"/>
            <w:vAlign w:val="center"/>
          </w:tcPr>
          <w:p w14:paraId="4A95E2E4"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Kesesuaian antara banyaknya indikator dengan waktu yang disediakan</w:t>
            </w:r>
          </w:p>
        </w:tc>
        <w:tc>
          <w:tcPr>
            <w:tcW w:w="934" w:type="dxa"/>
            <w:tcBorders>
              <w:top w:val="nil"/>
              <w:left w:val="nil"/>
              <w:bottom w:val="nil"/>
            </w:tcBorders>
            <w:vAlign w:val="center"/>
          </w:tcPr>
          <w:p w14:paraId="732E18E5"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0.85</w:t>
            </w:r>
          </w:p>
        </w:tc>
      </w:tr>
      <w:tr w:rsidR="00675118" w:rsidRPr="00675118" w14:paraId="5D581DCB" w14:textId="77777777" w:rsidTr="00EC6245">
        <w:trPr>
          <w:trHeight w:val="315"/>
          <w:jc w:val="center"/>
        </w:trPr>
        <w:tc>
          <w:tcPr>
            <w:tcW w:w="1220" w:type="dxa"/>
            <w:tcBorders>
              <w:top w:val="nil"/>
              <w:bottom w:val="nil"/>
              <w:right w:val="nil"/>
            </w:tcBorders>
            <w:shd w:val="clear" w:color="auto" w:fill="auto"/>
            <w:noWrap/>
            <w:vAlign w:val="center"/>
            <w:hideMark/>
          </w:tcPr>
          <w:p w14:paraId="5F1606A1"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5</w:t>
            </w:r>
          </w:p>
        </w:tc>
        <w:tc>
          <w:tcPr>
            <w:tcW w:w="6521" w:type="dxa"/>
            <w:tcBorders>
              <w:top w:val="nil"/>
              <w:left w:val="nil"/>
              <w:bottom w:val="nil"/>
              <w:right w:val="nil"/>
            </w:tcBorders>
            <w:shd w:val="clear" w:color="auto" w:fill="auto"/>
            <w:vAlign w:val="center"/>
          </w:tcPr>
          <w:p w14:paraId="6B092D32"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Materi ajar ditulis dalam bentuk butir-butir sesuai dengan rumusan indikator</w:t>
            </w:r>
          </w:p>
        </w:tc>
        <w:tc>
          <w:tcPr>
            <w:tcW w:w="934" w:type="dxa"/>
            <w:tcBorders>
              <w:top w:val="nil"/>
              <w:left w:val="nil"/>
              <w:bottom w:val="nil"/>
            </w:tcBorders>
            <w:vAlign w:val="center"/>
          </w:tcPr>
          <w:p w14:paraId="5A17C7C8"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0.81</w:t>
            </w:r>
          </w:p>
        </w:tc>
      </w:tr>
      <w:tr w:rsidR="00675118" w:rsidRPr="00675118" w14:paraId="3B05D9DC" w14:textId="77777777" w:rsidTr="00EC6245">
        <w:trPr>
          <w:trHeight w:val="315"/>
          <w:jc w:val="center"/>
        </w:trPr>
        <w:tc>
          <w:tcPr>
            <w:tcW w:w="1220" w:type="dxa"/>
            <w:tcBorders>
              <w:top w:val="nil"/>
              <w:bottom w:val="nil"/>
              <w:right w:val="nil"/>
            </w:tcBorders>
            <w:shd w:val="clear" w:color="auto" w:fill="auto"/>
            <w:noWrap/>
            <w:vAlign w:val="center"/>
            <w:hideMark/>
          </w:tcPr>
          <w:p w14:paraId="187BE24B"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6</w:t>
            </w:r>
          </w:p>
        </w:tc>
        <w:tc>
          <w:tcPr>
            <w:tcW w:w="6521" w:type="dxa"/>
            <w:tcBorders>
              <w:top w:val="nil"/>
              <w:left w:val="nil"/>
              <w:bottom w:val="nil"/>
              <w:right w:val="nil"/>
            </w:tcBorders>
            <w:shd w:val="clear" w:color="auto" w:fill="auto"/>
            <w:vAlign w:val="center"/>
          </w:tcPr>
          <w:p w14:paraId="63A52026"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Kesesuaian pendekatan dengan karakteristik kurikulum 2013</w:t>
            </w:r>
          </w:p>
        </w:tc>
        <w:tc>
          <w:tcPr>
            <w:tcW w:w="934" w:type="dxa"/>
            <w:tcBorders>
              <w:top w:val="nil"/>
              <w:left w:val="nil"/>
              <w:bottom w:val="nil"/>
            </w:tcBorders>
            <w:vAlign w:val="center"/>
          </w:tcPr>
          <w:p w14:paraId="50CF47E4"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0.80</w:t>
            </w:r>
          </w:p>
        </w:tc>
      </w:tr>
      <w:tr w:rsidR="00675118" w:rsidRPr="00675118" w14:paraId="7EF3107C" w14:textId="77777777" w:rsidTr="00EC6245">
        <w:trPr>
          <w:trHeight w:val="315"/>
          <w:jc w:val="center"/>
        </w:trPr>
        <w:tc>
          <w:tcPr>
            <w:tcW w:w="1220" w:type="dxa"/>
            <w:tcBorders>
              <w:top w:val="nil"/>
              <w:bottom w:val="nil"/>
              <w:right w:val="nil"/>
            </w:tcBorders>
            <w:shd w:val="clear" w:color="auto" w:fill="auto"/>
            <w:noWrap/>
            <w:vAlign w:val="center"/>
            <w:hideMark/>
          </w:tcPr>
          <w:p w14:paraId="6A839334"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lastRenderedPageBreak/>
              <w:t>7</w:t>
            </w:r>
          </w:p>
        </w:tc>
        <w:tc>
          <w:tcPr>
            <w:tcW w:w="6521" w:type="dxa"/>
            <w:tcBorders>
              <w:top w:val="nil"/>
              <w:left w:val="nil"/>
              <w:bottom w:val="nil"/>
              <w:right w:val="nil"/>
            </w:tcBorders>
            <w:shd w:val="clear" w:color="auto" w:fill="auto"/>
            <w:vAlign w:val="center"/>
          </w:tcPr>
          <w:p w14:paraId="54B31A44"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Model pembelajaran yang digunakan dapat mendukung pencapaian KD/indikator/tujuan pembelajaran</w:t>
            </w:r>
          </w:p>
        </w:tc>
        <w:tc>
          <w:tcPr>
            <w:tcW w:w="934" w:type="dxa"/>
            <w:tcBorders>
              <w:top w:val="nil"/>
              <w:left w:val="nil"/>
              <w:bottom w:val="nil"/>
            </w:tcBorders>
            <w:vAlign w:val="center"/>
          </w:tcPr>
          <w:p w14:paraId="76037D83"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0.90</w:t>
            </w:r>
          </w:p>
        </w:tc>
      </w:tr>
      <w:tr w:rsidR="00675118" w:rsidRPr="00675118" w14:paraId="3E4A7591" w14:textId="77777777" w:rsidTr="00EC6245">
        <w:trPr>
          <w:trHeight w:val="315"/>
          <w:jc w:val="center"/>
        </w:trPr>
        <w:tc>
          <w:tcPr>
            <w:tcW w:w="1220" w:type="dxa"/>
            <w:tcBorders>
              <w:top w:val="nil"/>
              <w:bottom w:val="nil"/>
              <w:right w:val="nil"/>
            </w:tcBorders>
            <w:shd w:val="clear" w:color="auto" w:fill="auto"/>
            <w:noWrap/>
            <w:vAlign w:val="center"/>
            <w:hideMark/>
          </w:tcPr>
          <w:p w14:paraId="4DCC55AA"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8</w:t>
            </w:r>
          </w:p>
        </w:tc>
        <w:tc>
          <w:tcPr>
            <w:tcW w:w="6521" w:type="dxa"/>
            <w:tcBorders>
              <w:top w:val="nil"/>
              <w:left w:val="nil"/>
              <w:bottom w:val="nil"/>
              <w:right w:val="nil"/>
            </w:tcBorders>
            <w:shd w:val="clear" w:color="auto" w:fill="auto"/>
            <w:vAlign w:val="center"/>
          </w:tcPr>
          <w:p w14:paraId="32FF34E6"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Kesesuaian media dan sumber belajar dengan kebutuhan pembelajaran</w:t>
            </w:r>
          </w:p>
        </w:tc>
        <w:tc>
          <w:tcPr>
            <w:tcW w:w="934" w:type="dxa"/>
            <w:tcBorders>
              <w:top w:val="nil"/>
              <w:left w:val="nil"/>
              <w:bottom w:val="nil"/>
            </w:tcBorders>
            <w:vAlign w:val="center"/>
          </w:tcPr>
          <w:p w14:paraId="039D22BE"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0.89</w:t>
            </w:r>
          </w:p>
        </w:tc>
      </w:tr>
      <w:tr w:rsidR="00675118" w:rsidRPr="00675118" w14:paraId="2D4B7BCE" w14:textId="77777777" w:rsidTr="00EC6245">
        <w:trPr>
          <w:trHeight w:val="315"/>
          <w:jc w:val="center"/>
        </w:trPr>
        <w:tc>
          <w:tcPr>
            <w:tcW w:w="1220" w:type="dxa"/>
            <w:tcBorders>
              <w:top w:val="nil"/>
              <w:bottom w:val="nil"/>
              <w:right w:val="nil"/>
            </w:tcBorders>
            <w:shd w:val="clear" w:color="auto" w:fill="auto"/>
            <w:noWrap/>
            <w:vAlign w:val="center"/>
            <w:hideMark/>
          </w:tcPr>
          <w:p w14:paraId="498D0B66"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9</w:t>
            </w:r>
          </w:p>
        </w:tc>
        <w:tc>
          <w:tcPr>
            <w:tcW w:w="6521" w:type="dxa"/>
            <w:tcBorders>
              <w:top w:val="nil"/>
              <w:left w:val="nil"/>
              <w:bottom w:val="nil"/>
              <w:right w:val="nil"/>
            </w:tcBorders>
            <w:shd w:val="clear" w:color="auto" w:fill="auto"/>
            <w:vAlign w:val="center"/>
          </w:tcPr>
          <w:p w14:paraId="42FB2C16"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 xml:space="preserve">Kesesuaian kegiatan pembelajaran dengan sintaks </w:t>
            </w:r>
            <w:r w:rsidRPr="00675118">
              <w:rPr>
                <w:rFonts w:eastAsia="Calibri" w:cs="Times New Roman"/>
                <w:i/>
                <w:sz w:val="20"/>
                <w:szCs w:val="20"/>
                <w:lang w:val="id-ID" w:eastAsia="en-US"/>
              </w:rPr>
              <w:t>Discovery Learning</w:t>
            </w:r>
          </w:p>
        </w:tc>
        <w:tc>
          <w:tcPr>
            <w:tcW w:w="934" w:type="dxa"/>
            <w:tcBorders>
              <w:top w:val="nil"/>
              <w:left w:val="nil"/>
              <w:bottom w:val="nil"/>
            </w:tcBorders>
            <w:vAlign w:val="center"/>
          </w:tcPr>
          <w:p w14:paraId="38D70E47"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0.93</w:t>
            </w:r>
          </w:p>
        </w:tc>
      </w:tr>
      <w:tr w:rsidR="00675118" w:rsidRPr="00675118" w14:paraId="3CE27C9E" w14:textId="77777777" w:rsidTr="00EC6245">
        <w:trPr>
          <w:trHeight w:val="315"/>
          <w:jc w:val="center"/>
        </w:trPr>
        <w:tc>
          <w:tcPr>
            <w:tcW w:w="1220" w:type="dxa"/>
            <w:tcBorders>
              <w:top w:val="nil"/>
              <w:bottom w:val="nil"/>
              <w:right w:val="nil"/>
            </w:tcBorders>
            <w:shd w:val="clear" w:color="auto" w:fill="auto"/>
            <w:noWrap/>
            <w:vAlign w:val="center"/>
            <w:hideMark/>
          </w:tcPr>
          <w:p w14:paraId="43D968A6"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10</w:t>
            </w:r>
          </w:p>
        </w:tc>
        <w:tc>
          <w:tcPr>
            <w:tcW w:w="6521" w:type="dxa"/>
            <w:tcBorders>
              <w:top w:val="nil"/>
              <w:left w:val="nil"/>
              <w:bottom w:val="nil"/>
              <w:right w:val="nil"/>
            </w:tcBorders>
            <w:shd w:val="clear" w:color="auto" w:fill="auto"/>
            <w:vAlign w:val="center"/>
          </w:tcPr>
          <w:p w14:paraId="069087D8"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kegiatan pendahuluan, inti dan penutup  dirancng secara sistematis dan sesuai dengan kegiatan 5 M</w:t>
            </w:r>
          </w:p>
        </w:tc>
        <w:tc>
          <w:tcPr>
            <w:tcW w:w="934" w:type="dxa"/>
            <w:tcBorders>
              <w:top w:val="nil"/>
              <w:left w:val="nil"/>
              <w:bottom w:val="nil"/>
            </w:tcBorders>
            <w:vAlign w:val="center"/>
          </w:tcPr>
          <w:p w14:paraId="71B80D48"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0.90</w:t>
            </w:r>
          </w:p>
        </w:tc>
      </w:tr>
      <w:tr w:rsidR="00675118" w:rsidRPr="00675118" w14:paraId="605C29CC" w14:textId="77777777" w:rsidTr="00EC6245">
        <w:trPr>
          <w:trHeight w:val="315"/>
          <w:jc w:val="center"/>
        </w:trPr>
        <w:tc>
          <w:tcPr>
            <w:tcW w:w="1220" w:type="dxa"/>
            <w:tcBorders>
              <w:top w:val="nil"/>
              <w:bottom w:val="nil"/>
              <w:right w:val="nil"/>
            </w:tcBorders>
            <w:shd w:val="clear" w:color="auto" w:fill="auto"/>
            <w:noWrap/>
            <w:vAlign w:val="center"/>
            <w:hideMark/>
          </w:tcPr>
          <w:p w14:paraId="57D37DCF"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11</w:t>
            </w:r>
          </w:p>
        </w:tc>
        <w:tc>
          <w:tcPr>
            <w:tcW w:w="6521" w:type="dxa"/>
            <w:tcBorders>
              <w:top w:val="nil"/>
              <w:left w:val="nil"/>
              <w:bottom w:val="nil"/>
              <w:right w:val="nil"/>
            </w:tcBorders>
            <w:shd w:val="clear" w:color="auto" w:fill="auto"/>
            <w:vAlign w:val="center"/>
          </w:tcPr>
          <w:p w14:paraId="678E41D1"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Kegiatan pembelajaran mencerminkan metode demonstrasi, eksperimen, dan diskusi</w:t>
            </w:r>
          </w:p>
        </w:tc>
        <w:tc>
          <w:tcPr>
            <w:tcW w:w="934" w:type="dxa"/>
            <w:tcBorders>
              <w:top w:val="nil"/>
              <w:left w:val="nil"/>
              <w:bottom w:val="nil"/>
            </w:tcBorders>
            <w:vAlign w:val="center"/>
          </w:tcPr>
          <w:p w14:paraId="577FE40A"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0.91</w:t>
            </w:r>
          </w:p>
        </w:tc>
      </w:tr>
      <w:tr w:rsidR="00675118" w:rsidRPr="00675118" w14:paraId="60B7E467" w14:textId="77777777" w:rsidTr="00EC6245">
        <w:trPr>
          <w:trHeight w:val="315"/>
          <w:jc w:val="center"/>
        </w:trPr>
        <w:tc>
          <w:tcPr>
            <w:tcW w:w="1220" w:type="dxa"/>
            <w:tcBorders>
              <w:top w:val="nil"/>
              <w:bottom w:val="nil"/>
              <w:right w:val="nil"/>
            </w:tcBorders>
            <w:shd w:val="clear" w:color="auto" w:fill="auto"/>
            <w:noWrap/>
            <w:vAlign w:val="center"/>
            <w:hideMark/>
          </w:tcPr>
          <w:p w14:paraId="4ABC72F7"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12</w:t>
            </w:r>
          </w:p>
        </w:tc>
        <w:tc>
          <w:tcPr>
            <w:tcW w:w="6521" w:type="dxa"/>
            <w:tcBorders>
              <w:top w:val="nil"/>
              <w:left w:val="nil"/>
              <w:bottom w:val="nil"/>
              <w:right w:val="nil"/>
            </w:tcBorders>
            <w:shd w:val="clear" w:color="auto" w:fill="auto"/>
            <w:vAlign w:val="center"/>
          </w:tcPr>
          <w:p w14:paraId="3A93513C"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Kesesuaian rincian alokasi waktu dengan indikator dan tujuan pembelajaran</w:t>
            </w:r>
          </w:p>
        </w:tc>
        <w:tc>
          <w:tcPr>
            <w:tcW w:w="934" w:type="dxa"/>
            <w:tcBorders>
              <w:top w:val="nil"/>
              <w:left w:val="nil"/>
              <w:bottom w:val="nil"/>
            </w:tcBorders>
            <w:vAlign w:val="center"/>
          </w:tcPr>
          <w:p w14:paraId="40A04D07"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0.86</w:t>
            </w:r>
          </w:p>
        </w:tc>
      </w:tr>
      <w:tr w:rsidR="00675118" w:rsidRPr="00675118" w14:paraId="1AAA7982" w14:textId="77777777" w:rsidTr="00EC6245">
        <w:trPr>
          <w:trHeight w:val="315"/>
          <w:jc w:val="center"/>
        </w:trPr>
        <w:tc>
          <w:tcPr>
            <w:tcW w:w="1220" w:type="dxa"/>
            <w:tcBorders>
              <w:top w:val="nil"/>
              <w:bottom w:val="nil"/>
              <w:right w:val="nil"/>
            </w:tcBorders>
            <w:shd w:val="clear" w:color="auto" w:fill="auto"/>
            <w:noWrap/>
            <w:vAlign w:val="center"/>
            <w:hideMark/>
          </w:tcPr>
          <w:p w14:paraId="09C21B9D"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13</w:t>
            </w:r>
          </w:p>
        </w:tc>
        <w:tc>
          <w:tcPr>
            <w:tcW w:w="6521" w:type="dxa"/>
            <w:tcBorders>
              <w:top w:val="nil"/>
              <w:left w:val="nil"/>
              <w:bottom w:val="nil"/>
              <w:right w:val="nil"/>
            </w:tcBorders>
            <w:shd w:val="clear" w:color="auto" w:fill="auto"/>
            <w:vAlign w:val="center"/>
          </w:tcPr>
          <w:p w14:paraId="76AA017E"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Perumusan kalimat tidak menimbulkan penafsiran ganda</w:t>
            </w:r>
          </w:p>
        </w:tc>
        <w:tc>
          <w:tcPr>
            <w:tcW w:w="934" w:type="dxa"/>
            <w:tcBorders>
              <w:top w:val="nil"/>
              <w:left w:val="nil"/>
              <w:bottom w:val="nil"/>
            </w:tcBorders>
            <w:vAlign w:val="center"/>
          </w:tcPr>
          <w:p w14:paraId="73082619"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0.82</w:t>
            </w:r>
          </w:p>
        </w:tc>
      </w:tr>
      <w:tr w:rsidR="00675118" w:rsidRPr="00675118" w14:paraId="57783D15" w14:textId="77777777" w:rsidTr="00EC6245">
        <w:trPr>
          <w:trHeight w:val="315"/>
          <w:jc w:val="center"/>
        </w:trPr>
        <w:tc>
          <w:tcPr>
            <w:tcW w:w="1220" w:type="dxa"/>
            <w:tcBorders>
              <w:top w:val="nil"/>
              <w:bottom w:val="nil"/>
              <w:right w:val="nil"/>
            </w:tcBorders>
            <w:shd w:val="clear" w:color="auto" w:fill="auto"/>
            <w:noWrap/>
            <w:vAlign w:val="center"/>
            <w:hideMark/>
          </w:tcPr>
          <w:p w14:paraId="19041D69"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14</w:t>
            </w:r>
          </w:p>
        </w:tc>
        <w:tc>
          <w:tcPr>
            <w:tcW w:w="6521" w:type="dxa"/>
            <w:tcBorders>
              <w:top w:val="nil"/>
              <w:left w:val="nil"/>
              <w:bottom w:val="nil"/>
              <w:right w:val="nil"/>
            </w:tcBorders>
            <w:shd w:val="clear" w:color="auto" w:fill="auto"/>
            <w:vAlign w:val="center"/>
          </w:tcPr>
          <w:p w14:paraId="4DE90CED"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Keterpaduan (koherensi) dalam kalimat</w:t>
            </w:r>
          </w:p>
        </w:tc>
        <w:tc>
          <w:tcPr>
            <w:tcW w:w="934" w:type="dxa"/>
            <w:tcBorders>
              <w:top w:val="nil"/>
              <w:left w:val="nil"/>
              <w:bottom w:val="nil"/>
            </w:tcBorders>
            <w:vAlign w:val="center"/>
          </w:tcPr>
          <w:p w14:paraId="00A1BA64"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0.80</w:t>
            </w:r>
          </w:p>
        </w:tc>
      </w:tr>
      <w:tr w:rsidR="00675118" w:rsidRPr="00675118" w14:paraId="233C32E8" w14:textId="77777777" w:rsidTr="00EC6245">
        <w:trPr>
          <w:trHeight w:val="315"/>
          <w:jc w:val="center"/>
        </w:trPr>
        <w:tc>
          <w:tcPr>
            <w:tcW w:w="1220" w:type="dxa"/>
            <w:tcBorders>
              <w:top w:val="nil"/>
              <w:bottom w:val="nil"/>
              <w:right w:val="nil"/>
            </w:tcBorders>
            <w:shd w:val="clear" w:color="auto" w:fill="auto"/>
            <w:noWrap/>
            <w:vAlign w:val="center"/>
            <w:hideMark/>
          </w:tcPr>
          <w:p w14:paraId="3ACC35A8"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15</w:t>
            </w:r>
          </w:p>
        </w:tc>
        <w:tc>
          <w:tcPr>
            <w:tcW w:w="6521" w:type="dxa"/>
            <w:tcBorders>
              <w:top w:val="nil"/>
              <w:left w:val="nil"/>
              <w:bottom w:val="nil"/>
              <w:right w:val="nil"/>
            </w:tcBorders>
            <w:shd w:val="clear" w:color="auto" w:fill="auto"/>
            <w:vAlign w:val="center"/>
          </w:tcPr>
          <w:p w14:paraId="473349F8"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Memenuhi kaidah ejaan yang disempurnakan</w:t>
            </w:r>
          </w:p>
        </w:tc>
        <w:tc>
          <w:tcPr>
            <w:tcW w:w="934" w:type="dxa"/>
            <w:tcBorders>
              <w:top w:val="nil"/>
              <w:left w:val="nil"/>
              <w:bottom w:val="nil"/>
            </w:tcBorders>
            <w:vAlign w:val="center"/>
          </w:tcPr>
          <w:p w14:paraId="15A98411"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0.83</w:t>
            </w:r>
          </w:p>
        </w:tc>
      </w:tr>
      <w:tr w:rsidR="00675118" w:rsidRPr="00675118" w14:paraId="4B5A4159" w14:textId="77777777" w:rsidTr="00EC6245">
        <w:trPr>
          <w:trHeight w:val="315"/>
          <w:jc w:val="center"/>
        </w:trPr>
        <w:tc>
          <w:tcPr>
            <w:tcW w:w="1220" w:type="dxa"/>
            <w:tcBorders>
              <w:top w:val="nil"/>
              <w:bottom w:val="single" w:sz="4" w:space="0" w:color="auto"/>
              <w:right w:val="nil"/>
            </w:tcBorders>
            <w:shd w:val="clear" w:color="auto" w:fill="auto"/>
            <w:noWrap/>
            <w:vAlign w:val="center"/>
            <w:hideMark/>
          </w:tcPr>
          <w:p w14:paraId="5779A0A2" w14:textId="77777777" w:rsidR="00675118" w:rsidRPr="00675118" w:rsidRDefault="00675118" w:rsidP="00675118">
            <w:pPr>
              <w:ind w:firstLine="0"/>
              <w:jc w:val="center"/>
              <w:rPr>
                <w:rFonts w:eastAsia="Times New Roman" w:cs="Times New Roman"/>
                <w:sz w:val="20"/>
                <w:szCs w:val="20"/>
                <w:lang w:val="id-ID" w:eastAsia="en-GB"/>
              </w:rPr>
            </w:pPr>
            <w:r w:rsidRPr="00675118">
              <w:rPr>
                <w:rFonts w:eastAsia="Times New Roman" w:cs="Times New Roman"/>
                <w:sz w:val="20"/>
                <w:szCs w:val="20"/>
                <w:lang w:val="id-ID" w:eastAsia="en-GB"/>
              </w:rPr>
              <w:t>16</w:t>
            </w:r>
          </w:p>
        </w:tc>
        <w:tc>
          <w:tcPr>
            <w:tcW w:w="6521" w:type="dxa"/>
            <w:tcBorders>
              <w:top w:val="nil"/>
              <w:left w:val="nil"/>
              <w:bottom w:val="single" w:sz="4" w:space="0" w:color="auto"/>
              <w:right w:val="nil"/>
            </w:tcBorders>
            <w:shd w:val="clear" w:color="auto" w:fill="auto"/>
            <w:vAlign w:val="center"/>
          </w:tcPr>
          <w:p w14:paraId="70144316" w14:textId="77777777" w:rsidR="00675118" w:rsidRPr="00675118" w:rsidRDefault="00675118" w:rsidP="00675118">
            <w:pPr>
              <w:ind w:left="33" w:firstLine="0"/>
              <w:rPr>
                <w:rFonts w:eastAsia="Calibri" w:cs="Times New Roman"/>
                <w:sz w:val="20"/>
                <w:szCs w:val="20"/>
                <w:lang w:val="id-ID" w:eastAsia="en-US"/>
              </w:rPr>
            </w:pPr>
            <w:r w:rsidRPr="00675118">
              <w:rPr>
                <w:rFonts w:eastAsia="Calibri" w:cs="Times New Roman"/>
                <w:sz w:val="20"/>
                <w:szCs w:val="20"/>
                <w:lang w:val="id-ID" w:eastAsia="en-US"/>
              </w:rPr>
              <w:t>Kalimat yang digunakan komunikatif dan interaktif</w:t>
            </w:r>
          </w:p>
        </w:tc>
        <w:tc>
          <w:tcPr>
            <w:tcW w:w="934" w:type="dxa"/>
            <w:tcBorders>
              <w:top w:val="nil"/>
              <w:left w:val="nil"/>
            </w:tcBorders>
            <w:vAlign w:val="center"/>
          </w:tcPr>
          <w:p w14:paraId="545E93D5"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0.83</w:t>
            </w:r>
          </w:p>
        </w:tc>
      </w:tr>
      <w:tr w:rsidR="00675118" w:rsidRPr="00675118" w14:paraId="5F05B88A" w14:textId="77777777" w:rsidTr="00EC6245">
        <w:tblPrEx>
          <w:tblLook w:val="0000" w:firstRow="0" w:lastRow="0" w:firstColumn="0" w:lastColumn="0" w:noHBand="0" w:noVBand="0"/>
        </w:tblPrEx>
        <w:trPr>
          <w:trHeight w:val="285"/>
          <w:jc w:val="center"/>
        </w:trPr>
        <w:tc>
          <w:tcPr>
            <w:tcW w:w="7741" w:type="dxa"/>
            <w:gridSpan w:val="2"/>
            <w:tcBorders>
              <w:right w:val="nil"/>
            </w:tcBorders>
            <w:vAlign w:val="center"/>
          </w:tcPr>
          <w:p w14:paraId="6089CD8B"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 xml:space="preserve">V (Skala </w:t>
            </w:r>
            <w:r w:rsidRPr="00675118">
              <w:rPr>
                <w:rFonts w:eastAsia="Calibri" w:cs="Times New Roman"/>
                <w:sz w:val="20"/>
                <w:szCs w:val="20"/>
                <w:lang w:val="en-US" w:eastAsia="en-US"/>
              </w:rPr>
              <w:t>r</w:t>
            </w:r>
            <w:r w:rsidRPr="00675118">
              <w:rPr>
                <w:rFonts w:eastAsia="Calibri" w:cs="Times New Roman"/>
                <w:sz w:val="20"/>
                <w:szCs w:val="20"/>
                <w:lang w:val="id-ID" w:eastAsia="en-US"/>
              </w:rPr>
              <w:t>ata-tata)</w:t>
            </w:r>
          </w:p>
          <w:p w14:paraId="219F4203"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Kategori</w:t>
            </w:r>
          </w:p>
        </w:tc>
        <w:tc>
          <w:tcPr>
            <w:tcW w:w="934" w:type="dxa"/>
            <w:tcBorders>
              <w:left w:val="nil"/>
            </w:tcBorders>
            <w:vAlign w:val="center"/>
          </w:tcPr>
          <w:p w14:paraId="75B431DF"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0.85</w:t>
            </w:r>
          </w:p>
          <w:p w14:paraId="1CEA2E7A" w14:textId="77777777" w:rsidR="00675118" w:rsidRPr="00675118" w:rsidRDefault="00675118" w:rsidP="00675118">
            <w:pPr>
              <w:ind w:firstLine="0"/>
              <w:jc w:val="center"/>
              <w:rPr>
                <w:rFonts w:eastAsia="Calibri" w:cs="Times New Roman"/>
                <w:sz w:val="20"/>
                <w:szCs w:val="20"/>
                <w:lang w:val="id-ID" w:eastAsia="en-US"/>
              </w:rPr>
            </w:pPr>
            <w:r w:rsidRPr="00675118">
              <w:rPr>
                <w:rFonts w:eastAsia="Calibri" w:cs="Times New Roman"/>
                <w:sz w:val="20"/>
                <w:szCs w:val="20"/>
                <w:lang w:val="id-ID" w:eastAsia="en-US"/>
              </w:rPr>
              <w:t>Sangat Valid</w:t>
            </w:r>
          </w:p>
        </w:tc>
      </w:tr>
    </w:tbl>
    <w:p w14:paraId="1C9BF1A1" w14:textId="77777777" w:rsidR="00884E70" w:rsidRPr="00F46CC9" w:rsidRDefault="00884E70" w:rsidP="0087195F">
      <w:pPr>
        <w:ind w:firstLine="0"/>
      </w:pPr>
    </w:p>
    <w:p w14:paraId="785D7862" w14:textId="77777777" w:rsidR="0087195F" w:rsidRDefault="0087195F" w:rsidP="0087195F">
      <w:pPr>
        <w:rPr>
          <w:lang w:val="en-US"/>
        </w:rPr>
      </w:pPr>
      <w:r w:rsidRPr="0087195F">
        <w:rPr>
          <w:lang w:val="id-ID"/>
        </w:rPr>
        <w:t xml:space="preserve">Hasil yang disajikan pada tabel </w:t>
      </w:r>
      <w:r w:rsidRPr="0087195F">
        <w:rPr>
          <w:lang w:val="en-US"/>
        </w:rPr>
        <w:t>2,</w:t>
      </w:r>
      <w:r w:rsidRPr="0087195F">
        <w:rPr>
          <w:lang w:val="id-ID"/>
        </w:rPr>
        <w:t xml:space="preserve"> pada keseluruhan butir indikator penilaian RPP memperoleh hasil indeks terendah sebesar 0.76 terdapat pada butir 3 dan indeks tertinggi 0.93 terdapat pada butir 9 (lampiran 9). Rata-rata keseluruhan tingkat validitas kesepakatan antar penilai memperoleh hasil sebesar 0.85. Maka dapat di interpretasikan secara teoritis bahwa validitas RPP yang telah dikembangkan termasuk ke dalam kategori Sangat berdasarkan indeks Aiken (V &gt; 0.8).</w:t>
      </w:r>
    </w:p>
    <w:p w14:paraId="0458EB63" w14:textId="77777777" w:rsidR="0087195F" w:rsidRPr="0087195F" w:rsidRDefault="0087195F" w:rsidP="0087195F">
      <w:pPr>
        <w:numPr>
          <w:ilvl w:val="0"/>
          <w:numId w:val="4"/>
        </w:numPr>
        <w:ind w:left="360"/>
        <w:rPr>
          <w:b/>
          <w:lang w:val="en-US"/>
        </w:rPr>
      </w:pPr>
      <w:r w:rsidRPr="0087195F">
        <w:rPr>
          <w:b/>
          <w:lang w:val="en-US"/>
        </w:rPr>
        <w:t>Kevalidan bahan ajar</w:t>
      </w:r>
    </w:p>
    <w:p w14:paraId="624AE5D1" w14:textId="77777777" w:rsidR="0087195F" w:rsidRPr="0087195F" w:rsidRDefault="0087195F" w:rsidP="0087195F">
      <w:pPr>
        <w:ind w:firstLine="360"/>
        <w:rPr>
          <w:lang w:val="en-US"/>
        </w:rPr>
      </w:pPr>
      <w:r w:rsidRPr="0087195F">
        <w:rPr>
          <w:lang w:val="id-ID"/>
        </w:rPr>
        <w:t xml:space="preserve">Bahan ajar yang sudah dikembangkan oleh peneliti kemudian akan dinilai oleh </w:t>
      </w:r>
      <w:r w:rsidRPr="0087195F">
        <w:rPr>
          <w:i/>
          <w:lang w:val="id-ID"/>
        </w:rPr>
        <w:t>rater</w:t>
      </w:r>
      <w:r w:rsidRPr="0087195F">
        <w:rPr>
          <w:lang w:val="id-ID"/>
        </w:rPr>
        <w:t xml:space="preserve">/validator guna untuk mengetahui validitas berdasarkan kesepakatan antar </w:t>
      </w:r>
      <w:r w:rsidRPr="0087195F">
        <w:rPr>
          <w:i/>
          <w:lang w:val="id-ID"/>
        </w:rPr>
        <w:t>rater</w:t>
      </w:r>
      <w:r w:rsidRPr="0087195F">
        <w:rPr>
          <w:lang w:val="id-ID"/>
        </w:rPr>
        <w:t xml:space="preserve"> atau penilai terhadap bahan ajar yang telah dikembangkan Draft 1 (awal). Hasil validitas bahan ajar mengacu pada indikator penilaian yang diperoleh dari </w:t>
      </w:r>
      <w:r w:rsidRPr="0087195F">
        <w:rPr>
          <w:i/>
          <w:lang w:val="id-ID"/>
        </w:rPr>
        <w:t>rater</w:t>
      </w:r>
      <w:r w:rsidRPr="0087195F">
        <w:rPr>
          <w:lang w:val="id-ID"/>
        </w:rPr>
        <w:t xml:space="preserve">/penilai. Validitas dari bahan ajar dapat dilihat pada tabel </w:t>
      </w:r>
      <w:r w:rsidRPr="0087195F">
        <w:rPr>
          <w:lang w:val="en-US"/>
        </w:rPr>
        <w:t>berikut.</w:t>
      </w:r>
    </w:p>
    <w:p w14:paraId="162E593E" w14:textId="77777777" w:rsidR="0087195F" w:rsidRDefault="0087195F" w:rsidP="0087195F">
      <w:pPr>
        <w:ind w:firstLine="0"/>
        <w:jc w:val="center"/>
        <w:rPr>
          <w:lang w:val="en-US"/>
        </w:rPr>
      </w:pPr>
      <w:proofErr w:type="gramStart"/>
      <w:r w:rsidRPr="0087195F">
        <w:rPr>
          <w:b/>
          <w:lang w:val="en-US"/>
        </w:rPr>
        <w:t>Tabel 3.</w:t>
      </w:r>
      <w:proofErr w:type="gramEnd"/>
      <w:r w:rsidRPr="0087195F">
        <w:rPr>
          <w:lang w:val="en-US"/>
        </w:rPr>
        <w:t xml:space="preserve"> Hasil kevalidan bahan ajar</w:t>
      </w:r>
    </w:p>
    <w:tbl>
      <w:tblPr>
        <w:tblW w:w="8672" w:type="dxa"/>
        <w:jc w:val="center"/>
        <w:tblInd w:w="-94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6498"/>
        <w:gridCol w:w="956"/>
      </w:tblGrid>
      <w:tr w:rsidR="0087195F" w:rsidRPr="0087195F" w14:paraId="6D8B06F5" w14:textId="77777777" w:rsidTr="00EC6245">
        <w:trPr>
          <w:trHeight w:val="315"/>
          <w:jc w:val="center"/>
        </w:trPr>
        <w:tc>
          <w:tcPr>
            <w:tcW w:w="1218" w:type="dxa"/>
            <w:tcBorders>
              <w:bottom w:val="single" w:sz="4" w:space="0" w:color="auto"/>
              <w:right w:val="nil"/>
            </w:tcBorders>
            <w:shd w:val="clear" w:color="auto" w:fill="auto"/>
            <w:noWrap/>
            <w:vAlign w:val="center"/>
            <w:hideMark/>
          </w:tcPr>
          <w:p w14:paraId="2F2111C5" w14:textId="77777777" w:rsidR="0087195F" w:rsidRPr="0087195F" w:rsidRDefault="0087195F" w:rsidP="0087195F">
            <w:pPr>
              <w:ind w:firstLine="0"/>
              <w:rPr>
                <w:sz w:val="22"/>
                <w:szCs w:val="22"/>
                <w:lang w:val="id-ID"/>
              </w:rPr>
            </w:pPr>
            <w:r w:rsidRPr="0087195F">
              <w:rPr>
                <w:sz w:val="22"/>
                <w:szCs w:val="22"/>
                <w:lang w:val="id-ID"/>
              </w:rPr>
              <w:t>Indikator</w:t>
            </w:r>
          </w:p>
        </w:tc>
        <w:tc>
          <w:tcPr>
            <w:tcW w:w="6498" w:type="dxa"/>
            <w:tcBorders>
              <w:left w:val="nil"/>
              <w:bottom w:val="single" w:sz="4" w:space="0" w:color="auto"/>
              <w:right w:val="nil"/>
            </w:tcBorders>
            <w:shd w:val="clear" w:color="auto" w:fill="auto"/>
            <w:vAlign w:val="center"/>
          </w:tcPr>
          <w:p w14:paraId="22B378ED" w14:textId="77777777" w:rsidR="0087195F" w:rsidRPr="0087195F" w:rsidRDefault="0087195F" w:rsidP="0087195F">
            <w:pPr>
              <w:ind w:firstLine="0"/>
              <w:rPr>
                <w:sz w:val="22"/>
                <w:szCs w:val="22"/>
                <w:lang w:val="id-ID"/>
              </w:rPr>
            </w:pPr>
            <w:r w:rsidRPr="0087195F">
              <w:rPr>
                <w:sz w:val="22"/>
                <w:szCs w:val="22"/>
                <w:lang w:val="id-ID"/>
              </w:rPr>
              <w:t>Item</w:t>
            </w:r>
          </w:p>
        </w:tc>
        <w:tc>
          <w:tcPr>
            <w:tcW w:w="956" w:type="dxa"/>
            <w:tcBorders>
              <w:left w:val="nil"/>
              <w:bottom w:val="single" w:sz="4" w:space="0" w:color="auto"/>
            </w:tcBorders>
            <w:vAlign w:val="center"/>
          </w:tcPr>
          <w:p w14:paraId="5A32E514" w14:textId="77777777" w:rsidR="0087195F" w:rsidRPr="0087195F" w:rsidRDefault="0087195F" w:rsidP="0087195F">
            <w:pPr>
              <w:ind w:firstLine="0"/>
              <w:rPr>
                <w:sz w:val="22"/>
                <w:szCs w:val="22"/>
                <w:lang w:val="id-ID"/>
              </w:rPr>
            </w:pPr>
            <w:r w:rsidRPr="0087195F">
              <w:rPr>
                <w:sz w:val="22"/>
                <w:szCs w:val="22"/>
                <w:lang w:val="id-ID"/>
              </w:rPr>
              <w:t>V</w:t>
            </w:r>
          </w:p>
        </w:tc>
      </w:tr>
      <w:tr w:rsidR="0087195F" w:rsidRPr="0087195F" w14:paraId="4265163E" w14:textId="77777777" w:rsidTr="00EC6245">
        <w:trPr>
          <w:trHeight w:val="315"/>
          <w:jc w:val="center"/>
        </w:trPr>
        <w:tc>
          <w:tcPr>
            <w:tcW w:w="1218" w:type="dxa"/>
            <w:tcBorders>
              <w:bottom w:val="nil"/>
              <w:right w:val="nil"/>
            </w:tcBorders>
            <w:shd w:val="clear" w:color="auto" w:fill="auto"/>
            <w:noWrap/>
            <w:vAlign w:val="center"/>
            <w:hideMark/>
          </w:tcPr>
          <w:p w14:paraId="0996C4EA" w14:textId="77777777" w:rsidR="0087195F" w:rsidRPr="0087195F" w:rsidRDefault="0087195F" w:rsidP="0087195F">
            <w:pPr>
              <w:ind w:firstLine="0"/>
              <w:rPr>
                <w:sz w:val="22"/>
                <w:szCs w:val="22"/>
                <w:lang w:val="id-ID"/>
              </w:rPr>
            </w:pPr>
            <w:r w:rsidRPr="0087195F">
              <w:rPr>
                <w:sz w:val="22"/>
                <w:szCs w:val="22"/>
                <w:lang w:val="id-ID"/>
              </w:rPr>
              <w:t>1</w:t>
            </w:r>
          </w:p>
        </w:tc>
        <w:tc>
          <w:tcPr>
            <w:tcW w:w="6498" w:type="dxa"/>
            <w:tcBorders>
              <w:left w:val="nil"/>
              <w:bottom w:val="nil"/>
              <w:right w:val="nil"/>
            </w:tcBorders>
            <w:shd w:val="clear" w:color="auto" w:fill="auto"/>
          </w:tcPr>
          <w:p w14:paraId="780D0BA9" w14:textId="77777777" w:rsidR="0087195F" w:rsidRPr="0087195F" w:rsidRDefault="0087195F" w:rsidP="0087195F">
            <w:pPr>
              <w:ind w:firstLine="0"/>
              <w:rPr>
                <w:sz w:val="22"/>
                <w:szCs w:val="22"/>
                <w:lang w:val="id-ID"/>
              </w:rPr>
            </w:pPr>
            <w:r w:rsidRPr="0087195F">
              <w:rPr>
                <w:sz w:val="22"/>
                <w:szCs w:val="22"/>
                <w:lang w:val="id-ID"/>
              </w:rPr>
              <w:t xml:space="preserve">Kesesuaian materi dengan tujuan pembelajaran  </w:t>
            </w:r>
          </w:p>
        </w:tc>
        <w:tc>
          <w:tcPr>
            <w:tcW w:w="956" w:type="dxa"/>
            <w:tcBorders>
              <w:left w:val="nil"/>
              <w:bottom w:val="nil"/>
            </w:tcBorders>
            <w:vAlign w:val="center"/>
          </w:tcPr>
          <w:p w14:paraId="27855D9D" w14:textId="77777777" w:rsidR="0087195F" w:rsidRPr="0087195F" w:rsidRDefault="0087195F" w:rsidP="0087195F">
            <w:pPr>
              <w:ind w:firstLine="0"/>
              <w:rPr>
                <w:sz w:val="22"/>
                <w:szCs w:val="22"/>
                <w:lang w:val="id-ID"/>
              </w:rPr>
            </w:pPr>
            <w:r w:rsidRPr="0087195F">
              <w:rPr>
                <w:sz w:val="22"/>
                <w:szCs w:val="22"/>
                <w:lang w:val="id-ID"/>
              </w:rPr>
              <w:t>0.84</w:t>
            </w:r>
          </w:p>
        </w:tc>
      </w:tr>
      <w:tr w:rsidR="0087195F" w:rsidRPr="0087195F" w14:paraId="6C2833E5" w14:textId="77777777" w:rsidTr="00EC6245">
        <w:trPr>
          <w:trHeight w:val="315"/>
          <w:jc w:val="center"/>
        </w:trPr>
        <w:tc>
          <w:tcPr>
            <w:tcW w:w="1218" w:type="dxa"/>
            <w:tcBorders>
              <w:top w:val="nil"/>
              <w:bottom w:val="nil"/>
              <w:right w:val="nil"/>
            </w:tcBorders>
            <w:shd w:val="clear" w:color="auto" w:fill="auto"/>
            <w:noWrap/>
            <w:vAlign w:val="center"/>
            <w:hideMark/>
          </w:tcPr>
          <w:p w14:paraId="3B1329EE" w14:textId="77777777" w:rsidR="0087195F" w:rsidRPr="0087195F" w:rsidRDefault="0087195F" w:rsidP="0087195F">
            <w:pPr>
              <w:ind w:firstLine="0"/>
              <w:rPr>
                <w:sz w:val="22"/>
                <w:szCs w:val="22"/>
                <w:lang w:val="id-ID"/>
              </w:rPr>
            </w:pPr>
            <w:r w:rsidRPr="0087195F">
              <w:rPr>
                <w:sz w:val="22"/>
                <w:szCs w:val="22"/>
                <w:lang w:val="id-ID"/>
              </w:rPr>
              <w:t>2</w:t>
            </w:r>
          </w:p>
        </w:tc>
        <w:tc>
          <w:tcPr>
            <w:tcW w:w="6498" w:type="dxa"/>
            <w:tcBorders>
              <w:top w:val="nil"/>
              <w:left w:val="nil"/>
              <w:bottom w:val="nil"/>
              <w:right w:val="nil"/>
            </w:tcBorders>
            <w:shd w:val="clear" w:color="auto" w:fill="auto"/>
          </w:tcPr>
          <w:p w14:paraId="693C6E65" w14:textId="77777777" w:rsidR="0087195F" w:rsidRPr="0087195F" w:rsidRDefault="0087195F" w:rsidP="0087195F">
            <w:pPr>
              <w:ind w:firstLine="0"/>
              <w:rPr>
                <w:sz w:val="22"/>
                <w:szCs w:val="22"/>
                <w:lang w:val="id-ID"/>
              </w:rPr>
            </w:pPr>
            <w:r w:rsidRPr="0087195F">
              <w:rPr>
                <w:sz w:val="22"/>
                <w:szCs w:val="22"/>
                <w:lang w:val="id-ID"/>
              </w:rPr>
              <w:t xml:space="preserve">Penomoran  </w:t>
            </w:r>
          </w:p>
        </w:tc>
        <w:tc>
          <w:tcPr>
            <w:tcW w:w="956" w:type="dxa"/>
            <w:tcBorders>
              <w:top w:val="nil"/>
              <w:left w:val="nil"/>
              <w:bottom w:val="nil"/>
            </w:tcBorders>
            <w:vAlign w:val="center"/>
          </w:tcPr>
          <w:p w14:paraId="4E63F7DA" w14:textId="77777777" w:rsidR="0087195F" w:rsidRPr="0087195F" w:rsidRDefault="0087195F" w:rsidP="0087195F">
            <w:pPr>
              <w:ind w:firstLine="0"/>
              <w:rPr>
                <w:sz w:val="22"/>
                <w:szCs w:val="22"/>
                <w:lang w:val="id-ID"/>
              </w:rPr>
            </w:pPr>
            <w:r w:rsidRPr="0087195F">
              <w:rPr>
                <w:sz w:val="22"/>
                <w:szCs w:val="22"/>
                <w:lang w:val="id-ID"/>
              </w:rPr>
              <w:t>0.89</w:t>
            </w:r>
          </w:p>
        </w:tc>
      </w:tr>
      <w:tr w:rsidR="0087195F" w:rsidRPr="0087195F" w14:paraId="4ACBEB45" w14:textId="77777777" w:rsidTr="00EC6245">
        <w:trPr>
          <w:trHeight w:val="315"/>
          <w:jc w:val="center"/>
        </w:trPr>
        <w:tc>
          <w:tcPr>
            <w:tcW w:w="1218" w:type="dxa"/>
            <w:tcBorders>
              <w:top w:val="nil"/>
              <w:bottom w:val="nil"/>
              <w:right w:val="nil"/>
            </w:tcBorders>
            <w:shd w:val="clear" w:color="auto" w:fill="auto"/>
            <w:noWrap/>
            <w:vAlign w:val="center"/>
            <w:hideMark/>
          </w:tcPr>
          <w:p w14:paraId="5D5BBFE4" w14:textId="77777777" w:rsidR="0087195F" w:rsidRPr="0087195F" w:rsidRDefault="0087195F" w:rsidP="0087195F">
            <w:pPr>
              <w:ind w:firstLine="0"/>
              <w:rPr>
                <w:sz w:val="22"/>
                <w:szCs w:val="22"/>
                <w:lang w:val="id-ID"/>
              </w:rPr>
            </w:pPr>
            <w:r w:rsidRPr="0087195F">
              <w:rPr>
                <w:sz w:val="22"/>
                <w:szCs w:val="22"/>
                <w:lang w:val="id-ID"/>
              </w:rPr>
              <w:t>3</w:t>
            </w:r>
          </w:p>
        </w:tc>
        <w:tc>
          <w:tcPr>
            <w:tcW w:w="6498" w:type="dxa"/>
            <w:tcBorders>
              <w:top w:val="nil"/>
              <w:left w:val="nil"/>
              <w:bottom w:val="nil"/>
              <w:right w:val="nil"/>
            </w:tcBorders>
            <w:shd w:val="clear" w:color="auto" w:fill="auto"/>
          </w:tcPr>
          <w:p w14:paraId="23DD76A8" w14:textId="77777777" w:rsidR="0087195F" w:rsidRPr="0087195F" w:rsidRDefault="0087195F" w:rsidP="0087195F">
            <w:pPr>
              <w:ind w:firstLine="0"/>
              <w:rPr>
                <w:sz w:val="22"/>
                <w:szCs w:val="22"/>
                <w:lang w:val="id-ID"/>
              </w:rPr>
            </w:pPr>
            <w:r w:rsidRPr="0087195F">
              <w:rPr>
                <w:sz w:val="22"/>
                <w:szCs w:val="22"/>
                <w:lang w:val="id-ID"/>
              </w:rPr>
              <w:t>Tampil menarik: huruf jelas, gambar terbaca dan warna menarik</w:t>
            </w:r>
          </w:p>
        </w:tc>
        <w:tc>
          <w:tcPr>
            <w:tcW w:w="956" w:type="dxa"/>
            <w:tcBorders>
              <w:top w:val="nil"/>
              <w:left w:val="nil"/>
              <w:bottom w:val="nil"/>
            </w:tcBorders>
            <w:vAlign w:val="center"/>
          </w:tcPr>
          <w:p w14:paraId="021DC2EF" w14:textId="77777777" w:rsidR="0087195F" w:rsidRPr="0087195F" w:rsidRDefault="0087195F" w:rsidP="0087195F">
            <w:pPr>
              <w:ind w:firstLine="0"/>
              <w:rPr>
                <w:sz w:val="22"/>
                <w:szCs w:val="22"/>
                <w:lang w:val="id-ID"/>
              </w:rPr>
            </w:pPr>
            <w:r w:rsidRPr="0087195F">
              <w:rPr>
                <w:sz w:val="22"/>
                <w:szCs w:val="22"/>
                <w:lang w:val="id-ID"/>
              </w:rPr>
              <w:t>0.89</w:t>
            </w:r>
          </w:p>
        </w:tc>
      </w:tr>
      <w:tr w:rsidR="0087195F" w:rsidRPr="0087195F" w14:paraId="172B3359" w14:textId="77777777" w:rsidTr="00EC6245">
        <w:trPr>
          <w:trHeight w:val="315"/>
          <w:jc w:val="center"/>
        </w:trPr>
        <w:tc>
          <w:tcPr>
            <w:tcW w:w="1218" w:type="dxa"/>
            <w:tcBorders>
              <w:top w:val="nil"/>
              <w:bottom w:val="nil"/>
              <w:right w:val="nil"/>
            </w:tcBorders>
            <w:shd w:val="clear" w:color="auto" w:fill="auto"/>
            <w:noWrap/>
            <w:vAlign w:val="center"/>
            <w:hideMark/>
          </w:tcPr>
          <w:p w14:paraId="0C0D8280" w14:textId="77777777" w:rsidR="0087195F" w:rsidRPr="0087195F" w:rsidRDefault="0087195F" w:rsidP="0087195F">
            <w:pPr>
              <w:ind w:firstLine="0"/>
              <w:rPr>
                <w:sz w:val="22"/>
                <w:szCs w:val="22"/>
                <w:lang w:val="id-ID"/>
              </w:rPr>
            </w:pPr>
            <w:r w:rsidRPr="0087195F">
              <w:rPr>
                <w:sz w:val="22"/>
                <w:szCs w:val="22"/>
                <w:lang w:val="id-ID"/>
              </w:rPr>
              <w:t>4</w:t>
            </w:r>
          </w:p>
        </w:tc>
        <w:tc>
          <w:tcPr>
            <w:tcW w:w="6498" w:type="dxa"/>
            <w:tcBorders>
              <w:top w:val="nil"/>
              <w:left w:val="nil"/>
              <w:bottom w:val="nil"/>
              <w:right w:val="nil"/>
            </w:tcBorders>
            <w:shd w:val="clear" w:color="auto" w:fill="auto"/>
          </w:tcPr>
          <w:p w14:paraId="7D54171A" w14:textId="77777777" w:rsidR="0087195F" w:rsidRPr="0087195F" w:rsidRDefault="0087195F" w:rsidP="0087195F">
            <w:pPr>
              <w:ind w:firstLine="0"/>
              <w:rPr>
                <w:sz w:val="22"/>
                <w:szCs w:val="22"/>
                <w:lang w:val="id-ID"/>
              </w:rPr>
            </w:pPr>
            <w:r w:rsidRPr="0087195F">
              <w:rPr>
                <w:sz w:val="22"/>
                <w:szCs w:val="22"/>
                <w:lang w:val="id-ID"/>
              </w:rPr>
              <w:t>Gambar memuat informasi</w:t>
            </w:r>
          </w:p>
        </w:tc>
        <w:tc>
          <w:tcPr>
            <w:tcW w:w="956" w:type="dxa"/>
            <w:tcBorders>
              <w:top w:val="nil"/>
              <w:left w:val="nil"/>
              <w:bottom w:val="nil"/>
            </w:tcBorders>
            <w:vAlign w:val="center"/>
          </w:tcPr>
          <w:p w14:paraId="1E073FE7" w14:textId="77777777" w:rsidR="0087195F" w:rsidRPr="0087195F" w:rsidRDefault="0087195F" w:rsidP="0087195F">
            <w:pPr>
              <w:ind w:firstLine="0"/>
              <w:rPr>
                <w:sz w:val="22"/>
                <w:szCs w:val="22"/>
                <w:lang w:val="id-ID"/>
              </w:rPr>
            </w:pPr>
            <w:r w:rsidRPr="0087195F">
              <w:rPr>
                <w:sz w:val="22"/>
                <w:szCs w:val="22"/>
                <w:lang w:val="id-ID"/>
              </w:rPr>
              <w:t>0.92</w:t>
            </w:r>
          </w:p>
        </w:tc>
      </w:tr>
      <w:tr w:rsidR="0087195F" w:rsidRPr="0087195F" w14:paraId="4705D0EF" w14:textId="77777777" w:rsidTr="00EC6245">
        <w:trPr>
          <w:trHeight w:val="315"/>
          <w:jc w:val="center"/>
        </w:trPr>
        <w:tc>
          <w:tcPr>
            <w:tcW w:w="1218" w:type="dxa"/>
            <w:tcBorders>
              <w:top w:val="nil"/>
              <w:bottom w:val="nil"/>
              <w:right w:val="nil"/>
            </w:tcBorders>
            <w:shd w:val="clear" w:color="auto" w:fill="auto"/>
            <w:noWrap/>
            <w:vAlign w:val="center"/>
            <w:hideMark/>
          </w:tcPr>
          <w:p w14:paraId="6F5D9A2C" w14:textId="77777777" w:rsidR="0087195F" w:rsidRPr="0087195F" w:rsidRDefault="0087195F" w:rsidP="0087195F">
            <w:pPr>
              <w:ind w:firstLine="0"/>
              <w:rPr>
                <w:sz w:val="22"/>
                <w:szCs w:val="22"/>
                <w:lang w:val="id-ID"/>
              </w:rPr>
            </w:pPr>
            <w:r w:rsidRPr="0087195F">
              <w:rPr>
                <w:sz w:val="22"/>
                <w:szCs w:val="22"/>
                <w:lang w:val="id-ID"/>
              </w:rPr>
              <w:t>5</w:t>
            </w:r>
          </w:p>
        </w:tc>
        <w:tc>
          <w:tcPr>
            <w:tcW w:w="6498" w:type="dxa"/>
            <w:tcBorders>
              <w:top w:val="nil"/>
              <w:left w:val="nil"/>
              <w:bottom w:val="nil"/>
              <w:right w:val="nil"/>
            </w:tcBorders>
            <w:shd w:val="clear" w:color="auto" w:fill="auto"/>
          </w:tcPr>
          <w:p w14:paraId="74F076B4" w14:textId="77777777" w:rsidR="0087195F" w:rsidRPr="0087195F" w:rsidRDefault="0087195F" w:rsidP="0087195F">
            <w:pPr>
              <w:ind w:firstLine="0"/>
              <w:rPr>
                <w:sz w:val="22"/>
                <w:szCs w:val="22"/>
                <w:lang w:val="id-ID"/>
              </w:rPr>
            </w:pPr>
            <w:r w:rsidRPr="0087195F">
              <w:rPr>
                <w:sz w:val="22"/>
                <w:szCs w:val="22"/>
                <w:lang w:val="id-ID"/>
              </w:rPr>
              <w:t xml:space="preserve">Kejelasan dan urutan materi  </w:t>
            </w:r>
          </w:p>
        </w:tc>
        <w:tc>
          <w:tcPr>
            <w:tcW w:w="956" w:type="dxa"/>
            <w:tcBorders>
              <w:top w:val="nil"/>
              <w:left w:val="nil"/>
              <w:bottom w:val="nil"/>
            </w:tcBorders>
            <w:vAlign w:val="center"/>
          </w:tcPr>
          <w:p w14:paraId="4806C6CF" w14:textId="77777777" w:rsidR="0087195F" w:rsidRPr="0087195F" w:rsidRDefault="0087195F" w:rsidP="0087195F">
            <w:pPr>
              <w:ind w:firstLine="0"/>
              <w:rPr>
                <w:sz w:val="22"/>
                <w:szCs w:val="22"/>
                <w:lang w:val="id-ID"/>
              </w:rPr>
            </w:pPr>
            <w:r w:rsidRPr="0087195F">
              <w:rPr>
                <w:sz w:val="22"/>
                <w:szCs w:val="22"/>
                <w:lang w:val="id-ID"/>
              </w:rPr>
              <w:t>0.79</w:t>
            </w:r>
          </w:p>
        </w:tc>
      </w:tr>
      <w:tr w:rsidR="0087195F" w:rsidRPr="0087195F" w14:paraId="607B790C" w14:textId="77777777" w:rsidTr="00EC6245">
        <w:trPr>
          <w:trHeight w:val="315"/>
          <w:jc w:val="center"/>
        </w:trPr>
        <w:tc>
          <w:tcPr>
            <w:tcW w:w="1218" w:type="dxa"/>
            <w:tcBorders>
              <w:top w:val="nil"/>
              <w:bottom w:val="nil"/>
              <w:right w:val="nil"/>
            </w:tcBorders>
            <w:shd w:val="clear" w:color="auto" w:fill="auto"/>
            <w:noWrap/>
            <w:vAlign w:val="center"/>
            <w:hideMark/>
          </w:tcPr>
          <w:p w14:paraId="452D4394" w14:textId="77777777" w:rsidR="0087195F" w:rsidRPr="0087195F" w:rsidRDefault="0087195F" w:rsidP="0087195F">
            <w:pPr>
              <w:ind w:firstLine="0"/>
              <w:rPr>
                <w:sz w:val="22"/>
                <w:szCs w:val="22"/>
                <w:lang w:val="id-ID"/>
              </w:rPr>
            </w:pPr>
            <w:r w:rsidRPr="0087195F">
              <w:rPr>
                <w:sz w:val="22"/>
                <w:szCs w:val="22"/>
                <w:lang w:val="id-ID"/>
              </w:rPr>
              <w:t>6</w:t>
            </w:r>
          </w:p>
        </w:tc>
        <w:tc>
          <w:tcPr>
            <w:tcW w:w="6498" w:type="dxa"/>
            <w:tcBorders>
              <w:top w:val="nil"/>
              <w:left w:val="nil"/>
              <w:bottom w:val="nil"/>
              <w:right w:val="nil"/>
            </w:tcBorders>
            <w:shd w:val="clear" w:color="auto" w:fill="auto"/>
          </w:tcPr>
          <w:p w14:paraId="74866E09" w14:textId="77777777" w:rsidR="0087195F" w:rsidRPr="0087195F" w:rsidRDefault="0087195F" w:rsidP="0087195F">
            <w:pPr>
              <w:ind w:firstLine="0"/>
              <w:rPr>
                <w:sz w:val="22"/>
                <w:szCs w:val="22"/>
                <w:lang w:val="id-ID"/>
              </w:rPr>
            </w:pPr>
            <w:r w:rsidRPr="0087195F">
              <w:rPr>
                <w:sz w:val="22"/>
                <w:szCs w:val="22"/>
                <w:lang w:val="id-ID"/>
              </w:rPr>
              <w:t>Ketepatan materi dengan KD</w:t>
            </w:r>
          </w:p>
        </w:tc>
        <w:tc>
          <w:tcPr>
            <w:tcW w:w="956" w:type="dxa"/>
            <w:tcBorders>
              <w:top w:val="nil"/>
              <w:left w:val="nil"/>
              <w:bottom w:val="nil"/>
            </w:tcBorders>
            <w:vAlign w:val="center"/>
          </w:tcPr>
          <w:p w14:paraId="64385756" w14:textId="77777777" w:rsidR="0087195F" w:rsidRPr="0087195F" w:rsidRDefault="0087195F" w:rsidP="0087195F">
            <w:pPr>
              <w:ind w:firstLine="0"/>
              <w:rPr>
                <w:sz w:val="22"/>
                <w:szCs w:val="22"/>
                <w:lang w:val="id-ID"/>
              </w:rPr>
            </w:pPr>
            <w:r w:rsidRPr="0087195F">
              <w:rPr>
                <w:sz w:val="22"/>
                <w:szCs w:val="22"/>
                <w:lang w:val="id-ID"/>
              </w:rPr>
              <w:t>0.82</w:t>
            </w:r>
          </w:p>
        </w:tc>
      </w:tr>
      <w:tr w:rsidR="0087195F" w:rsidRPr="0087195F" w14:paraId="6F0CB512" w14:textId="77777777" w:rsidTr="00EC6245">
        <w:trPr>
          <w:trHeight w:val="315"/>
          <w:jc w:val="center"/>
        </w:trPr>
        <w:tc>
          <w:tcPr>
            <w:tcW w:w="1218" w:type="dxa"/>
            <w:tcBorders>
              <w:top w:val="nil"/>
              <w:bottom w:val="nil"/>
              <w:right w:val="nil"/>
            </w:tcBorders>
            <w:shd w:val="clear" w:color="auto" w:fill="auto"/>
            <w:noWrap/>
            <w:vAlign w:val="center"/>
            <w:hideMark/>
          </w:tcPr>
          <w:p w14:paraId="7BDFB665" w14:textId="77777777" w:rsidR="0087195F" w:rsidRPr="0087195F" w:rsidRDefault="0087195F" w:rsidP="0087195F">
            <w:pPr>
              <w:ind w:firstLine="0"/>
              <w:rPr>
                <w:sz w:val="22"/>
                <w:szCs w:val="22"/>
                <w:lang w:val="id-ID"/>
              </w:rPr>
            </w:pPr>
            <w:r w:rsidRPr="0087195F">
              <w:rPr>
                <w:sz w:val="22"/>
                <w:szCs w:val="22"/>
                <w:lang w:val="id-ID"/>
              </w:rPr>
              <w:t>7</w:t>
            </w:r>
          </w:p>
        </w:tc>
        <w:tc>
          <w:tcPr>
            <w:tcW w:w="6498" w:type="dxa"/>
            <w:tcBorders>
              <w:top w:val="nil"/>
              <w:left w:val="nil"/>
              <w:bottom w:val="nil"/>
              <w:right w:val="nil"/>
            </w:tcBorders>
            <w:shd w:val="clear" w:color="auto" w:fill="auto"/>
          </w:tcPr>
          <w:p w14:paraId="50653641" w14:textId="77777777" w:rsidR="0087195F" w:rsidRPr="0087195F" w:rsidRDefault="0087195F" w:rsidP="0087195F">
            <w:pPr>
              <w:ind w:firstLine="0"/>
              <w:rPr>
                <w:sz w:val="22"/>
                <w:szCs w:val="22"/>
                <w:lang w:val="id-ID"/>
              </w:rPr>
            </w:pPr>
            <w:r w:rsidRPr="0087195F">
              <w:rPr>
                <w:sz w:val="22"/>
                <w:szCs w:val="22"/>
                <w:lang w:val="id-ID"/>
              </w:rPr>
              <w:t>Kebenaran materi</w:t>
            </w:r>
          </w:p>
        </w:tc>
        <w:tc>
          <w:tcPr>
            <w:tcW w:w="956" w:type="dxa"/>
            <w:tcBorders>
              <w:top w:val="nil"/>
              <w:left w:val="nil"/>
              <w:bottom w:val="nil"/>
            </w:tcBorders>
            <w:vAlign w:val="center"/>
          </w:tcPr>
          <w:p w14:paraId="55DF354D" w14:textId="77777777" w:rsidR="0087195F" w:rsidRPr="0087195F" w:rsidRDefault="0087195F" w:rsidP="0087195F">
            <w:pPr>
              <w:ind w:firstLine="0"/>
              <w:rPr>
                <w:sz w:val="22"/>
                <w:szCs w:val="22"/>
                <w:lang w:val="id-ID"/>
              </w:rPr>
            </w:pPr>
            <w:r w:rsidRPr="0087195F">
              <w:rPr>
                <w:sz w:val="22"/>
                <w:szCs w:val="22"/>
                <w:lang w:val="id-ID"/>
              </w:rPr>
              <w:t>0.78</w:t>
            </w:r>
          </w:p>
        </w:tc>
      </w:tr>
      <w:tr w:rsidR="0087195F" w:rsidRPr="0087195F" w14:paraId="6E938578" w14:textId="77777777" w:rsidTr="00EC6245">
        <w:trPr>
          <w:trHeight w:val="315"/>
          <w:jc w:val="center"/>
        </w:trPr>
        <w:tc>
          <w:tcPr>
            <w:tcW w:w="1218" w:type="dxa"/>
            <w:tcBorders>
              <w:top w:val="nil"/>
              <w:bottom w:val="nil"/>
              <w:right w:val="nil"/>
            </w:tcBorders>
            <w:shd w:val="clear" w:color="auto" w:fill="auto"/>
            <w:noWrap/>
            <w:vAlign w:val="center"/>
            <w:hideMark/>
          </w:tcPr>
          <w:p w14:paraId="558B552B" w14:textId="77777777" w:rsidR="0087195F" w:rsidRPr="0087195F" w:rsidRDefault="0087195F" w:rsidP="0087195F">
            <w:pPr>
              <w:ind w:firstLine="0"/>
              <w:rPr>
                <w:sz w:val="22"/>
                <w:szCs w:val="22"/>
                <w:lang w:val="id-ID"/>
              </w:rPr>
            </w:pPr>
            <w:r w:rsidRPr="0087195F">
              <w:rPr>
                <w:sz w:val="22"/>
                <w:szCs w:val="22"/>
                <w:lang w:val="id-ID"/>
              </w:rPr>
              <w:t>8</w:t>
            </w:r>
          </w:p>
        </w:tc>
        <w:tc>
          <w:tcPr>
            <w:tcW w:w="6498" w:type="dxa"/>
            <w:tcBorders>
              <w:top w:val="nil"/>
              <w:left w:val="nil"/>
              <w:bottom w:val="nil"/>
              <w:right w:val="nil"/>
            </w:tcBorders>
            <w:shd w:val="clear" w:color="auto" w:fill="auto"/>
          </w:tcPr>
          <w:p w14:paraId="5D4F4689" w14:textId="77777777" w:rsidR="0087195F" w:rsidRPr="0087195F" w:rsidRDefault="0087195F" w:rsidP="0087195F">
            <w:pPr>
              <w:ind w:firstLine="0"/>
              <w:rPr>
                <w:sz w:val="22"/>
                <w:szCs w:val="22"/>
                <w:lang w:val="id-ID"/>
              </w:rPr>
            </w:pPr>
            <w:r w:rsidRPr="0087195F">
              <w:rPr>
                <w:sz w:val="22"/>
                <w:szCs w:val="22"/>
                <w:lang w:val="id-ID"/>
              </w:rPr>
              <w:t>Kesesuaian ketepatan ilustrasi dengan materi</w:t>
            </w:r>
          </w:p>
        </w:tc>
        <w:tc>
          <w:tcPr>
            <w:tcW w:w="956" w:type="dxa"/>
            <w:tcBorders>
              <w:top w:val="nil"/>
              <w:left w:val="nil"/>
              <w:bottom w:val="nil"/>
            </w:tcBorders>
            <w:vAlign w:val="center"/>
          </w:tcPr>
          <w:p w14:paraId="4551CF89" w14:textId="77777777" w:rsidR="0087195F" w:rsidRPr="0087195F" w:rsidRDefault="0087195F" w:rsidP="0087195F">
            <w:pPr>
              <w:ind w:firstLine="0"/>
              <w:rPr>
                <w:sz w:val="22"/>
                <w:szCs w:val="22"/>
                <w:lang w:val="id-ID"/>
              </w:rPr>
            </w:pPr>
            <w:r w:rsidRPr="0087195F">
              <w:rPr>
                <w:sz w:val="22"/>
                <w:szCs w:val="22"/>
                <w:lang w:val="id-ID"/>
              </w:rPr>
              <w:t>0.87</w:t>
            </w:r>
          </w:p>
        </w:tc>
      </w:tr>
      <w:tr w:rsidR="0087195F" w:rsidRPr="0087195F" w14:paraId="0E317586" w14:textId="77777777" w:rsidTr="00EC6245">
        <w:trPr>
          <w:trHeight w:val="315"/>
          <w:jc w:val="center"/>
        </w:trPr>
        <w:tc>
          <w:tcPr>
            <w:tcW w:w="1218" w:type="dxa"/>
            <w:tcBorders>
              <w:top w:val="nil"/>
              <w:bottom w:val="nil"/>
              <w:right w:val="nil"/>
            </w:tcBorders>
            <w:shd w:val="clear" w:color="auto" w:fill="auto"/>
            <w:noWrap/>
            <w:vAlign w:val="center"/>
            <w:hideMark/>
          </w:tcPr>
          <w:p w14:paraId="2C745078" w14:textId="77777777" w:rsidR="0087195F" w:rsidRPr="0087195F" w:rsidRDefault="0087195F" w:rsidP="0087195F">
            <w:pPr>
              <w:ind w:firstLine="0"/>
              <w:rPr>
                <w:sz w:val="22"/>
                <w:szCs w:val="22"/>
                <w:lang w:val="id-ID"/>
              </w:rPr>
            </w:pPr>
            <w:r w:rsidRPr="0087195F">
              <w:rPr>
                <w:sz w:val="22"/>
                <w:szCs w:val="22"/>
                <w:lang w:val="id-ID"/>
              </w:rPr>
              <w:t>9</w:t>
            </w:r>
          </w:p>
        </w:tc>
        <w:tc>
          <w:tcPr>
            <w:tcW w:w="6498" w:type="dxa"/>
            <w:tcBorders>
              <w:top w:val="nil"/>
              <w:left w:val="nil"/>
              <w:bottom w:val="nil"/>
              <w:right w:val="nil"/>
            </w:tcBorders>
            <w:shd w:val="clear" w:color="auto" w:fill="auto"/>
          </w:tcPr>
          <w:p w14:paraId="053FD973" w14:textId="77777777" w:rsidR="0087195F" w:rsidRPr="0087195F" w:rsidRDefault="0087195F" w:rsidP="0087195F">
            <w:pPr>
              <w:ind w:firstLine="0"/>
              <w:rPr>
                <w:sz w:val="22"/>
                <w:szCs w:val="22"/>
                <w:lang w:val="id-ID"/>
              </w:rPr>
            </w:pPr>
            <w:r w:rsidRPr="0087195F">
              <w:rPr>
                <w:sz w:val="22"/>
                <w:szCs w:val="22"/>
                <w:lang w:val="id-ID"/>
              </w:rPr>
              <w:t>Menyajikan contoh-contoh konkrit dari lingkungan</w:t>
            </w:r>
          </w:p>
        </w:tc>
        <w:tc>
          <w:tcPr>
            <w:tcW w:w="956" w:type="dxa"/>
            <w:tcBorders>
              <w:top w:val="nil"/>
              <w:left w:val="nil"/>
              <w:bottom w:val="nil"/>
            </w:tcBorders>
            <w:vAlign w:val="center"/>
          </w:tcPr>
          <w:p w14:paraId="7D85B9AF" w14:textId="77777777" w:rsidR="0087195F" w:rsidRPr="0087195F" w:rsidRDefault="0087195F" w:rsidP="0087195F">
            <w:pPr>
              <w:ind w:firstLine="0"/>
              <w:rPr>
                <w:sz w:val="22"/>
                <w:szCs w:val="22"/>
                <w:lang w:val="id-ID"/>
              </w:rPr>
            </w:pPr>
            <w:r w:rsidRPr="0087195F">
              <w:rPr>
                <w:sz w:val="22"/>
                <w:szCs w:val="22"/>
                <w:lang w:val="id-ID"/>
              </w:rPr>
              <w:t>0.87</w:t>
            </w:r>
          </w:p>
        </w:tc>
      </w:tr>
      <w:tr w:rsidR="0087195F" w:rsidRPr="0087195F" w14:paraId="5679D793" w14:textId="77777777" w:rsidTr="00EC6245">
        <w:trPr>
          <w:trHeight w:val="315"/>
          <w:jc w:val="center"/>
        </w:trPr>
        <w:tc>
          <w:tcPr>
            <w:tcW w:w="1218" w:type="dxa"/>
            <w:tcBorders>
              <w:top w:val="nil"/>
              <w:bottom w:val="nil"/>
              <w:right w:val="nil"/>
            </w:tcBorders>
            <w:shd w:val="clear" w:color="auto" w:fill="auto"/>
            <w:noWrap/>
            <w:vAlign w:val="center"/>
            <w:hideMark/>
          </w:tcPr>
          <w:p w14:paraId="1A764E67" w14:textId="77777777" w:rsidR="0087195F" w:rsidRPr="0087195F" w:rsidRDefault="0087195F" w:rsidP="0087195F">
            <w:pPr>
              <w:ind w:firstLine="0"/>
              <w:rPr>
                <w:sz w:val="22"/>
                <w:szCs w:val="22"/>
                <w:lang w:val="id-ID"/>
              </w:rPr>
            </w:pPr>
            <w:r w:rsidRPr="0087195F">
              <w:rPr>
                <w:sz w:val="22"/>
                <w:szCs w:val="22"/>
                <w:lang w:val="id-ID"/>
              </w:rPr>
              <w:t>10</w:t>
            </w:r>
          </w:p>
        </w:tc>
        <w:tc>
          <w:tcPr>
            <w:tcW w:w="6498" w:type="dxa"/>
            <w:tcBorders>
              <w:top w:val="nil"/>
              <w:left w:val="nil"/>
              <w:bottom w:val="nil"/>
              <w:right w:val="nil"/>
            </w:tcBorders>
            <w:shd w:val="clear" w:color="auto" w:fill="auto"/>
          </w:tcPr>
          <w:p w14:paraId="47AA8C26" w14:textId="77777777" w:rsidR="0087195F" w:rsidRPr="0087195F" w:rsidRDefault="0087195F" w:rsidP="0087195F">
            <w:pPr>
              <w:ind w:firstLine="0"/>
              <w:rPr>
                <w:sz w:val="22"/>
                <w:szCs w:val="22"/>
                <w:lang w:val="id-ID"/>
              </w:rPr>
            </w:pPr>
            <w:r w:rsidRPr="0087195F">
              <w:rPr>
                <w:sz w:val="22"/>
                <w:szCs w:val="22"/>
                <w:lang w:val="id-ID"/>
              </w:rPr>
              <w:t>Penyajian teks, gambar disertai dengan rujukan/sumber acuan</w:t>
            </w:r>
          </w:p>
        </w:tc>
        <w:tc>
          <w:tcPr>
            <w:tcW w:w="956" w:type="dxa"/>
            <w:tcBorders>
              <w:top w:val="nil"/>
              <w:left w:val="nil"/>
              <w:bottom w:val="nil"/>
            </w:tcBorders>
            <w:vAlign w:val="center"/>
          </w:tcPr>
          <w:p w14:paraId="74CF79A0" w14:textId="77777777" w:rsidR="0087195F" w:rsidRPr="0087195F" w:rsidRDefault="0087195F" w:rsidP="0087195F">
            <w:pPr>
              <w:ind w:firstLine="0"/>
              <w:rPr>
                <w:sz w:val="22"/>
                <w:szCs w:val="22"/>
                <w:lang w:val="id-ID"/>
              </w:rPr>
            </w:pPr>
            <w:r w:rsidRPr="0087195F">
              <w:rPr>
                <w:sz w:val="22"/>
                <w:szCs w:val="22"/>
                <w:lang w:val="id-ID"/>
              </w:rPr>
              <w:t>0.89</w:t>
            </w:r>
          </w:p>
        </w:tc>
      </w:tr>
      <w:tr w:rsidR="0087195F" w:rsidRPr="0087195F" w14:paraId="0880CE4F" w14:textId="77777777" w:rsidTr="00EC6245">
        <w:trPr>
          <w:trHeight w:val="315"/>
          <w:jc w:val="center"/>
        </w:trPr>
        <w:tc>
          <w:tcPr>
            <w:tcW w:w="1218" w:type="dxa"/>
            <w:tcBorders>
              <w:top w:val="nil"/>
              <w:bottom w:val="nil"/>
              <w:right w:val="nil"/>
            </w:tcBorders>
            <w:shd w:val="clear" w:color="auto" w:fill="auto"/>
            <w:noWrap/>
            <w:vAlign w:val="center"/>
            <w:hideMark/>
          </w:tcPr>
          <w:p w14:paraId="1B500430" w14:textId="77777777" w:rsidR="0087195F" w:rsidRPr="0087195F" w:rsidRDefault="0087195F" w:rsidP="0087195F">
            <w:pPr>
              <w:ind w:firstLine="0"/>
              <w:rPr>
                <w:sz w:val="22"/>
                <w:szCs w:val="22"/>
                <w:lang w:val="id-ID"/>
              </w:rPr>
            </w:pPr>
            <w:r w:rsidRPr="0087195F">
              <w:rPr>
                <w:sz w:val="22"/>
                <w:szCs w:val="22"/>
                <w:lang w:val="id-ID"/>
              </w:rPr>
              <w:t>11</w:t>
            </w:r>
          </w:p>
        </w:tc>
        <w:tc>
          <w:tcPr>
            <w:tcW w:w="6498" w:type="dxa"/>
            <w:tcBorders>
              <w:top w:val="nil"/>
              <w:left w:val="nil"/>
              <w:bottom w:val="nil"/>
              <w:right w:val="nil"/>
            </w:tcBorders>
            <w:shd w:val="clear" w:color="auto" w:fill="auto"/>
          </w:tcPr>
          <w:p w14:paraId="67BD5A7C" w14:textId="77777777" w:rsidR="0087195F" w:rsidRPr="0087195F" w:rsidRDefault="0087195F" w:rsidP="0087195F">
            <w:pPr>
              <w:ind w:firstLine="0"/>
              <w:rPr>
                <w:sz w:val="22"/>
                <w:szCs w:val="22"/>
                <w:lang w:val="id-ID"/>
              </w:rPr>
            </w:pPr>
            <w:r w:rsidRPr="0087195F">
              <w:rPr>
                <w:sz w:val="22"/>
                <w:szCs w:val="22"/>
                <w:lang w:val="id-ID"/>
              </w:rPr>
              <w:t>Identitas gambar</w:t>
            </w:r>
          </w:p>
        </w:tc>
        <w:tc>
          <w:tcPr>
            <w:tcW w:w="956" w:type="dxa"/>
            <w:tcBorders>
              <w:top w:val="nil"/>
              <w:left w:val="nil"/>
              <w:bottom w:val="nil"/>
            </w:tcBorders>
            <w:vAlign w:val="center"/>
          </w:tcPr>
          <w:p w14:paraId="664537F6" w14:textId="77777777" w:rsidR="0087195F" w:rsidRPr="0087195F" w:rsidRDefault="0087195F" w:rsidP="0087195F">
            <w:pPr>
              <w:ind w:firstLine="0"/>
              <w:rPr>
                <w:sz w:val="22"/>
                <w:szCs w:val="22"/>
                <w:lang w:val="id-ID"/>
              </w:rPr>
            </w:pPr>
            <w:r w:rsidRPr="0087195F">
              <w:rPr>
                <w:sz w:val="22"/>
                <w:szCs w:val="22"/>
                <w:lang w:val="id-ID"/>
              </w:rPr>
              <w:t>0.93</w:t>
            </w:r>
          </w:p>
        </w:tc>
      </w:tr>
      <w:tr w:rsidR="0087195F" w:rsidRPr="0087195F" w14:paraId="67D49A57" w14:textId="77777777" w:rsidTr="00EC6245">
        <w:trPr>
          <w:trHeight w:val="315"/>
          <w:jc w:val="center"/>
        </w:trPr>
        <w:tc>
          <w:tcPr>
            <w:tcW w:w="1218" w:type="dxa"/>
            <w:tcBorders>
              <w:top w:val="nil"/>
              <w:bottom w:val="nil"/>
              <w:right w:val="nil"/>
            </w:tcBorders>
            <w:shd w:val="clear" w:color="auto" w:fill="auto"/>
            <w:noWrap/>
            <w:vAlign w:val="center"/>
            <w:hideMark/>
          </w:tcPr>
          <w:p w14:paraId="50775C6E" w14:textId="77777777" w:rsidR="0087195F" w:rsidRPr="0087195F" w:rsidRDefault="0087195F" w:rsidP="0087195F">
            <w:pPr>
              <w:ind w:firstLine="0"/>
              <w:rPr>
                <w:sz w:val="22"/>
                <w:szCs w:val="22"/>
                <w:lang w:val="id-ID"/>
              </w:rPr>
            </w:pPr>
            <w:r w:rsidRPr="0087195F">
              <w:rPr>
                <w:sz w:val="22"/>
                <w:szCs w:val="22"/>
                <w:lang w:val="id-ID"/>
              </w:rPr>
              <w:t>12</w:t>
            </w:r>
          </w:p>
        </w:tc>
        <w:tc>
          <w:tcPr>
            <w:tcW w:w="6498" w:type="dxa"/>
            <w:tcBorders>
              <w:top w:val="nil"/>
              <w:left w:val="nil"/>
              <w:bottom w:val="nil"/>
              <w:right w:val="nil"/>
            </w:tcBorders>
            <w:shd w:val="clear" w:color="auto" w:fill="auto"/>
          </w:tcPr>
          <w:p w14:paraId="0E21B67D" w14:textId="77777777" w:rsidR="0087195F" w:rsidRPr="0087195F" w:rsidRDefault="0087195F" w:rsidP="0087195F">
            <w:pPr>
              <w:ind w:firstLine="0"/>
              <w:rPr>
                <w:sz w:val="22"/>
                <w:szCs w:val="22"/>
                <w:lang w:val="id-ID"/>
              </w:rPr>
            </w:pPr>
            <w:r w:rsidRPr="0087195F">
              <w:rPr>
                <w:sz w:val="22"/>
                <w:szCs w:val="22"/>
                <w:lang w:val="id-ID"/>
              </w:rPr>
              <w:t>Daftar pustaka</w:t>
            </w:r>
          </w:p>
        </w:tc>
        <w:tc>
          <w:tcPr>
            <w:tcW w:w="956" w:type="dxa"/>
            <w:tcBorders>
              <w:top w:val="nil"/>
              <w:left w:val="nil"/>
              <w:bottom w:val="nil"/>
            </w:tcBorders>
            <w:vAlign w:val="center"/>
          </w:tcPr>
          <w:p w14:paraId="3E629AAC" w14:textId="77777777" w:rsidR="0087195F" w:rsidRPr="0087195F" w:rsidRDefault="0087195F" w:rsidP="0087195F">
            <w:pPr>
              <w:ind w:firstLine="0"/>
              <w:rPr>
                <w:sz w:val="22"/>
                <w:szCs w:val="22"/>
                <w:lang w:val="id-ID"/>
              </w:rPr>
            </w:pPr>
            <w:r w:rsidRPr="0087195F">
              <w:rPr>
                <w:sz w:val="22"/>
                <w:szCs w:val="22"/>
                <w:lang w:val="id-ID"/>
              </w:rPr>
              <w:t>0.91</w:t>
            </w:r>
          </w:p>
        </w:tc>
      </w:tr>
      <w:tr w:rsidR="0087195F" w:rsidRPr="0087195F" w14:paraId="6CD92DF1" w14:textId="77777777" w:rsidTr="00EC6245">
        <w:trPr>
          <w:trHeight w:val="315"/>
          <w:jc w:val="center"/>
        </w:trPr>
        <w:tc>
          <w:tcPr>
            <w:tcW w:w="1218" w:type="dxa"/>
            <w:tcBorders>
              <w:top w:val="nil"/>
              <w:bottom w:val="nil"/>
              <w:right w:val="nil"/>
            </w:tcBorders>
            <w:shd w:val="clear" w:color="auto" w:fill="auto"/>
            <w:noWrap/>
            <w:vAlign w:val="center"/>
            <w:hideMark/>
          </w:tcPr>
          <w:p w14:paraId="6231DDFC" w14:textId="77777777" w:rsidR="0087195F" w:rsidRPr="0087195F" w:rsidRDefault="0087195F" w:rsidP="0087195F">
            <w:pPr>
              <w:ind w:firstLine="0"/>
              <w:rPr>
                <w:sz w:val="22"/>
                <w:szCs w:val="22"/>
                <w:lang w:val="id-ID"/>
              </w:rPr>
            </w:pPr>
            <w:r w:rsidRPr="0087195F">
              <w:rPr>
                <w:sz w:val="22"/>
                <w:szCs w:val="22"/>
                <w:lang w:val="id-ID"/>
              </w:rPr>
              <w:lastRenderedPageBreak/>
              <w:t>13</w:t>
            </w:r>
          </w:p>
        </w:tc>
        <w:tc>
          <w:tcPr>
            <w:tcW w:w="6498" w:type="dxa"/>
            <w:tcBorders>
              <w:top w:val="nil"/>
              <w:left w:val="nil"/>
              <w:bottom w:val="nil"/>
              <w:right w:val="nil"/>
            </w:tcBorders>
            <w:shd w:val="clear" w:color="auto" w:fill="auto"/>
          </w:tcPr>
          <w:p w14:paraId="2E1DF958" w14:textId="77777777" w:rsidR="0087195F" w:rsidRPr="0087195F" w:rsidRDefault="0087195F" w:rsidP="0087195F">
            <w:pPr>
              <w:ind w:firstLine="0"/>
              <w:rPr>
                <w:sz w:val="22"/>
                <w:szCs w:val="22"/>
                <w:lang w:val="id-ID"/>
              </w:rPr>
            </w:pPr>
            <w:r w:rsidRPr="0087195F">
              <w:rPr>
                <w:sz w:val="22"/>
                <w:szCs w:val="22"/>
                <w:lang w:val="id-ID"/>
              </w:rPr>
              <w:t>Bahasa sesuai dengan Ejaan Yang Disempurnakan (EYD)</w:t>
            </w:r>
          </w:p>
        </w:tc>
        <w:tc>
          <w:tcPr>
            <w:tcW w:w="956" w:type="dxa"/>
            <w:tcBorders>
              <w:top w:val="nil"/>
              <w:left w:val="nil"/>
              <w:bottom w:val="nil"/>
            </w:tcBorders>
            <w:vAlign w:val="center"/>
          </w:tcPr>
          <w:p w14:paraId="4EF374EB" w14:textId="77777777" w:rsidR="0087195F" w:rsidRPr="0087195F" w:rsidRDefault="0087195F" w:rsidP="0087195F">
            <w:pPr>
              <w:ind w:firstLine="0"/>
              <w:rPr>
                <w:sz w:val="22"/>
                <w:szCs w:val="22"/>
                <w:lang w:val="id-ID"/>
              </w:rPr>
            </w:pPr>
            <w:r w:rsidRPr="0087195F">
              <w:rPr>
                <w:sz w:val="22"/>
                <w:szCs w:val="22"/>
                <w:lang w:val="id-ID"/>
              </w:rPr>
              <w:t>0.80</w:t>
            </w:r>
          </w:p>
        </w:tc>
      </w:tr>
      <w:tr w:rsidR="0087195F" w:rsidRPr="0087195F" w14:paraId="1F2648E2" w14:textId="77777777" w:rsidTr="00EC6245">
        <w:trPr>
          <w:trHeight w:val="315"/>
          <w:jc w:val="center"/>
        </w:trPr>
        <w:tc>
          <w:tcPr>
            <w:tcW w:w="1218" w:type="dxa"/>
            <w:tcBorders>
              <w:top w:val="nil"/>
              <w:bottom w:val="nil"/>
              <w:right w:val="nil"/>
            </w:tcBorders>
            <w:shd w:val="clear" w:color="auto" w:fill="auto"/>
            <w:noWrap/>
            <w:vAlign w:val="center"/>
            <w:hideMark/>
          </w:tcPr>
          <w:p w14:paraId="62C456D5" w14:textId="77777777" w:rsidR="0087195F" w:rsidRPr="0087195F" w:rsidRDefault="0087195F" w:rsidP="0087195F">
            <w:pPr>
              <w:ind w:firstLine="0"/>
              <w:rPr>
                <w:sz w:val="22"/>
                <w:szCs w:val="22"/>
                <w:lang w:val="id-ID"/>
              </w:rPr>
            </w:pPr>
            <w:r w:rsidRPr="0087195F">
              <w:rPr>
                <w:sz w:val="22"/>
                <w:szCs w:val="22"/>
                <w:lang w:val="id-ID"/>
              </w:rPr>
              <w:t>14</w:t>
            </w:r>
          </w:p>
        </w:tc>
        <w:tc>
          <w:tcPr>
            <w:tcW w:w="6498" w:type="dxa"/>
            <w:tcBorders>
              <w:top w:val="nil"/>
              <w:left w:val="nil"/>
              <w:bottom w:val="nil"/>
              <w:right w:val="nil"/>
            </w:tcBorders>
            <w:shd w:val="clear" w:color="auto" w:fill="auto"/>
          </w:tcPr>
          <w:p w14:paraId="214412F4" w14:textId="77777777" w:rsidR="0087195F" w:rsidRPr="0087195F" w:rsidRDefault="0087195F" w:rsidP="0087195F">
            <w:pPr>
              <w:ind w:firstLine="0"/>
              <w:rPr>
                <w:sz w:val="22"/>
                <w:szCs w:val="22"/>
                <w:lang w:val="id-ID"/>
              </w:rPr>
            </w:pPr>
            <w:r w:rsidRPr="0087195F">
              <w:rPr>
                <w:sz w:val="22"/>
                <w:szCs w:val="22"/>
                <w:lang w:val="id-ID"/>
              </w:rPr>
              <w:t>Kesesuaian kalimat dengan tingkat perkembangan peserta didik</w:t>
            </w:r>
          </w:p>
        </w:tc>
        <w:tc>
          <w:tcPr>
            <w:tcW w:w="956" w:type="dxa"/>
            <w:tcBorders>
              <w:top w:val="nil"/>
              <w:left w:val="nil"/>
              <w:bottom w:val="nil"/>
            </w:tcBorders>
            <w:vAlign w:val="center"/>
          </w:tcPr>
          <w:p w14:paraId="4B97F1DB" w14:textId="77777777" w:rsidR="0087195F" w:rsidRPr="0087195F" w:rsidRDefault="0087195F" w:rsidP="0087195F">
            <w:pPr>
              <w:ind w:firstLine="0"/>
              <w:rPr>
                <w:sz w:val="22"/>
                <w:szCs w:val="22"/>
                <w:lang w:val="id-ID"/>
              </w:rPr>
            </w:pPr>
            <w:r w:rsidRPr="0087195F">
              <w:rPr>
                <w:sz w:val="22"/>
                <w:szCs w:val="22"/>
                <w:lang w:val="id-ID"/>
              </w:rPr>
              <w:t>0.80</w:t>
            </w:r>
          </w:p>
        </w:tc>
      </w:tr>
      <w:tr w:rsidR="0087195F" w:rsidRPr="0087195F" w14:paraId="71327926" w14:textId="77777777" w:rsidTr="00EC6245">
        <w:trPr>
          <w:trHeight w:val="315"/>
          <w:jc w:val="center"/>
        </w:trPr>
        <w:tc>
          <w:tcPr>
            <w:tcW w:w="1218" w:type="dxa"/>
            <w:tcBorders>
              <w:top w:val="nil"/>
              <w:bottom w:val="single" w:sz="4" w:space="0" w:color="auto"/>
              <w:right w:val="nil"/>
            </w:tcBorders>
            <w:shd w:val="clear" w:color="auto" w:fill="auto"/>
            <w:noWrap/>
            <w:vAlign w:val="center"/>
            <w:hideMark/>
          </w:tcPr>
          <w:p w14:paraId="1AC6D647" w14:textId="77777777" w:rsidR="0087195F" w:rsidRPr="0087195F" w:rsidRDefault="0087195F" w:rsidP="0087195F">
            <w:pPr>
              <w:ind w:firstLine="0"/>
              <w:rPr>
                <w:sz w:val="22"/>
                <w:szCs w:val="22"/>
                <w:lang w:val="id-ID"/>
              </w:rPr>
            </w:pPr>
            <w:r w:rsidRPr="0087195F">
              <w:rPr>
                <w:sz w:val="22"/>
                <w:szCs w:val="22"/>
                <w:lang w:val="id-ID"/>
              </w:rPr>
              <w:t>15</w:t>
            </w:r>
          </w:p>
        </w:tc>
        <w:tc>
          <w:tcPr>
            <w:tcW w:w="6498" w:type="dxa"/>
            <w:tcBorders>
              <w:top w:val="nil"/>
              <w:left w:val="nil"/>
              <w:bottom w:val="single" w:sz="4" w:space="0" w:color="auto"/>
              <w:right w:val="nil"/>
            </w:tcBorders>
            <w:shd w:val="clear" w:color="auto" w:fill="auto"/>
          </w:tcPr>
          <w:p w14:paraId="591722E8" w14:textId="77777777" w:rsidR="0087195F" w:rsidRPr="0087195F" w:rsidRDefault="0087195F" w:rsidP="0087195F">
            <w:pPr>
              <w:ind w:firstLine="0"/>
              <w:rPr>
                <w:sz w:val="22"/>
                <w:szCs w:val="22"/>
                <w:lang w:val="id-ID"/>
              </w:rPr>
            </w:pPr>
            <w:r w:rsidRPr="0087195F">
              <w:rPr>
                <w:sz w:val="22"/>
                <w:szCs w:val="22"/>
                <w:lang w:val="id-ID"/>
              </w:rPr>
              <w:t>Bahasa yang digunakan komutatif dan mudah dipahami</w:t>
            </w:r>
          </w:p>
        </w:tc>
        <w:tc>
          <w:tcPr>
            <w:tcW w:w="956" w:type="dxa"/>
            <w:tcBorders>
              <w:top w:val="nil"/>
              <w:left w:val="nil"/>
            </w:tcBorders>
            <w:vAlign w:val="center"/>
          </w:tcPr>
          <w:p w14:paraId="67A2F233" w14:textId="77777777" w:rsidR="0087195F" w:rsidRPr="0087195F" w:rsidRDefault="0087195F" w:rsidP="0087195F">
            <w:pPr>
              <w:ind w:firstLine="0"/>
              <w:rPr>
                <w:sz w:val="22"/>
                <w:szCs w:val="22"/>
                <w:lang w:val="id-ID"/>
              </w:rPr>
            </w:pPr>
            <w:r w:rsidRPr="0087195F">
              <w:rPr>
                <w:sz w:val="22"/>
                <w:szCs w:val="22"/>
                <w:lang w:val="id-ID"/>
              </w:rPr>
              <w:t>0.83</w:t>
            </w:r>
          </w:p>
        </w:tc>
      </w:tr>
      <w:tr w:rsidR="0087195F" w:rsidRPr="0087195F" w14:paraId="550A2712" w14:textId="77777777" w:rsidTr="00EC6245">
        <w:tblPrEx>
          <w:tblLook w:val="0000" w:firstRow="0" w:lastRow="0" w:firstColumn="0" w:lastColumn="0" w:noHBand="0" w:noVBand="0"/>
        </w:tblPrEx>
        <w:trPr>
          <w:trHeight w:val="285"/>
          <w:jc w:val="center"/>
        </w:trPr>
        <w:tc>
          <w:tcPr>
            <w:tcW w:w="7716" w:type="dxa"/>
            <w:gridSpan w:val="2"/>
            <w:tcBorders>
              <w:right w:val="nil"/>
            </w:tcBorders>
            <w:vAlign w:val="center"/>
          </w:tcPr>
          <w:p w14:paraId="385E92DA" w14:textId="77777777" w:rsidR="0087195F" w:rsidRPr="0087195F" w:rsidRDefault="0087195F" w:rsidP="0087195F">
            <w:pPr>
              <w:ind w:firstLine="0"/>
              <w:rPr>
                <w:sz w:val="22"/>
                <w:szCs w:val="22"/>
                <w:lang w:val="id-ID"/>
              </w:rPr>
            </w:pPr>
            <w:r w:rsidRPr="0087195F">
              <w:rPr>
                <w:sz w:val="22"/>
                <w:szCs w:val="22"/>
                <w:lang w:val="id-ID"/>
              </w:rPr>
              <w:t xml:space="preserve">V (Skala </w:t>
            </w:r>
            <w:r w:rsidRPr="0087195F">
              <w:rPr>
                <w:sz w:val="22"/>
                <w:szCs w:val="22"/>
                <w:lang w:val="en-US"/>
              </w:rPr>
              <w:t>r</w:t>
            </w:r>
            <w:r w:rsidRPr="0087195F">
              <w:rPr>
                <w:sz w:val="22"/>
                <w:szCs w:val="22"/>
                <w:lang w:val="id-ID"/>
              </w:rPr>
              <w:t>ata-tata)</w:t>
            </w:r>
          </w:p>
          <w:p w14:paraId="1F348C30" w14:textId="77777777" w:rsidR="0087195F" w:rsidRPr="0087195F" w:rsidRDefault="0087195F" w:rsidP="0087195F">
            <w:pPr>
              <w:ind w:firstLine="0"/>
              <w:rPr>
                <w:sz w:val="22"/>
                <w:szCs w:val="22"/>
                <w:lang w:val="id-ID"/>
              </w:rPr>
            </w:pPr>
            <w:r w:rsidRPr="0087195F">
              <w:rPr>
                <w:sz w:val="22"/>
                <w:szCs w:val="22"/>
                <w:lang w:val="id-ID"/>
              </w:rPr>
              <w:t>Kategori</w:t>
            </w:r>
          </w:p>
        </w:tc>
        <w:tc>
          <w:tcPr>
            <w:tcW w:w="956" w:type="dxa"/>
            <w:tcBorders>
              <w:left w:val="nil"/>
            </w:tcBorders>
            <w:vAlign w:val="center"/>
          </w:tcPr>
          <w:p w14:paraId="3DF2E2DB" w14:textId="77777777" w:rsidR="0087195F" w:rsidRPr="0087195F" w:rsidRDefault="0087195F" w:rsidP="0087195F">
            <w:pPr>
              <w:ind w:firstLine="0"/>
              <w:rPr>
                <w:sz w:val="22"/>
                <w:szCs w:val="22"/>
                <w:lang w:val="id-ID"/>
              </w:rPr>
            </w:pPr>
            <w:r w:rsidRPr="0087195F">
              <w:rPr>
                <w:sz w:val="22"/>
                <w:szCs w:val="22"/>
                <w:lang w:val="id-ID"/>
              </w:rPr>
              <w:t>0.85</w:t>
            </w:r>
          </w:p>
          <w:p w14:paraId="29F5C819" w14:textId="77777777" w:rsidR="0087195F" w:rsidRPr="0087195F" w:rsidRDefault="0087195F" w:rsidP="0087195F">
            <w:pPr>
              <w:ind w:firstLine="0"/>
              <w:rPr>
                <w:sz w:val="22"/>
                <w:szCs w:val="22"/>
                <w:lang w:val="id-ID"/>
              </w:rPr>
            </w:pPr>
            <w:r w:rsidRPr="0087195F">
              <w:rPr>
                <w:sz w:val="22"/>
                <w:szCs w:val="22"/>
                <w:lang w:val="id-ID"/>
              </w:rPr>
              <w:t>Sangat Valid</w:t>
            </w:r>
          </w:p>
        </w:tc>
      </w:tr>
    </w:tbl>
    <w:p w14:paraId="3D8F476A" w14:textId="77777777" w:rsidR="0087195F" w:rsidRPr="0087195F" w:rsidRDefault="0087195F" w:rsidP="0087195F">
      <w:pPr>
        <w:ind w:firstLine="0"/>
        <w:rPr>
          <w:lang w:val="en-US"/>
        </w:rPr>
      </w:pPr>
    </w:p>
    <w:p w14:paraId="30C4F307" w14:textId="0EAC2D16" w:rsidR="0087195F" w:rsidRDefault="0087195F" w:rsidP="0087195F">
      <w:pPr>
        <w:ind w:firstLine="0"/>
        <w:rPr>
          <w:lang w:val="en-US"/>
        </w:rPr>
      </w:pPr>
      <w:r w:rsidRPr="0087195F">
        <w:rPr>
          <w:b/>
          <w:lang w:val="en-US"/>
        </w:rPr>
        <w:t>Kevalidan Lembar Kerja Peserta Didik (LKPD)</w:t>
      </w:r>
    </w:p>
    <w:p w14:paraId="75C1F902" w14:textId="77777777" w:rsidR="0087195F" w:rsidRPr="0087195F" w:rsidRDefault="0087195F" w:rsidP="0087195F">
      <w:pPr>
        <w:rPr>
          <w:lang w:val="en-US"/>
        </w:rPr>
      </w:pPr>
      <w:r w:rsidRPr="0087195F">
        <w:rPr>
          <w:lang w:val="id-ID"/>
        </w:rPr>
        <w:t xml:space="preserve">Hasil tabel </w:t>
      </w:r>
      <w:r w:rsidRPr="0087195F">
        <w:rPr>
          <w:lang w:val="en-US"/>
        </w:rPr>
        <w:t>3</w:t>
      </w:r>
      <w:r w:rsidRPr="0087195F">
        <w:rPr>
          <w:lang w:val="id-ID"/>
        </w:rPr>
        <w:t xml:space="preserve">. yang disajikan di atas bahwa dari seluruh butir indikator penilaian bahan ajar memperoleh indeks terendah sebesar 0.78 terdapat pada butir 7 dan indeks tertinggi 0.93 terdapat pada butir 11 (lampiran 9). Jadi, rata-rata keseluruhan tingkat validitas kesepakatan antar penilai terhadap bahan ajar memperoleh hasil sebesar 0.85. Sehingga dapat di interpretasikan bahwa bahan ajar yang dikembangkan termasuk dalam kategori Sangat Valid berdasarkan Indeks Aiken (V &gt; 0.8). </w:t>
      </w:r>
    </w:p>
    <w:p w14:paraId="1846FD02" w14:textId="7EC83700" w:rsidR="0087195F" w:rsidRDefault="0087195F" w:rsidP="0087195F">
      <w:pPr>
        <w:rPr>
          <w:lang w:val="en-US"/>
        </w:rPr>
      </w:pPr>
      <w:r w:rsidRPr="0087195F">
        <w:rPr>
          <w:lang w:val="id-ID"/>
        </w:rPr>
        <w:t xml:space="preserve">LKPD yang sudah dikembangkan peneliti kemudian akan dinilai oleh </w:t>
      </w:r>
      <w:r w:rsidRPr="0087195F">
        <w:rPr>
          <w:i/>
          <w:lang w:val="id-ID"/>
        </w:rPr>
        <w:t>rater</w:t>
      </w:r>
      <w:r w:rsidRPr="0087195F">
        <w:rPr>
          <w:lang w:val="id-ID"/>
        </w:rPr>
        <w:t xml:space="preserve">/validator dengan mengacu pada setiap butir indikator penilaian yang menyangkut tentang percobaan yang dilakukan sesuai dengan materi pembelajaran. Hasil validitas LKPD dapat dilihat pada tabel </w:t>
      </w:r>
      <w:r w:rsidRPr="0087195F">
        <w:rPr>
          <w:lang w:val="en-US"/>
        </w:rPr>
        <w:t>berikut.</w:t>
      </w:r>
    </w:p>
    <w:p w14:paraId="5E391CBF" w14:textId="77777777" w:rsidR="0087195F" w:rsidRPr="0087195F" w:rsidRDefault="0087195F" w:rsidP="0087195F">
      <w:pPr>
        <w:ind w:firstLine="0"/>
        <w:jc w:val="center"/>
        <w:rPr>
          <w:lang w:val="en-US"/>
        </w:rPr>
      </w:pPr>
      <w:proofErr w:type="gramStart"/>
      <w:r w:rsidRPr="0087195F">
        <w:rPr>
          <w:b/>
          <w:lang w:val="en-US"/>
        </w:rPr>
        <w:t>Tabel 4.</w:t>
      </w:r>
      <w:proofErr w:type="gramEnd"/>
      <w:r w:rsidRPr="0087195F">
        <w:rPr>
          <w:lang w:val="en-US"/>
        </w:rPr>
        <w:t xml:space="preserve"> Hasil kevalidan Lembar Kerja Peserta Didik (LKPD)</w:t>
      </w:r>
    </w:p>
    <w:tbl>
      <w:tblPr>
        <w:tblW w:w="8697" w:type="dxa"/>
        <w:jc w:val="center"/>
        <w:tblInd w:w="-77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6379"/>
        <w:gridCol w:w="1087"/>
      </w:tblGrid>
      <w:tr w:rsidR="00BA1654" w:rsidRPr="00BA1654" w14:paraId="1CEB39EB" w14:textId="77777777" w:rsidTr="00EC6245">
        <w:trPr>
          <w:trHeight w:val="315"/>
          <w:jc w:val="center"/>
        </w:trPr>
        <w:tc>
          <w:tcPr>
            <w:tcW w:w="1231" w:type="dxa"/>
            <w:tcBorders>
              <w:bottom w:val="single" w:sz="4" w:space="0" w:color="auto"/>
              <w:right w:val="nil"/>
            </w:tcBorders>
            <w:shd w:val="clear" w:color="auto" w:fill="auto"/>
            <w:noWrap/>
            <w:vAlign w:val="center"/>
            <w:hideMark/>
          </w:tcPr>
          <w:p w14:paraId="138922BE" w14:textId="77777777" w:rsidR="00BA1654" w:rsidRPr="00BA1654" w:rsidRDefault="00BA1654" w:rsidP="00BA1654">
            <w:pPr>
              <w:ind w:firstLine="0"/>
              <w:rPr>
                <w:sz w:val="22"/>
                <w:szCs w:val="22"/>
                <w:lang w:val="id-ID"/>
              </w:rPr>
            </w:pPr>
            <w:r w:rsidRPr="00BA1654">
              <w:rPr>
                <w:sz w:val="22"/>
                <w:szCs w:val="22"/>
                <w:lang w:val="id-ID"/>
              </w:rPr>
              <w:t>Indikator</w:t>
            </w:r>
          </w:p>
        </w:tc>
        <w:tc>
          <w:tcPr>
            <w:tcW w:w="6379" w:type="dxa"/>
            <w:tcBorders>
              <w:left w:val="nil"/>
              <w:bottom w:val="single" w:sz="4" w:space="0" w:color="auto"/>
              <w:right w:val="nil"/>
            </w:tcBorders>
            <w:shd w:val="clear" w:color="auto" w:fill="auto"/>
            <w:vAlign w:val="center"/>
          </w:tcPr>
          <w:p w14:paraId="0F069D6E" w14:textId="77777777" w:rsidR="00BA1654" w:rsidRPr="00BA1654" w:rsidRDefault="00BA1654" w:rsidP="00BA1654">
            <w:pPr>
              <w:ind w:firstLine="0"/>
              <w:rPr>
                <w:sz w:val="22"/>
                <w:szCs w:val="22"/>
                <w:lang w:val="id-ID"/>
              </w:rPr>
            </w:pPr>
            <w:r w:rsidRPr="00BA1654">
              <w:rPr>
                <w:sz w:val="22"/>
                <w:szCs w:val="22"/>
                <w:lang w:val="id-ID"/>
              </w:rPr>
              <w:t>Item</w:t>
            </w:r>
          </w:p>
        </w:tc>
        <w:tc>
          <w:tcPr>
            <w:tcW w:w="1087" w:type="dxa"/>
            <w:tcBorders>
              <w:left w:val="nil"/>
              <w:bottom w:val="single" w:sz="4" w:space="0" w:color="auto"/>
            </w:tcBorders>
            <w:vAlign w:val="center"/>
          </w:tcPr>
          <w:p w14:paraId="0BD2469A" w14:textId="77777777" w:rsidR="00BA1654" w:rsidRPr="00BA1654" w:rsidRDefault="00BA1654" w:rsidP="00BA1654">
            <w:pPr>
              <w:ind w:firstLine="0"/>
              <w:rPr>
                <w:sz w:val="22"/>
                <w:szCs w:val="22"/>
                <w:lang w:val="id-ID"/>
              </w:rPr>
            </w:pPr>
            <w:r w:rsidRPr="00BA1654">
              <w:rPr>
                <w:sz w:val="22"/>
                <w:szCs w:val="22"/>
                <w:lang w:val="id-ID"/>
              </w:rPr>
              <w:t>V</w:t>
            </w:r>
          </w:p>
        </w:tc>
      </w:tr>
      <w:tr w:rsidR="00BA1654" w:rsidRPr="00BA1654" w14:paraId="700BDA02" w14:textId="77777777" w:rsidTr="00EC6245">
        <w:trPr>
          <w:trHeight w:val="315"/>
          <w:jc w:val="center"/>
        </w:trPr>
        <w:tc>
          <w:tcPr>
            <w:tcW w:w="1231" w:type="dxa"/>
            <w:tcBorders>
              <w:bottom w:val="nil"/>
              <w:right w:val="nil"/>
            </w:tcBorders>
            <w:shd w:val="clear" w:color="auto" w:fill="auto"/>
            <w:noWrap/>
            <w:vAlign w:val="center"/>
            <w:hideMark/>
          </w:tcPr>
          <w:p w14:paraId="0719BA27" w14:textId="77777777" w:rsidR="00BA1654" w:rsidRPr="00BA1654" w:rsidRDefault="00BA1654" w:rsidP="00BA1654">
            <w:pPr>
              <w:ind w:firstLine="0"/>
              <w:rPr>
                <w:sz w:val="22"/>
                <w:szCs w:val="22"/>
                <w:lang w:val="id-ID"/>
              </w:rPr>
            </w:pPr>
            <w:r w:rsidRPr="00BA1654">
              <w:rPr>
                <w:sz w:val="22"/>
                <w:szCs w:val="22"/>
                <w:lang w:val="id-ID"/>
              </w:rPr>
              <w:t>1</w:t>
            </w:r>
          </w:p>
        </w:tc>
        <w:tc>
          <w:tcPr>
            <w:tcW w:w="6379" w:type="dxa"/>
            <w:tcBorders>
              <w:left w:val="nil"/>
              <w:bottom w:val="nil"/>
              <w:right w:val="nil"/>
            </w:tcBorders>
            <w:shd w:val="clear" w:color="auto" w:fill="auto"/>
          </w:tcPr>
          <w:p w14:paraId="01070C1D" w14:textId="77777777" w:rsidR="00BA1654" w:rsidRPr="00BA1654" w:rsidRDefault="00BA1654" w:rsidP="00BA1654">
            <w:pPr>
              <w:ind w:firstLine="0"/>
              <w:rPr>
                <w:sz w:val="22"/>
                <w:szCs w:val="22"/>
                <w:lang w:val="id-ID"/>
              </w:rPr>
            </w:pPr>
            <w:r w:rsidRPr="00BA1654">
              <w:rPr>
                <w:sz w:val="22"/>
                <w:szCs w:val="22"/>
                <w:lang w:val="id-ID"/>
              </w:rPr>
              <w:t>Kesesuian judul percobaan dengan materi ajar</w:t>
            </w:r>
          </w:p>
        </w:tc>
        <w:tc>
          <w:tcPr>
            <w:tcW w:w="1087" w:type="dxa"/>
            <w:tcBorders>
              <w:left w:val="nil"/>
              <w:bottom w:val="nil"/>
            </w:tcBorders>
            <w:vAlign w:val="center"/>
          </w:tcPr>
          <w:p w14:paraId="066872E1" w14:textId="77777777" w:rsidR="00BA1654" w:rsidRPr="00BA1654" w:rsidRDefault="00BA1654" w:rsidP="00BA1654">
            <w:pPr>
              <w:ind w:firstLine="0"/>
              <w:rPr>
                <w:sz w:val="22"/>
                <w:szCs w:val="22"/>
                <w:lang w:val="id-ID"/>
              </w:rPr>
            </w:pPr>
            <w:r w:rsidRPr="00BA1654">
              <w:rPr>
                <w:sz w:val="22"/>
                <w:szCs w:val="22"/>
                <w:lang w:val="id-ID"/>
              </w:rPr>
              <w:t>0.79</w:t>
            </w:r>
          </w:p>
        </w:tc>
      </w:tr>
      <w:tr w:rsidR="00BA1654" w:rsidRPr="00BA1654" w14:paraId="60C1A549" w14:textId="77777777" w:rsidTr="00EC6245">
        <w:trPr>
          <w:trHeight w:val="315"/>
          <w:jc w:val="center"/>
        </w:trPr>
        <w:tc>
          <w:tcPr>
            <w:tcW w:w="1231" w:type="dxa"/>
            <w:tcBorders>
              <w:top w:val="nil"/>
              <w:bottom w:val="nil"/>
              <w:right w:val="nil"/>
            </w:tcBorders>
            <w:shd w:val="clear" w:color="auto" w:fill="auto"/>
            <w:noWrap/>
            <w:vAlign w:val="center"/>
            <w:hideMark/>
          </w:tcPr>
          <w:p w14:paraId="11B773E1" w14:textId="77777777" w:rsidR="00BA1654" w:rsidRPr="00BA1654" w:rsidRDefault="00BA1654" w:rsidP="00BA1654">
            <w:pPr>
              <w:ind w:firstLine="0"/>
              <w:rPr>
                <w:sz w:val="22"/>
                <w:szCs w:val="22"/>
                <w:lang w:val="id-ID"/>
              </w:rPr>
            </w:pPr>
            <w:r w:rsidRPr="00BA1654">
              <w:rPr>
                <w:sz w:val="22"/>
                <w:szCs w:val="22"/>
                <w:lang w:val="id-ID"/>
              </w:rPr>
              <w:t>2</w:t>
            </w:r>
          </w:p>
        </w:tc>
        <w:tc>
          <w:tcPr>
            <w:tcW w:w="6379" w:type="dxa"/>
            <w:tcBorders>
              <w:top w:val="nil"/>
              <w:left w:val="nil"/>
              <w:bottom w:val="nil"/>
              <w:right w:val="nil"/>
            </w:tcBorders>
            <w:shd w:val="clear" w:color="auto" w:fill="auto"/>
          </w:tcPr>
          <w:p w14:paraId="45E5453F" w14:textId="77777777" w:rsidR="00BA1654" w:rsidRPr="00BA1654" w:rsidRDefault="00BA1654" w:rsidP="00BA1654">
            <w:pPr>
              <w:ind w:firstLine="0"/>
              <w:rPr>
                <w:sz w:val="22"/>
                <w:szCs w:val="22"/>
                <w:lang w:val="id-ID"/>
              </w:rPr>
            </w:pPr>
            <w:r w:rsidRPr="00BA1654">
              <w:rPr>
                <w:sz w:val="22"/>
                <w:szCs w:val="22"/>
                <w:lang w:val="id-ID"/>
              </w:rPr>
              <w:t>Kesesuaian tujuan percobaan dengan KD/indikator/tujuan pembelajaran</w:t>
            </w:r>
          </w:p>
        </w:tc>
        <w:tc>
          <w:tcPr>
            <w:tcW w:w="1087" w:type="dxa"/>
            <w:tcBorders>
              <w:top w:val="nil"/>
              <w:left w:val="nil"/>
              <w:bottom w:val="nil"/>
            </w:tcBorders>
            <w:vAlign w:val="center"/>
          </w:tcPr>
          <w:p w14:paraId="079E58CF" w14:textId="77777777" w:rsidR="00BA1654" w:rsidRPr="00BA1654" w:rsidRDefault="00BA1654" w:rsidP="00BA1654">
            <w:pPr>
              <w:ind w:firstLine="0"/>
              <w:rPr>
                <w:sz w:val="22"/>
                <w:szCs w:val="22"/>
                <w:lang w:val="id-ID"/>
              </w:rPr>
            </w:pPr>
            <w:r w:rsidRPr="00BA1654">
              <w:rPr>
                <w:sz w:val="22"/>
                <w:szCs w:val="22"/>
                <w:lang w:val="id-ID"/>
              </w:rPr>
              <w:t>0.83</w:t>
            </w:r>
          </w:p>
        </w:tc>
      </w:tr>
      <w:tr w:rsidR="00BA1654" w:rsidRPr="00BA1654" w14:paraId="412E26B8" w14:textId="77777777" w:rsidTr="00EC6245">
        <w:trPr>
          <w:trHeight w:val="315"/>
          <w:jc w:val="center"/>
        </w:trPr>
        <w:tc>
          <w:tcPr>
            <w:tcW w:w="1231" w:type="dxa"/>
            <w:tcBorders>
              <w:top w:val="nil"/>
              <w:bottom w:val="nil"/>
              <w:right w:val="nil"/>
            </w:tcBorders>
            <w:shd w:val="clear" w:color="auto" w:fill="auto"/>
            <w:noWrap/>
            <w:vAlign w:val="center"/>
            <w:hideMark/>
          </w:tcPr>
          <w:p w14:paraId="7FEEC22C" w14:textId="77777777" w:rsidR="00BA1654" w:rsidRPr="00BA1654" w:rsidRDefault="00BA1654" w:rsidP="00BA1654">
            <w:pPr>
              <w:ind w:firstLine="0"/>
              <w:rPr>
                <w:sz w:val="22"/>
                <w:szCs w:val="22"/>
                <w:lang w:val="id-ID"/>
              </w:rPr>
            </w:pPr>
            <w:r w:rsidRPr="00BA1654">
              <w:rPr>
                <w:sz w:val="22"/>
                <w:szCs w:val="22"/>
                <w:lang w:val="id-ID"/>
              </w:rPr>
              <w:t>3</w:t>
            </w:r>
          </w:p>
        </w:tc>
        <w:tc>
          <w:tcPr>
            <w:tcW w:w="6379" w:type="dxa"/>
            <w:tcBorders>
              <w:top w:val="nil"/>
              <w:left w:val="nil"/>
              <w:bottom w:val="nil"/>
              <w:right w:val="nil"/>
            </w:tcBorders>
            <w:shd w:val="clear" w:color="auto" w:fill="auto"/>
          </w:tcPr>
          <w:p w14:paraId="059C1E54" w14:textId="77777777" w:rsidR="00BA1654" w:rsidRPr="00BA1654" w:rsidRDefault="00BA1654" w:rsidP="00BA1654">
            <w:pPr>
              <w:ind w:firstLine="0"/>
              <w:rPr>
                <w:sz w:val="22"/>
                <w:szCs w:val="22"/>
                <w:lang w:val="id-ID"/>
              </w:rPr>
            </w:pPr>
            <w:r w:rsidRPr="00BA1654">
              <w:rPr>
                <w:sz w:val="22"/>
                <w:szCs w:val="22"/>
                <w:lang w:val="id-ID"/>
              </w:rPr>
              <w:t>Kegiatan pembelajaran diawali dengan permasalahan yang harus dipecahkan oleh peserta didik</w:t>
            </w:r>
          </w:p>
        </w:tc>
        <w:tc>
          <w:tcPr>
            <w:tcW w:w="1087" w:type="dxa"/>
            <w:tcBorders>
              <w:top w:val="nil"/>
              <w:left w:val="nil"/>
              <w:bottom w:val="nil"/>
            </w:tcBorders>
            <w:vAlign w:val="center"/>
          </w:tcPr>
          <w:p w14:paraId="5144383C" w14:textId="77777777" w:rsidR="00BA1654" w:rsidRPr="00BA1654" w:rsidRDefault="00BA1654" w:rsidP="00BA1654">
            <w:pPr>
              <w:ind w:firstLine="0"/>
              <w:rPr>
                <w:sz w:val="22"/>
                <w:szCs w:val="22"/>
                <w:lang w:val="id-ID"/>
              </w:rPr>
            </w:pPr>
            <w:r w:rsidRPr="00BA1654">
              <w:rPr>
                <w:sz w:val="22"/>
                <w:szCs w:val="22"/>
                <w:lang w:val="id-ID"/>
              </w:rPr>
              <w:t>0.93</w:t>
            </w:r>
          </w:p>
        </w:tc>
      </w:tr>
      <w:tr w:rsidR="00BA1654" w:rsidRPr="00BA1654" w14:paraId="654FAADC" w14:textId="77777777" w:rsidTr="00EC6245">
        <w:trPr>
          <w:trHeight w:val="315"/>
          <w:jc w:val="center"/>
        </w:trPr>
        <w:tc>
          <w:tcPr>
            <w:tcW w:w="1231" w:type="dxa"/>
            <w:tcBorders>
              <w:top w:val="nil"/>
              <w:bottom w:val="nil"/>
              <w:right w:val="nil"/>
            </w:tcBorders>
            <w:shd w:val="clear" w:color="auto" w:fill="auto"/>
            <w:noWrap/>
            <w:vAlign w:val="center"/>
            <w:hideMark/>
          </w:tcPr>
          <w:p w14:paraId="22904147" w14:textId="77777777" w:rsidR="00BA1654" w:rsidRPr="00BA1654" w:rsidRDefault="00BA1654" w:rsidP="00BA1654">
            <w:pPr>
              <w:ind w:firstLine="0"/>
              <w:rPr>
                <w:sz w:val="22"/>
                <w:szCs w:val="22"/>
                <w:lang w:val="id-ID"/>
              </w:rPr>
            </w:pPr>
            <w:r w:rsidRPr="00BA1654">
              <w:rPr>
                <w:sz w:val="22"/>
                <w:szCs w:val="22"/>
                <w:lang w:val="id-ID"/>
              </w:rPr>
              <w:t>4</w:t>
            </w:r>
          </w:p>
        </w:tc>
        <w:tc>
          <w:tcPr>
            <w:tcW w:w="6379" w:type="dxa"/>
            <w:tcBorders>
              <w:top w:val="nil"/>
              <w:left w:val="nil"/>
              <w:bottom w:val="nil"/>
              <w:right w:val="nil"/>
            </w:tcBorders>
            <w:shd w:val="clear" w:color="auto" w:fill="auto"/>
          </w:tcPr>
          <w:p w14:paraId="132511DE" w14:textId="77777777" w:rsidR="00BA1654" w:rsidRPr="00BA1654" w:rsidRDefault="00BA1654" w:rsidP="00BA1654">
            <w:pPr>
              <w:ind w:firstLine="0"/>
              <w:rPr>
                <w:sz w:val="22"/>
                <w:szCs w:val="22"/>
                <w:lang w:val="id-ID"/>
              </w:rPr>
            </w:pPr>
            <w:r w:rsidRPr="00BA1654">
              <w:rPr>
                <w:sz w:val="22"/>
                <w:szCs w:val="22"/>
                <w:lang w:val="id-ID"/>
              </w:rPr>
              <w:t>Alat dan bahan yang digunakan dapat mendukung terlaksananya kegiatan</w:t>
            </w:r>
          </w:p>
        </w:tc>
        <w:tc>
          <w:tcPr>
            <w:tcW w:w="1087" w:type="dxa"/>
            <w:tcBorders>
              <w:top w:val="nil"/>
              <w:left w:val="nil"/>
              <w:bottom w:val="nil"/>
            </w:tcBorders>
            <w:vAlign w:val="center"/>
          </w:tcPr>
          <w:p w14:paraId="102B39A8" w14:textId="77777777" w:rsidR="00BA1654" w:rsidRPr="00BA1654" w:rsidRDefault="00BA1654" w:rsidP="00BA1654">
            <w:pPr>
              <w:ind w:firstLine="0"/>
              <w:rPr>
                <w:sz w:val="22"/>
                <w:szCs w:val="22"/>
                <w:lang w:val="id-ID"/>
              </w:rPr>
            </w:pPr>
            <w:r w:rsidRPr="00BA1654">
              <w:rPr>
                <w:sz w:val="22"/>
                <w:szCs w:val="22"/>
                <w:lang w:val="id-ID"/>
              </w:rPr>
              <w:t>0.92</w:t>
            </w:r>
          </w:p>
        </w:tc>
      </w:tr>
      <w:tr w:rsidR="00BA1654" w:rsidRPr="00BA1654" w14:paraId="5DC47011" w14:textId="77777777" w:rsidTr="00EC6245">
        <w:trPr>
          <w:trHeight w:val="315"/>
          <w:jc w:val="center"/>
        </w:trPr>
        <w:tc>
          <w:tcPr>
            <w:tcW w:w="1231" w:type="dxa"/>
            <w:tcBorders>
              <w:top w:val="nil"/>
              <w:bottom w:val="nil"/>
              <w:right w:val="nil"/>
            </w:tcBorders>
            <w:shd w:val="clear" w:color="auto" w:fill="auto"/>
            <w:noWrap/>
            <w:vAlign w:val="center"/>
            <w:hideMark/>
          </w:tcPr>
          <w:p w14:paraId="3C5AA90B" w14:textId="77777777" w:rsidR="00BA1654" w:rsidRPr="00BA1654" w:rsidRDefault="00BA1654" w:rsidP="00BA1654">
            <w:pPr>
              <w:ind w:firstLine="0"/>
              <w:rPr>
                <w:sz w:val="22"/>
                <w:szCs w:val="22"/>
                <w:lang w:val="id-ID"/>
              </w:rPr>
            </w:pPr>
            <w:r w:rsidRPr="00BA1654">
              <w:rPr>
                <w:sz w:val="22"/>
                <w:szCs w:val="22"/>
                <w:lang w:val="id-ID"/>
              </w:rPr>
              <w:t>5</w:t>
            </w:r>
          </w:p>
        </w:tc>
        <w:tc>
          <w:tcPr>
            <w:tcW w:w="6379" w:type="dxa"/>
            <w:tcBorders>
              <w:top w:val="nil"/>
              <w:left w:val="nil"/>
              <w:bottom w:val="nil"/>
              <w:right w:val="nil"/>
            </w:tcBorders>
            <w:shd w:val="clear" w:color="auto" w:fill="auto"/>
          </w:tcPr>
          <w:p w14:paraId="7D13CCC8" w14:textId="77777777" w:rsidR="00BA1654" w:rsidRPr="00BA1654" w:rsidRDefault="00BA1654" w:rsidP="00BA1654">
            <w:pPr>
              <w:ind w:firstLine="0"/>
              <w:rPr>
                <w:sz w:val="22"/>
                <w:szCs w:val="22"/>
                <w:lang w:val="id-ID"/>
              </w:rPr>
            </w:pPr>
            <w:r w:rsidRPr="00BA1654">
              <w:rPr>
                <w:sz w:val="22"/>
                <w:szCs w:val="22"/>
                <w:lang w:val="id-ID"/>
              </w:rPr>
              <w:t>Kalimat yang digunakan dalam LKPD memberikan petunjuk atau informasi yang mudah dipahami</w:t>
            </w:r>
          </w:p>
        </w:tc>
        <w:tc>
          <w:tcPr>
            <w:tcW w:w="1087" w:type="dxa"/>
            <w:tcBorders>
              <w:top w:val="nil"/>
              <w:left w:val="nil"/>
              <w:bottom w:val="nil"/>
            </w:tcBorders>
            <w:vAlign w:val="center"/>
          </w:tcPr>
          <w:p w14:paraId="7BA400ED" w14:textId="77777777" w:rsidR="00BA1654" w:rsidRPr="00BA1654" w:rsidRDefault="00BA1654" w:rsidP="00BA1654">
            <w:pPr>
              <w:ind w:firstLine="0"/>
              <w:rPr>
                <w:sz w:val="22"/>
                <w:szCs w:val="22"/>
                <w:lang w:val="id-ID"/>
              </w:rPr>
            </w:pPr>
            <w:r w:rsidRPr="00BA1654">
              <w:rPr>
                <w:sz w:val="22"/>
                <w:szCs w:val="22"/>
                <w:lang w:val="id-ID"/>
              </w:rPr>
              <w:t>0.93</w:t>
            </w:r>
          </w:p>
        </w:tc>
      </w:tr>
      <w:tr w:rsidR="00BA1654" w:rsidRPr="00BA1654" w14:paraId="2CC87736" w14:textId="77777777" w:rsidTr="00EC6245">
        <w:trPr>
          <w:trHeight w:val="315"/>
          <w:jc w:val="center"/>
        </w:trPr>
        <w:tc>
          <w:tcPr>
            <w:tcW w:w="1231" w:type="dxa"/>
            <w:tcBorders>
              <w:top w:val="nil"/>
              <w:bottom w:val="nil"/>
              <w:right w:val="nil"/>
            </w:tcBorders>
            <w:shd w:val="clear" w:color="auto" w:fill="auto"/>
            <w:noWrap/>
            <w:vAlign w:val="center"/>
            <w:hideMark/>
          </w:tcPr>
          <w:p w14:paraId="540C32A3" w14:textId="77777777" w:rsidR="00BA1654" w:rsidRPr="00BA1654" w:rsidRDefault="00BA1654" w:rsidP="00BA1654">
            <w:pPr>
              <w:ind w:firstLine="0"/>
              <w:rPr>
                <w:sz w:val="22"/>
                <w:szCs w:val="22"/>
                <w:lang w:val="id-ID"/>
              </w:rPr>
            </w:pPr>
            <w:r w:rsidRPr="00BA1654">
              <w:rPr>
                <w:sz w:val="22"/>
                <w:szCs w:val="22"/>
                <w:lang w:val="id-ID"/>
              </w:rPr>
              <w:t>6</w:t>
            </w:r>
          </w:p>
        </w:tc>
        <w:tc>
          <w:tcPr>
            <w:tcW w:w="6379" w:type="dxa"/>
            <w:tcBorders>
              <w:top w:val="nil"/>
              <w:left w:val="nil"/>
              <w:bottom w:val="nil"/>
              <w:right w:val="nil"/>
            </w:tcBorders>
            <w:shd w:val="clear" w:color="auto" w:fill="auto"/>
          </w:tcPr>
          <w:p w14:paraId="72FF77B8" w14:textId="77777777" w:rsidR="00BA1654" w:rsidRPr="00BA1654" w:rsidRDefault="00BA1654" w:rsidP="00BA1654">
            <w:pPr>
              <w:ind w:firstLine="0"/>
              <w:rPr>
                <w:sz w:val="22"/>
                <w:szCs w:val="22"/>
                <w:lang w:val="id-ID"/>
              </w:rPr>
            </w:pPr>
            <w:r w:rsidRPr="00BA1654">
              <w:rPr>
                <w:sz w:val="22"/>
                <w:szCs w:val="22"/>
                <w:lang w:val="id-ID"/>
              </w:rPr>
              <w:t>Bahasa yang digunakan ringkas dan sederhana</w:t>
            </w:r>
          </w:p>
        </w:tc>
        <w:tc>
          <w:tcPr>
            <w:tcW w:w="1087" w:type="dxa"/>
            <w:tcBorders>
              <w:top w:val="nil"/>
              <w:left w:val="nil"/>
              <w:bottom w:val="nil"/>
            </w:tcBorders>
            <w:vAlign w:val="center"/>
          </w:tcPr>
          <w:p w14:paraId="4DA0CC3F" w14:textId="77777777" w:rsidR="00BA1654" w:rsidRPr="00BA1654" w:rsidRDefault="00BA1654" w:rsidP="00BA1654">
            <w:pPr>
              <w:ind w:firstLine="0"/>
              <w:rPr>
                <w:sz w:val="22"/>
                <w:szCs w:val="22"/>
                <w:lang w:val="id-ID"/>
              </w:rPr>
            </w:pPr>
            <w:r w:rsidRPr="00BA1654">
              <w:rPr>
                <w:sz w:val="22"/>
                <w:szCs w:val="22"/>
                <w:lang w:val="id-ID"/>
              </w:rPr>
              <w:t>0.88</w:t>
            </w:r>
          </w:p>
        </w:tc>
      </w:tr>
      <w:tr w:rsidR="00BA1654" w:rsidRPr="00BA1654" w14:paraId="27BE17BB" w14:textId="77777777" w:rsidTr="00EC6245">
        <w:trPr>
          <w:trHeight w:val="315"/>
          <w:jc w:val="center"/>
        </w:trPr>
        <w:tc>
          <w:tcPr>
            <w:tcW w:w="1231" w:type="dxa"/>
            <w:tcBorders>
              <w:top w:val="nil"/>
              <w:bottom w:val="nil"/>
              <w:right w:val="nil"/>
            </w:tcBorders>
            <w:shd w:val="clear" w:color="auto" w:fill="auto"/>
            <w:noWrap/>
            <w:vAlign w:val="center"/>
            <w:hideMark/>
          </w:tcPr>
          <w:p w14:paraId="219222CB" w14:textId="77777777" w:rsidR="00BA1654" w:rsidRPr="00BA1654" w:rsidRDefault="00BA1654" w:rsidP="00BA1654">
            <w:pPr>
              <w:ind w:firstLine="0"/>
              <w:rPr>
                <w:sz w:val="22"/>
                <w:szCs w:val="22"/>
                <w:lang w:val="id-ID"/>
              </w:rPr>
            </w:pPr>
            <w:r w:rsidRPr="00BA1654">
              <w:rPr>
                <w:sz w:val="22"/>
                <w:szCs w:val="22"/>
                <w:lang w:val="id-ID"/>
              </w:rPr>
              <w:t>7</w:t>
            </w:r>
          </w:p>
        </w:tc>
        <w:tc>
          <w:tcPr>
            <w:tcW w:w="6379" w:type="dxa"/>
            <w:tcBorders>
              <w:top w:val="nil"/>
              <w:left w:val="nil"/>
              <w:bottom w:val="nil"/>
              <w:right w:val="nil"/>
            </w:tcBorders>
            <w:shd w:val="clear" w:color="auto" w:fill="auto"/>
          </w:tcPr>
          <w:p w14:paraId="7E4D86DB" w14:textId="77777777" w:rsidR="00BA1654" w:rsidRPr="00BA1654" w:rsidRDefault="00BA1654" w:rsidP="00BA1654">
            <w:pPr>
              <w:ind w:firstLine="0"/>
              <w:rPr>
                <w:sz w:val="22"/>
                <w:szCs w:val="22"/>
                <w:lang w:val="id-ID"/>
              </w:rPr>
            </w:pPr>
            <w:r w:rsidRPr="00BA1654">
              <w:rPr>
                <w:sz w:val="22"/>
                <w:szCs w:val="22"/>
                <w:lang w:val="id-ID"/>
              </w:rPr>
              <w:t>Memenuhi kaidah ejaan yang disempurnakan</w:t>
            </w:r>
          </w:p>
        </w:tc>
        <w:tc>
          <w:tcPr>
            <w:tcW w:w="1087" w:type="dxa"/>
            <w:tcBorders>
              <w:top w:val="nil"/>
              <w:left w:val="nil"/>
              <w:bottom w:val="nil"/>
            </w:tcBorders>
            <w:vAlign w:val="center"/>
          </w:tcPr>
          <w:p w14:paraId="7F3B79D7" w14:textId="77777777" w:rsidR="00BA1654" w:rsidRPr="00BA1654" w:rsidRDefault="00BA1654" w:rsidP="00BA1654">
            <w:pPr>
              <w:ind w:firstLine="0"/>
              <w:rPr>
                <w:sz w:val="22"/>
                <w:szCs w:val="22"/>
                <w:lang w:val="id-ID"/>
              </w:rPr>
            </w:pPr>
            <w:r w:rsidRPr="00BA1654">
              <w:rPr>
                <w:sz w:val="22"/>
                <w:szCs w:val="22"/>
                <w:lang w:val="id-ID"/>
              </w:rPr>
              <w:t>0.88</w:t>
            </w:r>
          </w:p>
        </w:tc>
      </w:tr>
      <w:tr w:rsidR="00BA1654" w:rsidRPr="00BA1654" w14:paraId="5E8C1B20" w14:textId="77777777" w:rsidTr="00EC6245">
        <w:trPr>
          <w:trHeight w:val="315"/>
          <w:jc w:val="center"/>
        </w:trPr>
        <w:tc>
          <w:tcPr>
            <w:tcW w:w="1231" w:type="dxa"/>
            <w:tcBorders>
              <w:top w:val="nil"/>
              <w:bottom w:val="nil"/>
              <w:right w:val="nil"/>
            </w:tcBorders>
            <w:shd w:val="clear" w:color="auto" w:fill="auto"/>
            <w:noWrap/>
            <w:vAlign w:val="center"/>
            <w:hideMark/>
          </w:tcPr>
          <w:p w14:paraId="42A126B1" w14:textId="77777777" w:rsidR="00BA1654" w:rsidRPr="00BA1654" w:rsidRDefault="00BA1654" w:rsidP="00BA1654">
            <w:pPr>
              <w:ind w:firstLine="0"/>
              <w:rPr>
                <w:sz w:val="22"/>
                <w:szCs w:val="22"/>
                <w:lang w:val="id-ID"/>
              </w:rPr>
            </w:pPr>
            <w:r w:rsidRPr="00BA1654">
              <w:rPr>
                <w:sz w:val="22"/>
                <w:szCs w:val="22"/>
                <w:lang w:val="id-ID"/>
              </w:rPr>
              <w:t>8</w:t>
            </w:r>
          </w:p>
        </w:tc>
        <w:tc>
          <w:tcPr>
            <w:tcW w:w="6379" w:type="dxa"/>
            <w:tcBorders>
              <w:top w:val="nil"/>
              <w:left w:val="nil"/>
              <w:bottom w:val="nil"/>
              <w:right w:val="nil"/>
            </w:tcBorders>
            <w:shd w:val="clear" w:color="auto" w:fill="auto"/>
          </w:tcPr>
          <w:p w14:paraId="3B563243" w14:textId="77777777" w:rsidR="00BA1654" w:rsidRPr="00BA1654" w:rsidRDefault="00BA1654" w:rsidP="00BA1654">
            <w:pPr>
              <w:ind w:firstLine="0"/>
              <w:rPr>
                <w:sz w:val="22"/>
                <w:szCs w:val="22"/>
                <w:lang w:val="id-ID"/>
              </w:rPr>
            </w:pPr>
            <w:r w:rsidRPr="00BA1654">
              <w:rPr>
                <w:sz w:val="22"/>
                <w:szCs w:val="22"/>
                <w:lang w:val="id-ID"/>
              </w:rPr>
              <w:t xml:space="preserve">Kalimat yang digunakan komunikatif dan interaktif </w:t>
            </w:r>
          </w:p>
        </w:tc>
        <w:tc>
          <w:tcPr>
            <w:tcW w:w="1087" w:type="dxa"/>
            <w:tcBorders>
              <w:top w:val="nil"/>
              <w:left w:val="nil"/>
              <w:bottom w:val="nil"/>
            </w:tcBorders>
            <w:vAlign w:val="center"/>
          </w:tcPr>
          <w:p w14:paraId="74D305A2" w14:textId="77777777" w:rsidR="00BA1654" w:rsidRPr="00BA1654" w:rsidRDefault="00BA1654" w:rsidP="00BA1654">
            <w:pPr>
              <w:ind w:firstLine="0"/>
              <w:rPr>
                <w:sz w:val="22"/>
                <w:szCs w:val="22"/>
                <w:lang w:val="id-ID"/>
              </w:rPr>
            </w:pPr>
            <w:r w:rsidRPr="00BA1654">
              <w:rPr>
                <w:sz w:val="22"/>
                <w:szCs w:val="22"/>
                <w:lang w:val="id-ID"/>
              </w:rPr>
              <w:t>0.83</w:t>
            </w:r>
          </w:p>
        </w:tc>
      </w:tr>
      <w:tr w:rsidR="00BA1654" w:rsidRPr="00BA1654" w14:paraId="16E41242" w14:textId="77777777" w:rsidTr="00EC6245">
        <w:trPr>
          <w:trHeight w:val="315"/>
          <w:jc w:val="center"/>
        </w:trPr>
        <w:tc>
          <w:tcPr>
            <w:tcW w:w="1231" w:type="dxa"/>
            <w:tcBorders>
              <w:top w:val="nil"/>
              <w:bottom w:val="nil"/>
              <w:right w:val="nil"/>
            </w:tcBorders>
            <w:shd w:val="clear" w:color="auto" w:fill="auto"/>
            <w:noWrap/>
            <w:vAlign w:val="center"/>
            <w:hideMark/>
          </w:tcPr>
          <w:p w14:paraId="3FF97D75" w14:textId="77777777" w:rsidR="00BA1654" w:rsidRPr="00BA1654" w:rsidRDefault="00BA1654" w:rsidP="00BA1654">
            <w:pPr>
              <w:ind w:firstLine="0"/>
              <w:rPr>
                <w:sz w:val="22"/>
                <w:szCs w:val="22"/>
                <w:lang w:val="id-ID"/>
              </w:rPr>
            </w:pPr>
            <w:r w:rsidRPr="00BA1654">
              <w:rPr>
                <w:sz w:val="22"/>
                <w:szCs w:val="22"/>
                <w:lang w:val="id-ID"/>
              </w:rPr>
              <w:t>9</w:t>
            </w:r>
          </w:p>
        </w:tc>
        <w:tc>
          <w:tcPr>
            <w:tcW w:w="6379" w:type="dxa"/>
            <w:tcBorders>
              <w:top w:val="nil"/>
              <w:left w:val="nil"/>
              <w:bottom w:val="nil"/>
              <w:right w:val="nil"/>
            </w:tcBorders>
            <w:shd w:val="clear" w:color="auto" w:fill="auto"/>
          </w:tcPr>
          <w:p w14:paraId="614EBB62" w14:textId="77777777" w:rsidR="00BA1654" w:rsidRPr="00BA1654" w:rsidRDefault="00BA1654" w:rsidP="00BA1654">
            <w:pPr>
              <w:ind w:firstLine="0"/>
              <w:rPr>
                <w:sz w:val="22"/>
                <w:szCs w:val="22"/>
                <w:lang w:val="id-ID"/>
              </w:rPr>
            </w:pPr>
            <w:r w:rsidRPr="00BA1654">
              <w:rPr>
                <w:sz w:val="22"/>
                <w:szCs w:val="22"/>
                <w:lang w:val="id-ID"/>
              </w:rPr>
              <w:t>Gambar yang disajikan jelas dan mudah dimengerti</w:t>
            </w:r>
          </w:p>
        </w:tc>
        <w:tc>
          <w:tcPr>
            <w:tcW w:w="1087" w:type="dxa"/>
            <w:tcBorders>
              <w:top w:val="nil"/>
              <w:left w:val="nil"/>
              <w:bottom w:val="nil"/>
            </w:tcBorders>
            <w:vAlign w:val="center"/>
          </w:tcPr>
          <w:p w14:paraId="24777C30" w14:textId="77777777" w:rsidR="00BA1654" w:rsidRPr="00BA1654" w:rsidRDefault="00BA1654" w:rsidP="00BA1654">
            <w:pPr>
              <w:ind w:firstLine="0"/>
              <w:rPr>
                <w:sz w:val="22"/>
                <w:szCs w:val="22"/>
                <w:lang w:val="id-ID"/>
              </w:rPr>
            </w:pPr>
            <w:r w:rsidRPr="00BA1654">
              <w:rPr>
                <w:sz w:val="22"/>
                <w:szCs w:val="22"/>
                <w:lang w:val="id-ID"/>
              </w:rPr>
              <w:t>0.79</w:t>
            </w:r>
          </w:p>
        </w:tc>
      </w:tr>
      <w:tr w:rsidR="00BA1654" w:rsidRPr="00BA1654" w14:paraId="0E3082F1" w14:textId="77777777" w:rsidTr="00EC6245">
        <w:trPr>
          <w:trHeight w:val="315"/>
          <w:jc w:val="center"/>
        </w:trPr>
        <w:tc>
          <w:tcPr>
            <w:tcW w:w="1231" w:type="dxa"/>
            <w:tcBorders>
              <w:top w:val="nil"/>
              <w:bottom w:val="nil"/>
              <w:right w:val="nil"/>
            </w:tcBorders>
            <w:shd w:val="clear" w:color="auto" w:fill="auto"/>
            <w:noWrap/>
            <w:vAlign w:val="center"/>
            <w:hideMark/>
          </w:tcPr>
          <w:p w14:paraId="469D3921" w14:textId="77777777" w:rsidR="00BA1654" w:rsidRPr="00BA1654" w:rsidRDefault="00BA1654" w:rsidP="00BA1654">
            <w:pPr>
              <w:ind w:firstLine="0"/>
              <w:rPr>
                <w:sz w:val="22"/>
                <w:szCs w:val="22"/>
                <w:lang w:val="id-ID"/>
              </w:rPr>
            </w:pPr>
            <w:r w:rsidRPr="00BA1654">
              <w:rPr>
                <w:sz w:val="22"/>
                <w:szCs w:val="22"/>
                <w:lang w:val="id-ID"/>
              </w:rPr>
              <w:t>10</w:t>
            </w:r>
          </w:p>
        </w:tc>
        <w:tc>
          <w:tcPr>
            <w:tcW w:w="6379" w:type="dxa"/>
            <w:tcBorders>
              <w:top w:val="nil"/>
              <w:left w:val="nil"/>
              <w:bottom w:val="nil"/>
              <w:right w:val="nil"/>
            </w:tcBorders>
            <w:shd w:val="clear" w:color="auto" w:fill="auto"/>
          </w:tcPr>
          <w:p w14:paraId="18A587F3" w14:textId="77777777" w:rsidR="00BA1654" w:rsidRPr="00BA1654" w:rsidRDefault="00BA1654" w:rsidP="00BA1654">
            <w:pPr>
              <w:ind w:firstLine="0"/>
              <w:rPr>
                <w:sz w:val="22"/>
                <w:szCs w:val="22"/>
                <w:lang w:val="id-ID"/>
              </w:rPr>
            </w:pPr>
            <w:r w:rsidRPr="00BA1654">
              <w:rPr>
                <w:sz w:val="22"/>
                <w:szCs w:val="22"/>
                <w:lang w:val="id-ID"/>
              </w:rPr>
              <w:t>Desain tampilan LKPD menarik</w:t>
            </w:r>
          </w:p>
        </w:tc>
        <w:tc>
          <w:tcPr>
            <w:tcW w:w="1087" w:type="dxa"/>
            <w:tcBorders>
              <w:top w:val="nil"/>
              <w:left w:val="nil"/>
              <w:bottom w:val="nil"/>
            </w:tcBorders>
            <w:vAlign w:val="center"/>
          </w:tcPr>
          <w:p w14:paraId="215D2A67" w14:textId="77777777" w:rsidR="00BA1654" w:rsidRPr="00BA1654" w:rsidRDefault="00BA1654" w:rsidP="00BA1654">
            <w:pPr>
              <w:ind w:firstLine="0"/>
              <w:rPr>
                <w:sz w:val="22"/>
                <w:szCs w:val="22"/>
                <w:lang w:val="id-ID"/>
              </w:rPr>
            </w:pPr>
            <w:r w:rsidRPr="00BA1654">
              <w:rPr>
                <w:sz w:val="22"/>
                <w:szCs w:val="22"/>
                <w:lang w:val="id-ID"/>
              </w:rPr>
              <w:t>0.93</w:t>
            </w:r>
          </w:p>
        </w:tc>
      </w:tr>
      <w:tr w:rsidR="00BA1654" w:rsidRPr="00BA1654" w14:paraId="17802BA0" w14:textId="77777777" w:rsidTr="00EC6245">
        <w:trPr>
          <w:trHeight w:val="315"/>
          <w:jc w:val="center"/>
        </w:trPr>
        <w:tc>
          <w:tcPr>
            <w:tcW w:w="1231" w:type="dxa"/>
            <w:tcBorders>
              <w:top w:val="nil"/>
              <w:bottom w:val="single" w:sz="4" w:space="0" w:color="auto"/>
              <w:right w:val="nil"/>
            </w:tcBorders>
            <w:shd w:val="clear" w:color="auto" w:fill="auto"/>
            <w:noWrap/>
            <w:vAlign w:val="center"/>
            <w:hideMark/>
          </w:tcPr>
          <w:p w14:paraId="761C2300" w14:textId="77777777" w:rsidR="00BA1654" w:rsidRPr="00BA1654" w:rsidRDefault="00BA1654" w:rsidP="00BA1654">
            <w:pPr>
              <w:ind w:firstLine="0"/>
              <w:rPr>
                <w:sz w:val="22"/>
                <w:szCs w:val="22"/>
                <w:lang w:val="id-ID"/>
              </w:rPr>
            </w:pPr>
            <w:r w:rsidRPr="00BA1654">
              <w:rPr>
                <w:sz w:val="22"/>
                <w:szCs w:val="22"/>
                <w:lang w:val="id-ID"/>
              </w:rPr>
              <w:t>11</w:t>
            </w:r>
          </w:p>
        </w:tc>
        <w:tc>
          <w:tcPr>
            <w:tcW w:w="6379" w:type="dxa"/>
            <w:tcBorders>
              <w:top w:val="nil"/>
              <w:left w:val="nil"/>
              <w:bottom w:val="single" w:sz="4" w:space="0" w:color="auto"/>
              <w:right w:val="nil"/>
            </w:tcBorders>
            <w:shd w:val="clear" w:color="auto" w:fill="auto"/>
          </w:tcPr>
          <w:p w14:paraId="3077B3D5" w14:textId="77777777" w:rsidR="00BA1654" w:rsidRPr="00BA1654" w:rsidRDefault="00BA1654" w:rsidP="00BA1654">
            <w:pPr>
              <w:ind w:firstLine="0"/>
              <w:rPr>
                <w:sz w:val="22"/>
                <w:szCs w:val="22"/>
                <w:lang w:val="id-ID"/>
              </w:rPr>
            </w:pPr>
            <w:r w:rsidRPr="00BA1654">
              <w:rPr>
                <w:sz w:val="22"/>
                <w:szCs w:val="22"/>
                <w:lang w:val="id-ID"/>
              </w:rPr>
              <w:t>Kesesuian judul percobaan dengan materi ajar</w:t>
            </w:r>
          </w:p>
        </w:tc>
        <w:tc>
          <w:tcPr>
            <w:tcW w:w="1087" w:type="dxa"/>
            <w:tcBorders>
              <w:top w:val="nil"/>
              <w:left w:val="nil"/>
            </w:tcBorders>
            <w:vAlign w:val="center"/>
          </w:tcPr>
          <w:p w14:paraId="7B3ABD61" w14:textId="77777777" w:rsidR="00BA1654" w:rsidRPr="00BA1654" w:rsidRDefault="00BA1654" w:rsidP="00BA1654">
            <w:pPr>
              <w:ind w:firstLine="0"/>
              <w:rPr>
                <w:sz w:val="22"/>
                <w:szCs w:val="22"/>
                <w:lang w:val="id-ID"/>
              </w:rPr>
            </w:pPr>
            <w:r w:rsidRPr="00BA1654">
              <w:rPr>
                <w:sz w:val="22"/>
                <w:szCs w:val="22"/>
                <w:lang w:val="id-ID"/>
              </w:rPr>
              <w:t>0.90</w:t>
            </w:r>
          </w:p>
        </w:tc>
      </w:tr>
      <w:tr w:rsidR="00BA1654" w:rsidRPr="00BA1654" w14:paraId="0189DB23" w14:textId="77777777" w:rsidTr="00EC6245">
        <w:tblPrEx>
          <w:tblLook w:val="0000" w:firstRow="0" w:lastRow="0" w:firstColumn="0" w:lastColumn="0" w:noHBand="0" w:noVBand="0"/>
        </w:tblPrEx>
        <w:trPr>
          <w:trHeight w:val="285"/>
          <w:jc w:val="center"/>
        </w:trPr>
        <w:tc>
          <w:tcPr>
            <w:tcW w:w="7610" w:type="dxa"/>
            <w:gridSpan w:val="2"/>
            <w:tcBorders>
              <w:right w:val="nil"/>
            </w:tcBorders>
            <w:vAlign w:val="center"/>
          </w:tcPr>
          <w:p w14:paraId="2B16567E" w14:textId="77777777" w:rsidR="00BA1654" w:rsidRPr="00BA1654" w:rsidRDefault="00BA1654" w:rsidP="00BA1654">
            <w:pPr>
              <w:ind w:firstLine="0"/>
              <w:rPr>
                <w:sz w:val="22"/>
                <w:szCs w:val="22"/>
                <w:lang w:val="id-ID"/>
              </w:rPr>
            </w:pPr>
            <w:r w:rsidRPr="00BA1654">
              <w:rPr>
                <w:sz w:val="22"/>
                <w:szCs w:val="22"/>
                <w:lang w:val="id-ID"/>
              </w:rPr>
              <w:t xml:space="preserve">V (Skala </w:t>
            </w:r>
            <w:r w:rsidRPr="00BA1654">
              <w:rPr>
                <w:sz w:val="22"/>
                <w:szCs w:val="22"/>
                <w:lang w:val="en-US"/>
              </w:rPr>
              <w:t>r</w:t>
            </w:r>
            <w:r w:rsidRPr="00BA1654">
              <w:rPr>
                <w:sz w:val="22"/>
                <w:szCs w:val="22"/>
                <w:lang w:val="id-ID"/>
              </w:rPr>
              <w:t>ata-tata)</w:t>
            </w:r>
          </w:p>
          <w:p w14:paraId="1300F08D" w14:textId="77777777" w:rsidR="00BA1654" w:rsidRPr="00BA1654" w:rsidRDefault="00BA1654" w:rsidP="00BA1654">
            <w:pPr>
              <w:ind w:firstLine="0"/>
              <w:rPr>
                <w:sz w:val="22"/>
                <w:szCs w:val="22"/>
                <w:lang w:val="id-ID"/>
              </w:rPr>
            </w:pPr>
            <w:r w:rsidRPr="00BA1654">
              <w:rPr>
                <w:sz w:val="22"/>
                <w:szCs w:val="22"/>
                <w:lang w:val="id-ID"/>
              </w:rPr>
              <w:t>Kategori</w:t>
            </w:r>
          </w:p>
        </w:tc>
        <w:tc>
          <w:tcPr>
            <w:tcW w:w="1087" w:type="dxa"/>
            <w:tcBorders>
              <w:left w:val="nil"/>
            </w:tcBorders>
            <w:vAlign w:val="center"/>
          </w:tcPr>
          <w:p w14:paraId="2618FD5B" w14:textId="77777777" w:rsidR="00BA1654" w:rsidRPr="00BA1654" w:rsidRDefault="00BA1654" w:rsidP="00BA1654">
            <w:pPr>
              <w:ind w:firstLine="0"/>
              <w:rPr>
                <w:sz w:val="22"/>
                <w:szCs w:val="22"/>
                <w:lang w:val="id-ID"/>
              </w:rPr>
            </w:pPr>
            <w:r w:rsidRPr="00BA1654">
              <w:rPr>
                <w:sz w:val="22"/>
                <w:szCs w:val="22"/>
                <w:lang w:val="id-ID"/>
              </w:rPr>
              <w:t>0.87</w:t>
            </w:r>
          </w:p>
          <w:p w14:paraId="27BC6560" w14:textId="77777777" w:rsidR="00BA1654" w:rsidRPr="00BA1654" w:rsidRDefault="00BA1654" w:rsidP="00BA1654">
            <w:pPr>
              <w:ind w:firstLine="0"/>
              <w:rPr>
                <w:sz w:val="22"/>
                <w:szCs w:val="22"/>
                <w:lang w:val="id-ID"/>
              </w:rPr>
            </w:pPr>
            <w:r w:rsidRPr="00BA1654">
              <w:rPr>
                <w:sz w:val="22"/>
                <w:szCs w:val="22"/>
                <w:lang w:val="id-ID"/>
              </w:rPr>
              <w:t>Sangat Valid</w:t>
            </w:r>
          </w:p>
        </w:tc>
      </w:tr>
    </w:tbl>
    <w:p w14:paraId="6B9618B8" w14:textId="77777777" w:rsidR="0087195F" w:rsidRPr="0087195F" w:rsidRDefault="0087195F" w:rsidP="0087195F">
      <w:pPr>
        <w:ind w:firstLine="0"/>
        <w:rPr>
          <w:lang w:val="en-US"/>
        </w:rPr>
      </w:pPr>
    </w:p>
    <w:p w14:paraId="71E74C46" w14:textId="77777777" w:rsidR="00BA1654" w:rsidRPr="00BA1654" w:rsidRDefault="00BA1654" w:rsidP="00BA1654">
      <w:pPr>
        <w:rPr>
          <w:lang w:val="en-US"/>
        </w:rPr>
      </w:pPr>
      <w:r w:rsidRPr="00BA1654">
        <w:rPr>
          <w:lang w:val="id-ID"/>
        </w:rPr>
        <w:t xml:space="preserve">Hasil yang didapatkan pada tabel 4. Dari seluruh butir indikator penilaian LKPD dapat memperoleh indeks terendah sebesar 0.79 terdapat pada butir 1 dan 9 sedangkan indeks tertinggi 0.93 terdapat pada butir 3, 5 dan 10 (lampiran 9). Maka rata-rata dari keseluruhan tingkat validitas kesepakatan antar penilai terhadap LKPD diperoleh hasil sebesar 0.87. Jadi dapat di interpretasikan secara teoritis menurut Indeks Aiken bahwa LKPD yang telah dikembangkan tergolong kategori Sangat Valid (V &gt; 0.8) berdasarkan kesepakatan penilaiam </w:t>
      </w:r>
      <w:r w:rsidRPr="00BA1654">
        <w:rPr>
          <w:i/>
          <w:lang w:val="id-ID"/>
        </w:rPr>
        <w:t>rater</w:t>
      </w:r>
      <w:r w:rsidRPr="00BA1654">
        <w:rPr>
          <w:lang w:val="en-US"/>
        </w:rPr>
        <w:t>.</w:t>
      </w:r>
    </w:p>
    <w:p w14:paraId="04942935" w14:textId="77777777" w:rsidR="00EC6245" w:rsidRPr="00EC6245" w:rsidRDefault="00EC6245" w:rsidP="00EC6245">
      <w:pPr>
        <w:ind w:firstLine="0"/>
        <w:rPr>
          <w:b/>
          <w:lang w:val="en-US"/>
        </w:rPr>
      </w:pPr>
      <w:r w:rsidRPr="00EC6245">
        <w:rPr>
          <w:b/>
          <w:lang w:val="en-US"/>
        </w:rPr>
        <w:lastRenderedPageBreak/>
        <w:t>Kevalidan Tes Hasil Belajar (THB)</w:t>
      </w:r>
    </w:p>
    <w:p w14:paraId="65EACEDD" w14:textId="77777777" w:rsidR="00EC6245" w:rsidRPr="00EC6245" w:rsidRDefault="00EC6245" w:rsidP="00EC6245">
      <w:pPr>
        <w:rPr>
          <w:lang w:val="en-US"/>
        </w:rPr>
      </w:pPr>
      <w:r w:rsidRPr="00EC6245">
        <w:rPr>
          <w:lang w:val="id-ID"/>
        </w:rPr>
        <w:t xml:space="preserve">Validitas dari THB diperoleh berdasarkan nilai yang di dapat melalui </w:t>
      </w:r>
      <w:r w:rsidRPr="00EC6245">
        <w:rPr>
          <w:i/>
          <w:lang w:val="id-ID"/>
        </w:rPr>
        <w:t>rater</w:t>
      </w:r>
      <w:r w:rsidRPr="00EC6245">
        <w:rPr>
          <w:lang w:val="id-ID"/>
        </w:rPr>
        <w:t xml:space="preserve"> atau penilai dengan berpedoman pada setiap butir indikator penilaian yang menyangkut tentang materi pembelajaran, serta criteria kognitif peserta didik. Hasil validitas tes hasil belajar dapat dilihat pada tabel </w:t>
      </w:r>
      <w:r w:rsidRPr="00EC6245">
        <w:rPr>
          <w:lang w:val="en-US"/>
        </w:rPr>
        <w:t>berikut.</w:t>
      </w:r>
      <w:r w:rsidRPr="00EC6245">
        <w:rPr>
          <w:lang w:val="id-ID"/>
        </w:rPr>
        <w:t xml:space="preserve"> </w:t>
      </w:r>
    </w:p>
    <w:p w14:paraId="5E2021D1" w14:textId="77777777" w:rsidR="00EC6245" w:rsidRDefault="00EC6245" w:rsidP="00EC6245">
      <w:pPr>
        <w:ind w:firstLine="0"/>
        <w:jc w:val="center"/>
        <w:rPr>
          <w:lang w:val="en-US"/>
        </w:rPr>
      </w:pPr>
      <w:proofErr w:type="gramStart"/>
      <w:r w:rsidRPr="00EC6245">
        <w:rPr>
          <w:b/>
          <w:lang w:val="en-US"/>
        </w:rPr>
        <w:t>Tabel 5.</w:t>
      </w:r>
      <w:proofErr w:type="gramEnd"/>
      <w:r w:rsidRPr="00EC6245">
        <w:rPr>
          <w:lang w:val="en-US"/>
        </w:rPr>
        <w:t xml:space="preserve"> Hasil kevalidan Tes Hasil Belajar (THB)</w:t>
      </w:r>
    </w:p>
    <w:tbl>
      <w:tblPr>
        <w:tblW w:w="8675" w:type="dxa"/>
        <w:jc w:val="center"/>
        <w:tblInd w:w="-60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6379"/>
        <w:gridCol w:w="1076"/>
      </w:tblGrid>
      <w:tr w:rsidR="00EC6245" w:rsidRPr="00EC6245" w14:paraId="05B6E45A" w14:textId="77777777" w:rsidTr="00EC6245">
        <w:trPr>
          <w:trHeight w:val="315"/>
          <w:jc w:val="center"/>
        </w:trPr>
        <w:tc>
          <w:tcPr>
            <w:tcW w:w="1220" w:type="dxa"/>
            <w:tcBorders>
              <w:bottom w:val="single" w:sz="4" w:space="0" w:color="auto"/>
              <w:right w:val="nil"/>
            </w:tcBorders>
            <w:shd w:val="clear" w:color="auto" w:fill="auto"/>
            <w:noWrap/>
            <w:vAlign w:val="center"/>
            <w:hideMark/>
          </w:tcPr>
          <w:p w14:paraId="4837C9F6" w14:textId="77777777" w:rsidR="00EC6245" w:rsidRPr="00EC6245" w:rsidRDefault="00EC6245" w:rsidP="00EC6245">
            <w:pPr>
              <w:ind w:firstLine="0"/>
              <w:rPr>
                <w:b/>
                <w:sz w:val="22"/>
                <w:szCs w:val="22"/>
                <w:lang w:val="id-ID"/>
              </w:rPr>
            </w:pPr>
            <w:r w:rsidRPr="00EC6245">
              <w:rPr>
                <w:b/>
                <w:sz w:val="22"/>
                <w:szCs w:val="22"/>
                <w:lang w:val="id-ID"/>
              </w:rPr>
              <w:t>Indikator</w:t>
            </w:r>
          </w:p>
        </w:tc>
        <w:tc>
          <w:tcPr>
            <w:tcW w:w="6379" w:type="dxa"/>
            <w:tcBorders>
              <w:left w:val="nil"/>
              <w:bottom w:val="single" w:sz="4" w:space="0" w:color="auto"/>
              <w:right w:val="nil"/>
            </w:tcBorders>
            <w:shd w:val="clear" w:color="auto" w:fill="auto"/>
            <w:vAlign w:val="center"/>
          </w:tcPr>
          <w:p w14:paraId="1F4BBFBB" w14:textId="77777777" w:rsidR="00EC6245" w:rsidRPr="00EC6245" w:rsidRDefault="00EC6245" w:rsidP="00EC6245">
            <w:pPr>
              <w:ind w:firstLine="0"/>
              <w:rPr>
                <w:b/>
                <w:sz w:val="22"/>
                <w:szCs w:val="22"/>
                <w:lang w:val="id-ID"/>
              </w:rPr>
            </w:pPr>
            <w:r w:rsidRPr="00EC6245">
              <w:rPr>
                <w:b/>
                <w:sz w:val="22"/>
                <w:szCs w:val="22"/>
                <w:lang w:val="id-ID"/>
              </w:rPr>
              <w:t>Item</w:t>
            </w:r>
          </w:p>
        </w:tc>
        <w:tc>
          <w:tcPr>
            <w:tcW w:w="1076" w:type="dxa"/>
            <w:tcBorders>
              <w:left w:val="nil"/>
              <w:bottom w:val="single" w:sz="4" w:space="0" w:color="auto"/>
            </w:tcBorders>
            <w:vAlign w:val="center"/>
          </w:tcPr>
          <w:p w14:paraId="380728D9" w14:textId="77777777" w:rsidR="00EC6245" w:rsidRPr="00EC6245" w:rsidRDefault="00EC6245" w:rsidP="00EC6245">
            <w:pPr>
              <w:ind w:firstLine="0"/>
              <w:rPr>
                <w:b/>
                <w:sz w:val="22"/>
                <w:szCs w:val="22"/>
                <w:lang w:val="id-ID"/>
              </w:rPr>
            </w:pPr>
            <w:r w:rsidRPr="00EC6245">
              <w:rPr>
                <w:b/>
                <w:sz w:val="22"/>
                <w:szCs w:val="22"/>
                <w:lang w:val="id-ID"/>
              </w:rPr>
              <w:t>V</w:t>
            </w:r>
          </w:p>
        </w:tc>
      </w:tr>
      <w:tr w:rsidR="00EC6245" w:rsidRPr="00EC6245" w14:paraId="5F7BC0C1" w14:textId="77777777" w:rsidTr="00EC6245">
        <w:trPr>
          <w:trHeight w:val="315"/>
          <w:jc w:val="center"/>
        </w:trPr>
        <w:tc>
          <w:tcPr>
            <w:tcW w:w="1220" w:type="dxa"/>
            <w:tcBorders>
              <w:bottom w:val="nil"/>
              <w:right w:val="nil"/>
            </w:tcBorders>
            <w:shd w:val="clear" w:color="auto" w:fill="auto"/>
            <w:noWrap/>
            <w:vAlign w:val="center"/>
            <w:hideMark/>
          </w:tcPr>
          <w:p w14:paraId="54630A2A" w14:textId="77777777" w:rsidR="00EC6245" w:rsidRPr="00EC6245" w:rsidRDefault="00EC6245" w:rsidP="00EC6245">
            <w:pPr>
              <w:ind w:firstLine="0"/>
              <w:rPr>
                <w:sz w:val="22"/>
                <w:szCs w:val="22"/>
                <w:lang w:val="id-ID"/>
              </w:rPr>
            </w:pPr>
            <w:r w:rsidRPr="00EC6245">
              <w:rPr>
                <w:sz w:val="22"/>
                <w:szCs w:val="22"/>
                <w:lang w:val="id-ID"/>
              </w:rPr>
              <w:t>1</w:t>
            </w:r>
          </w:p>
        </w:tc>
        <w:tc>
          <w:tcPr>
            <w:tcW w:w="6379" w:type="dxa"/>
            <w:tcBorders>
              <w:left w:val="nil"/>
              <w:bottom w:val="nil"/>
              <w:right w:val="nil"/>
            </w:tcBorders>
            <w:shd w:val="clear" w:color="auto" w:fill="auto"/>
          </w:tcPr>
          <w:p w14:paraId="7689D34F" w14:textId="77777777" w:rsidR="00EC6245" w:rsidRPr="00EC6245" w:rsidRDefault="00EC6245" w:rsidP="00EC6245">
            <w:pPr>
              <w:ind w:firstLine="0"/>
              <w:rPr>
                <w:sz w:val="22"/>
                <w:szCs w:val="22"/>
                <w:lang w:val="id-ID"/>
              </w:rPr>
            </w:pPr>
            <w:r w:rsidRPr="00EC6245">
              <w:rPr>
                <w:sz w:val="22"/>
                <w:szCs w:val="22"/>
                <w:lang w:val="id-ID"/>
              </w:rPr>
              <w:t>Kesesuian rumusan soal dengan indikator pencapaian</w:t>
            </w:r>
          </w:p>
        </w:tc>
        <w:tc>
          <w:tcPr>
            <w:tcW w:w="1076" w:type="dxa"/>
            <w:tcBorders>
              <w:left w:val="nil"/>
              <w:bottom w:val="nil"/>
            </w:tcBorders>
            <w:vAlign w:val="center"/>
          </w:tcPr>
          <w:p w14:paraId="207C66AD" w14:textId="77777777" w:rsidR="00EC6245" w:rsidRPr="00EC6245" w:rsidRDefault="00EC6245" w:rsidP="00EC6245">
            <w:pPr>
              <w:ind w:firstLine="0"/>
              <w:rPr>
                <w:sz w:val="22"/>
                <w:szCs w:val="22"/>
                <w:lang w:val="id-ID"/>
              </w:rPr>
            </w:pPr>
            <w:r w:rsidRPr="00EC6245">
              <w:rPr>
                <w:sz w:val="22"/>
                <w:szCs w:val="22"/>
                <w:lang w:val="id-ID"/>
              </w:rPr>
              <w:t>0.85</w:t>
            </w:r>
          </w:p>
        </w:tc>
      </w:tr>
      <w:tr w:rsidR="00EC6245" w:rsidRPr="00EC6245" w14:paraId="71DFFA3B" w14:textId="77777777" w:rsidTr="00EC6245">
        <w:trPr>
          <w:trHeight w:val="315"/>
          <w:jc w:val="center"/>
        </w:trPr>
        <w:tc>
          <w:tcPr>
            <w:tcW w:w="1220" w:type="dxa"/>
            <w:tcBorders>
              <w:top w:val="nil"/>
              <w:bottom w:val="nil"/>
              <w:right w:val="nil"/>
            </w:tcBorders>
            <w:shd w:val="clear" w:color="auto" w:fill="auto"/>
            <w:noWrap/>
            <w:vAlign w:val="center"/>
            <w:hideMark/>
          </w:tcPr>
          <w:p w14:paraId="299E9803" w14:textId="77777777" w:rsidR="00EC6245" w:rsidRPr="00EC6245" w:rsidRDefault="00EC6245" w:rsidP="00EC6245">
            <w:pPr>
              <w:ind w:firstLine="0"/>
              <w:rPr>
                <w:sz w:val="22"/>
                <w:szCs w:val="22"/>
                <w:lang w:val="id-ID"/>
              </w:rPr>
            </w:pPr>
            <w:r w:rsidRPr="00EC6245">
              <w:rPr>
                <w:sz w:val="22"/>
                <w:szCs w:val="22"/>
                <w:lang w:val="id-ID"/>
              </w:rPr>
              <w:t>2</w:t>
            </w:r>
          </w:p>
        </w:tc>
        <w:tc>
          <w:tcPr>
            <w:tcW w:w="6379" w:type="dxa"/>
            <w:tcBorders>
              <w:top w:val="nil"/>
              <w:left w:val="nil"/>
              <w:bottom w:val="nil"/>
              <w:right w:val="nil"/>
            </w:tcBorders>
            <w:shd w:val="clear" w:color="auto" w:fill="auto"/>
          </w:tcPr>
          <w:p w14:paraId="443A7425" w14:textId="77777777" w:rsidR="00EC6245" w:rsidRPr="00EC6245" w:rsidRDefault="00EC6245" w:rsidP="00EC6245">
            <w:pPr>
              <w:ind w:firstLine="0"/>
              <w:rPr>
                <w:sz w:val="22"/>
                <w:szCs w:val="22"/>
                <w:lang w:val="id-ID"/>
              </w:rPr>
            </w:pPr>
            <w:r w:rsidRPr="00EC6245">
              <w:rPr>
                <w:sz w:val="22"/>
                <w:szCs w:val="22"/>
                <w:lang w:val="id-ID"/>
              </w:rPr>
              <w:t>Perumusan butir soal menggunakan kata tanya/perintah yang menuntut jawaban uraian</w:t>
            </w:r>
          </w:p>
        </w:tc>
        <w:tc>
          <w:tcPr>
            <w:tcW w:w="1076" w:type="dxa"/>
            <w:tcBorders>
              <w:top w:val="nil"/>
              <w:left w:val="nil"/>
              <w:bottom w:val="nil"/>
            </w:tcBorders>
            <w:vAlign w:val="center"/>
          </w:tcPr>
          <w:p w14:paraId="11868D1B" w14:textId="77777777" w:rsidR="00EC6245" w:rsidRPr="00EC6245" w:rsidRDefault="00EC6245" w:rsidP="00EC6245">
            <w:pPr>
              <w:ind w:firstLine="0"/>
              <w:rPr>
                <w:sz w:val="22"/>
                <w:szCs w:val="22"/>
                <w:lang w:val="id-ID"/>
              </w:rPr>
            </w:pPr>
            <w:r w:rsidRPr="00EC6245">
              <w:rPr>
                <w:sz w:val="22"/>
                <w:szCs w:val="22"/>
                <w:lang w:val="id-ID"/>
              </w:rPr>
              <w:t>0.83</w:t>
            </w:r>
          </w:p>
        </w:tc>
      </w:tr>
      <w:tr w:rsidR="00EC6245" w:rsidRPr="00EC6245" w14:paraId="670940E3" w14:textId="77777777" w:rsidTr="00EC6245">
        <w:trPr>
          <w:trHeight w:val="315"/>
          <w:jc w:val="center"/>
        </w:trPr>
        <w:tc>
          <w:tcPr>
            <w:tcW w:w="1220" w:type="dxa"/>
            <w:tcBorders>
              <w:top w:val="nil"/>
              <w:bottom w:val="nil"/>
              <w:right w:val="nil"/>
            </w:tcBorders>
            <w:shd w:val="clear" w:color="auto" w:fill="auto"/>
            <w:noWrap/>
            <w:vAlign w:val="center"/>
            <w:hideMark/>
          </w:tcPr>
          <w:p w14:paraId="388F96D4" w14:textId="77777777" w:rsidR="00EC6245" w:rsidRPr="00EC6245" w:rsidRDefault="00EC6245" w:rsidP="00EC6245">
            <w:pPr>
              <w:ind w:firstLine="0"/>
              <w:rPr>
                <w:sz w:val="22"/>
                <w:szCs w:val="22"/>
                <w:lang w:val="id-ID"/>
              </w:rPr>
            </w:pPr>
            <w:r w:rsidRPr="00EC6245">
              <w:rPr>
                <w:sz w:val="22"/>
                <w:szCs w:val="22"/>
                <w:lang w:val="id-ID"/>
              </w:rPr>
              <w:t>3</w:t>
            </w:r>
          </w:p>
        </w:tc>
        <w:tc>
          <w:tcPr>
            <w:tcW w:w="6379" w:type="dxa"/>
            <w:tcBorders>
              <w:top w:val="nil"/>
              <w:left w:val="nil"/>
              <w:bottom w:val="nil"/>
              <w:right w:val="nil"/>
            </w:tcBorders>
            <w:shd w:val="clear" w:color="auto" w:fill="auto"/>
          </w:tcPr>
          <w:p w14:paraId="779A2458" w14:textId="77777777" w:rsidR="00EC6245" w:rsidRPr="00EC6245" w:rsidRDefault="00EC6245" w:rsidP="00EC6245">
            <w:pPr>
              <w:ind w:firstLine="0"/>
              <w:rPr>
                <w:sz w:val="22"/>
                <w:szCs w:val="22"/>
                <w:lang w:val="id-ID"/>
              </w:rPr>
            </w:pPr>
            <w:r w:rsidRPr="00EC6245">
              <w:rPr>
                <w:sz w:val="22"/>
                <w:szCs w:val="22"/>
                <w:lang w:val="id-ID"/>
              </w:rPr>
              <w:t>Memiliki  tingkatan kognitif</w:t>
            </w:r>
          </w:p>
        </w:tc>
        <w:tc>
          <w:tcPr>
            <w:tcW w:w="1076" w:type="dxa"/>
            <w:tcBorders>
              <w:top w:val="nil"/>
              <w:left w:val="nil"/>
              <w:bottom w:val="nil"/>
            </w:tcBorders>
            <w:vAlign w:val="center"/>
          </w:tcPr>
          <w:p w14:paraId="6F71424C" w14:textId="77777777" w:rsidR="00EC6245" w:rsidRPr="00EC6245" w:rsidRDefault="00EC6245" w:rsidP="00EC6245">
            <w:pPr>
              <w:ind w:firstLine="0"/>
              <w:rPr>
                <w:sz w:val="22"/>
                <w:szCs w:val="22"/>
                <w:lang w:val="id-ID"/>
              </w:rPr>
            </w:pPr>
            <w:r w:rsidRPr="00EC6245">
              <w:rPr>
                <w:sz w:val="22"/>
                <w:szCs w:val="22"/>
                <w:lang w:val="id-ID"/>
              </w:rPr>
              <w:t>0.92</w:t>
            </w:r>
          </w:p>
        </w:tc>
      </w:tr>
      <w:tr w:rsidR="00EC6245" w:rsidRPr="00EC6245" w14:paraId="2A80295B" w14:textId="77777777" w:rsidTr="00EC6245">
        <w:trPr>
          <w:trHeight w:val="315"/>
          <w:jc w:val="center"/>
        </w:trPr>
        <w:tc>
          <w:tcPr>
            <w:tcW w:w="1220" w:type="dxa"/>
            <w:tcBorders>
              <w:top w:val="nil"/>
              <w:bottom w:val="nil"/>
              <w:right w:val="nil"/>
            </w:tcBorders>
            <w:shd w:val="clear" w:color="auto" w:fill="auto"/>
            <w:noWrap/>
            <w:vAlign w:val="center"/>
            <w:hideMark/>
          </w:tcPr>
          <w:p w14:paraId="690B383A" w14:textId="77777777" w:rsidR="00EC6245" w:rsidRPr="00EC6245" w:rsidRDefault="00EC6245" w:rsidP="00EC6245">
            <w:pPr>
              <w:ind w:firstLine="0"/>
              <w:rPr>
                <w:sz w:val="22"/>
                <w:szCs w:val="22"/>
                <w:lang w:val="id-ID"/>
              </w:rPr>
            </w:pPr>
            <w:r w:rsidRPr="00EC6245">
              <w:rPr>
                <w:sz w:val="22"/>
                <w:szCs w:val="22"/>
                <w:lang w:val="id-ID"/>
              </w:rPr>
              <w:t>4</w:t>
            </w:r>
          </w:p>
        </w:tc>
        <w:tc>
          <w:tcPr>
            <w:tcW w:w="6379" w:type="dxa"/>
            <w:tcBorders>
              <w:top w:val="nil"/>
              <w:left w:val="nil"/>
              <w:bottom w:val="nil"/>
              <w:right w:val="nil"/>
            </w:tcBorders>
            <w:shd w:val="clear" w:color="auto" w:fill="auto"/>
          </w:tcPr>
          <w:p w14:paraId="6E78FB42" w14:textId="77777777" w:rsidR="00EC6245" w:rsidRPr="00EC6245" w:rsidRDefault="00EC6245" w:rsidP="00EC6245">
            <w:pPr>
              <w:ind w:firstLine="0"/>
              <w:rPr>
                <w:sz w:val="22"/>
                <w:szCs w:val="22"/>
                <w:lang w:val="id-ID"/>
              </w:rPr>
            </w:pPr>
            <w:r w:rsidRPr="00EC6245">
              <w:rPr>
                <w:sz w:val="22"/>
                <w:szCs w:val="22"/>
                <w:lang w:val="id-ID"/>
              </w:rPr>
              <w:t>Kalimat yang digunakan mudah dipahami</w:t>
            </w:r>
          </w:p>
        </w:tc>
        <w:tc>
          <w:tcPr>
            <w:tcW w:w="1076" w:type="dxa"/>
            <w:tcBorders>
              <w:top w:val="nil"/>
              <w:left w:val="nil"/>
              <w:bottom w:val="nil"/>
            </w:tcBorders>
            <w:vAlign w:val="center"/>
          </w:tcPr>
          <w:p w14:paraId="324C0C49" w14:textId="77777777" w:rsidR="00EC6245" w:rsidRPr="00EC6245" w:rsidRDefault="00EC6245" w:rsidP="00EC6245">
            <w:pPr>
              <w:ind w:firstLine="0"/>
              <w:rPr>
                <w:sz w:val="22"/>
                <w:szCs w:val="22"/>
                <w:lang w:val="id-ID"/>
              </w:rPr>
            </w:pPr>
            <w:r w:rsidRPr="00EC6245">
              <w:rPr>
                <w:sz w:val="22"/>
                <w:szCs w:val="22"/>
                <w:lang w:val="id-ID"/>
              </w:rPr>
              <w:t>0.84</w:t>
            </w:r>
          </w:p>
        </w:tc>
      </w:tr>
      <w:tr w:rsidR="00EC6245" w:rsidRPr="00EC6245" w14:paraId="05044A92" w14:textId="77777777" w:rsidTr="00EC6245">
        <w:trPr>
          <w:trHeight w:val="315"/>
          <w:jc w:val="center"/>
        </w:trPr>
        <w:tc>
          <w:tcPr>
            <w:tcW w:w="1220" w:type="dxa"/>
            <w:tcBorders>
              <w:top w:val="nil"/>
              <w:bottom w:val="nil"/>
              <w:right w:val="nil"/>
            </w:tcBorders>
            <w:shd w:val="clear" w:color="auto" w:fill="auto"/>
            <w:noWrap/>
            <w:vAlign w:val="center"/>
            <w:hideMark/>
          </w:tcPr>
          <w:p w14:paraId="11BF63ED" w14:textId="77777777" w:rsidR="00EC6245" w:rsidRPr="00EC6245" w:rsidRDefault="00EC6245" w:rsidP="00EC6245">
            <w:pPr>
              <w:ind w:firstLine="0"/>
              <w:rPr>
                <w:sz w:val="22"/>
                <w:szCs w:val="22"/>
                <w:lang w:val="id-ID"/>
              </w:rPr>
            </w:pPr>
            <w:r w:rsidRPr="00EC6245">
              <w:rPr>
                <w:sz w:val="22"/>
                <w:szCs w:val="22"/>
                <w:lang w:val="id-ID"/>
              </w:rPr>
              <w:t>5</w:t>
            </w:r>
          </w:p>
        </w:tc>
        <w:tc>
          <w:tcPr>
            <w:tcW w:w="6379" w:type="dxa"/>
            <w:tcBorders>
              <w:top w:val="nil"/>
              <w:left w:val="nil"/>
              <w:bottom w:val="nil"/>
              <w:right w:val="nil"/>
            </w:tcBorders>
            <w:shd w:val="clear" w:color="auto" w:fill="auto"/>
          </w:tcPr>
          <w:p w14:paraId="766922BB" w14:textId="77777777" w:rsidR="00EC6245" w:rsidRPr="00EC6245" w:rsidRDefault="00EC6245" w:rsidP="00EC6245">
            <w:pPr>
              <w:ind w:firstLine="0"/>
              <w:rPr>
                <w:sz w:val="22"/>
                <w:szCs w:val="22"/>
                <w:lang w:val="id-ID"/>
              </w:rPr>
            </w:pPr>
            <w:r w:rsidRPr="00EC6245">
              <w:rPr>
                <w:sz w:val="22"/>
                <w:szCs w:val="22"/>
                <w:lang w:val="id-ID"/>
              </w:rPr>
              <w:t>Perumusan kalimat tidak menimbulkan penafsiran ganda</w:t>
            </w:r>
          </w:p>
        </w:tc>
        <w:tc>
          <w:tcPr>
            <w:tcW w:w="1076" w:type="dxa"/>
            <w:tcBorders>
              <w:top w:val="nil"/>
              <w:left w:val="nil"/>
              <w:bottom w:val="nil"/>
            </w:tcBorders>
            <w:vAlign w:val="center"/>
          </w:tcPr>
          <w:p w14:paraId="3A666382" w14:textId="77777777" w:rsidR="00EC6245" w:rsidRPr="00EC6245" w:rsidRDefault="00EC6245" w:rsidP="00EC6245">
            <w:pPr>
              <w:ind w:firstLine="0"/>
              <w:rPr>
                <w:sz w:val="22"/>
                <w:szCs w:val="22"/>
                <w:lang w:val="id-ID"/>
              </w:rPr>
            </w:pPr>
            <w:r w:rsidRPr="00EC6245">
              <w:rPr>
                <w:sz w:val="22"/>
                <w:szCs w:val="22"/>
                <w:lang w:val="id-ID"/>
              </w:rPr>
              <w:t>0.81</w:t>
            </w:r>
          </w:p>
        </w:tc>
      </w:tr>
      <w:tr w:rsidR="00EC6245" w:rsidRPr="00EC6245" w14:paraId="11806C33" w14:textId="77777777" w:rsidTr="00EC6245">
        <w:trPr>
          <w:trHeight w:val="315"/>
          <w:jc w:val="center"/>
        </w:trPr>
        <w:tc>
          <w:tcPr>
            <w:tcW w:w="1220" w:type="dxa"/>
            <w:tcBorders>
              <w:top w:val="nil"/>
              <w:bottom w:val="nil"/>
              <w:right w:val="nil"/>
            </w:tcBorders>
            <w:shd w:val="clear" w:color="auto" w:fill="auto"/>
            <w:noWrap/>
            <w:vAlign w:val="center"/>
            <w:hideMark/>
          </w:tcPr>
          <w:p w14:paraId="10AD7C70" w14:textId="77777777" w:rsidR="00EC6245" w:rsidRPr="00EC6245" w:rsidRDefault="00EC6245" w:rsidP="00EC6245">
            <w:pPr>
              <w:ind w:firstLine="0"/>
              <w:rPr>
                <w:sz w:val="22"/>
                <w:szCs w:val="22"/>
                <w:lang w:val="id-ID"/>
              </w:rPr>
            </w:pPr>
            <w:r w:rsidRPr="00EC6245">
              <w:rPr>
                <w:sz w:val="22"/>
                <w:szCs w:val="22"/>
                <w:lang w:val="id-ID"/>
              </w:rPr>
              <w:t>6</w:t>
            </w:r>
          </w:p>
        </w:tc>
        <w:tc>
          <w:tcPr>
            <w:tcW w:w="6379" w:type="dxa"/>
            <w:tcBorders>
              <w:top w:val="nil"/>
              <w:left w:val="nil"/>
              <w:bottom w:val="nil"/>
              <w:right w:val="nil"/>
            </w:tcBorders>
            <w:shd w:val="clear" w:color="auto" w:fill="auto"/>
          </w:tcPr>
          <w:p w14:paraId="6A8B8D68" w14:textId="77777777" w:rsidR="00EC6245" w:rsidRPr="00EC6245" w:rsidRDefault="00EC6245" w:rsidP="00EC6245">
            <w:pPr>
              <w:ind w:firstLine="0"/>
              <w:rPr>
                <w:sz w:val="22"/>
                <w:szCs w:val="22"/>
                <w:lang w:val="id-ID"/>
              </w:rPr>
            </w:pPr>
            <w:r w:rsidRPr="00EC6245">
              <w:rPr>
                <w:sz w:val="22"/>
                <w:szCs w:val="22"/>
                <w:lang w:val="id-ID"/>
              </w:rPr>
              <w:t>Keterpaduan (koherensi) dalam kalimat</w:t>
            </w:r>
          </w:p>
        </w:tc>
        <w:tc>
          <w:tcPr>
            <w:tcW w:w="1076" w:type="dxa"/>
            <w:tcBorders>
              <w:top w:val="nil"/>
              <w:left w:val="nil"/>
              <w:bottom w:val="nil"/>
            </w:tcBorders>
            <w:vAlign w:val="center"/>
          </w:tcPr>
          <w:p w14:paraId="06BCBBE1" w14:textId="77777777" w:rsidR="00EC6245" w:rsidRPr="00EC6245" w:rsidRDefault="00EC6245" w:rsidP="00EC6245">
            <w:pPr>
              <w:ind w:firstLine="0"/>
              <w:rPr>
                <w:sz w:val="22"/>
                <w:szCs w:val="22"/>
                <w:lang w:val="id-ID"/>
              </w:rPr>
            </w:pPr>
            <w:r w:rsidRPr="00EC6245">
              <w:rPr>
                <w:sz w:val="22"/>
                <w:szCs w:val="22"/>
                <w:lang w:val="id-ID"/>
              </w:rPr>
              <w:t>0.81</w:t>
            </w:r>
          </w:p>
        </w:tc>
      </w:tr>
      <w:tr w:rsidR="00EC6245" w:rsidRPr="00EC6245" w14:paraId="4F93FF29" w14:textId="77777777" w:rsidTr="00EC6245">
        <w:trPr>
          <w:trHeight w:val="315"/>
          <w:jc w:val="center"/>
        </w:trPr>
        <w:tc>
          <w:tcPr>
            <w:tcW w:w="1220" w:type="dxa"/>
            <w:tcBorders>
              <w:top w:val="nil"/>
              <w:bottom w:val="nil"/>
              <w:right w:val="nil"/>
            </w:tcBorders>
            <w:shd w:val="clear" w:color="auto" w:fill="auto"/>
            <w:noWrap/>
            <w:vAlign w:val="center"/>
            <w:hideMark/>
          </w:tcPr>
          <w:p w14:paraId="06C3A29E" w14:textId="77777777" w:rsidR="00EC6245" w:rsidRPr="00EC6245" w:rsidRDefault="00EC6245" w:rsidP="00EC6245">
            <w:pPr>
              <w:ind w:firstLine="0"/>
              <w:rPr>
                <w:sz w:val="22"/>
                <w:szCs w:val="22"/>
                <w:lang w:val="id-ID"/>
              </w:rPr>
            </w:pPr>
            <w:r w:rsidRPr="00EC6245">
              <w:rPr>
                <w:sz w:val="22"/>
                <w:szCs w:val="22"/>
                <w:lang w:val="id-ID"/>
              </w:rPr>
              <w:t>7</w:t>
            </w:r>
          </w:p>
        </w:tc>
        <w:tc>
          <w:tcPr>
            <w:tcW w:w="6379" w:type="dxa"/>
            <w:tcBorders>
              <w:top w:val="nil"/>
              <w:left w:val="nil"/>
              <w:bottom w:val="nil"/>
              <w:right w:val="nil"/>
            </w:tcBorders>
            <w:shd w:val="clear" w:color="auto" w:fill="auto"/>
          </w:tcPr>
          <w:p w14:paraId="1A4242D2" w14:textId="77777777" w:rsidR="00EC6245" w:rsidRPr="00EC6245" w:rsidRDefault="00EC6245" w:rsidP="00EC6245">
            <w:pPr>
              <w:ind w:firstLine="0"/>
              <w:rPr>
                <w:sz w:val="22"/>
                <w:szCs w:val="22"/>
                <w:lang w:val="id-ID"/>
              </w:rPr>
            </w:pPr>
            <w:r w:rsidRPr="00EC6245">
              <w:rPr>
                <w:sz w:val="22"/>
                <w:szCs w:val="22"/>
                <w:lang w:val="id-ID"/>
              </w:rPr>
              <w:t>Bahasa yang digunakan ringkas dan sederhana</w:t>
            </w:r>
          </w:p>
        </w:tc>
        <w:tc>
          <w:tcPr>
            <w:tcW w:w="1076" w:type="dxa"/>
            <w:tcBorders>
              <w:top w:val="nil"/>
              <w:left w:val="nil"/>
              <w:bottom w:val="nil"/>
            </w:tcBorders>
            <w:vAlign w:val="center"/>
          </w:tcPr>
          <w:p w14:paraId="7B0A2756" w14:textId="77777777" w:rsidR="00EC6245" w:rsidRPr="00EC6245" w:rsidRDefault="00EC6245" w:rsidP="00EC6245">
            <w:pPr>
              <w:ind w:firstLine="0"/>
              <w:rPr>
                <w:sz w:val="22"/>
                <w:szCs w:val="22"/>
                <w:lang w:val="id-ID"/>
              </w:rPr>
            </w:pPr>
            <w:r w:rsidRPr="00EC6245">
              <w:rPr>
                <w:sz w:val="22"/>
                <w:szCs w:val="22"/>
                <w:lang w:val="id-ID"/>
              </w:rPr>
              <w:t>0.85</w:t>
            </w:r>
          </w:p>
        </w:tc>
      </w:tr>
      <w:tr w:rsidR="00EC6245" w:rsidRPr="00EC6245" w14:paraId="1C64A8B3" w14:textId="77777777" w:rsidTr="00EC6245">
        <w:trPr>
          <w:trHeight w:val="315"/>
          <w:jc w:val="center"/>
        </w:trPr>
        <w:tc>
          <w:tcPr>
            <w:tcW w:w="1220" w:type="dxa"/>
            <w:tcBorders>
              <w:top w:val="nil"/>
              <w:bottom w:val="nil"/>
              <w:right w:val="nil"/>
            </w:tcBorders>
            <w:shd w:val="clear" w:color="auto" w:fill="auto"/>
            <w:noWrap/>
            <w:vAlign w:val="center"/>
            <w:hideMark/>
          </w:tcPr>
          <w:p w14:paraId="7BB0978A" w14:textId="77777777" w:rsidR="00EC6245" w:rsidRPr="00EC6245" w:rsidRDefault="00EC6245" w:rsidP="00EC6245">
            <w:pPr>
              <w:ind w:firstLine="0"/>
              <w:rPr>
                <w:sz w:val="22"/>
                <w:szCs w:val="22"/>
                <w:lang w:val="id-ID"/>
              </w:rPr>
            </w:pPr>
            <w:r w:rsidRPr="00EC6245">
              <w:rPr>
                <w:sz w:val="22"/>
                <w:szCs w:val="22"/>
                <w:lang w:val="id-ID"/>
              </w:rPr>
              <w:t>8</w:t>
            </w:r>
          </w:p>
        </w:tc>
        <w:tc>
          <w:tcPr>
            <w:tcW w:w="6379" w:type="dxa"/>
            <w:tcBorders>
              <w:top w:val="nil"/>
              <w:left w:val="nil"/>
              <w:bottom w:val="nil"/>
              <w:right w:val="nil"/>
            </w:tcBorders>
            <w:shd w:val="clear" w:color="auto" w:fill="auto"/>
          </w:tcPr>
          <w:p w14:paraId="40B28C8F" w14:textId="77777777" w:rsidR="00EC6245" w:rsidRPr="00EC6245" w:rsidRDefault="00EC6245" w:rsidP="00EC6245">
            <w:pPr>
              <w:ind w:firstLine="0"/>
              <w:rPr>
                <w:sz w:val="22"/>
                <w:szCs w:val="22"/>
                <w:lang w:val="id-ID"/>
              </w:rPr>
            </w:pPr>
            <w:r w:rsidRPr="00EC6245">
              <w:rPr>
                <w:sz w:val="22"/>
                <w:szCs w:val="22"/>
                <w:lang w:val="id-ID"/>
              </w:rPr>
              <w:t>Memenuhi kaidah ejaan yang disempurnakan</w:t>
            </w:r>
          </w:p>
        </w:tc>
        <w:tc>
          <w:tcPr>
            <w:tcW w:w="1076" w:type="dxa"/>
            <w:tcBorders>
              <w:top w:val="nil"/>
              <w:left w:val="nil"/>
              <w:bottom w:val="nil"/>
            </w:tcBorders>
            <w:vAlign w:val="center"/>
          </w:tcPr>
          <w:p w14:paraId="1CC7145B" w14:textId="77777777" w:rsidR="00EC6245" w:rsidRPr="00EC6245" w:rsidRDefault="00EC6245" w:rsidP="00EC6245">
            <w:pPr>
              <w:ind w:firstLine="0"/>
              <w:rPr>
                <w:sz w:val="22"/>
                <w:szCs w:val="22"/>
                <w:lang w:val="id-ID"/>
              </w:rPr>
            </w:pPr>
            <w:r w:rsidRPr="00EC6245">
              <w:rPr>
                <w:sz w:val="22"/>
                <w:szCs w:val="22"/>
                <w:lang w:val="id-ID"/>
              </w:rPr>
              <w:t>0.83</w:t>
            </w:r>
          </w:p>
        </w:tc>
      </w:tr>
      <w:tr w:rsidR="00EC6245" w:rsidRPr="00EC6245" w14:paraId="1B02984A" w14:textId="77777777" w:rsidTr="00EC6245">
        <w:trPr>
          <w:trHeight w:val="315"/>
          <w:jc w:val="center"/>
        </w:trPr>
        <w:tc>
          <w:tcPr>
            <w:tcW w:w="1220" w:type="dxa"/>
            <w:tcBorders>
              <w:top w:val="nil"/>
              <w:bottom w:val="single" w:sz="4" w:space="0" w:color="auto"/>
              <w:right w:val="nil"/>
            </w:tcBorders>
            <w:shd w:val="clear" w:color="auto" w:fill="auto"/>
            <w:noWrap/>
            <w:vAlign w:val="center"/>
            <w:hideMark/>
          </w:tcPr>
          <w:p w14:paraId="5CA892FF" w14:textId="77777777" w:rsidR="00EC6245" w:rsidRPr="00EC6245" w:rsidRDefault="00EC6245" w:rsidP="00EC6245">
            <w:pPr>
              <w:ind w:firstLine="0"/>
              <w:rPr>
                <w:sz w:val="22"/>
                <w:szCs w:val="22"/>
                <w:lang w:val="id-ID"/>
              </w:rPr>
            </w:pPr>
            <w:r w:rsidRPr="00EC6245">
              <w:rPr>
                <w:sz w:val="22"/>
                <w:szCs w:val="22"/>
                <w:lang w:val="id-ID"/>
              </w:rPr>
              <w:t>9</w:t>
            </w:r>
          </w:p>
        </w:tc>
        <w:tc>
          <w:tcPr>
            <w:tcW w:w="6379" w:type="dxa"/>
            <w:tcBorders>
              <w:top w:val="nil"/>
              <w:left w:val="nil"/>
              <w:bottom w:val="single" w:sz="4" w:space="0" w:color="auto"/>
              <w:right w:val="nil"/>
            </w:tcBorders>
            <w:shd w:val="clear" w:color="auto" w:fill="auto"/>
          </w:tcPr>
          <w:p w14:paraId="4A1C34C6" w14:textId="77777777" w:rsidR="00EC6245" w:rsidRPr="00EC6245" w:rsidRDefault="00EC6245" w:rsidP="00EC6245">
            <w:pPr>
              <w:ind w:firstLine="0"/>
              <w:rPr>
                <w:sz w:val="22"/>
                <w:szCs w:val="22"/>
                <w:lang w:val="id-ID"/>
              </w:rPr>
            </w:pPr>
            <w:r w:rsidRPr="00EC6245">
              <w:rPr>
                <w:sz w:val="22"/>
                <w:szCs w:val="22"/>
                <w:lang w:val="id-ID"/>
              </w:rPr>
              <w:t xml:space="preserve">Kalimat yang digunakan komunikatif dan interaktif </w:t>
            </w:r>
          </w:p>
        </w:tc>
        <w:tc>
          <w:tcPr>
            <w:tcW w:w="1076" w:type="dxa"/>
            <w:tcBorders>
              <w:top w:val="nil"/>
              <w:left w:val="nil"/>
            </w:tcBorders>
            <w:vAlign w:val="center"/>
          </w:tcPr>
          <w:p w14:paraId="37217E9A" w14:textId="77777777" w:rsidR="00EC6245" w:rsidRPr="00EC6245" w:rsidRDefault="00EC6245" w:rsidP="00EC6245">
            <w:pPr>
              <w:ind w:firstLine="0"/>
              <w:rPr>
                <w:sz w:val="22"/>
                <w:szCs w:val="22"/>
                <w:lang w:val="id-ID"/>
              </w:rPr>
            </w:pPr>
            <w:r w:rsidRPr="00EC6245">
              <w:rPr>
                <w:sz w:val="22"/>
                <w:szCs w:val="22"/>
                <w:lang w:val="id-ID"/>
              </w:rPr>
              <w:t>0.82</w:t>
            </w:r>
          </w:p>
        </w:tc>
      </w:tr>
      <w:tr w:rsidR="00EC6245" w:rsidRPr="00EC6245" w14:paraId="4BE82E6D" w14:textId="77777777" w:rsidTr="00EC6245">
        <w:tblPrEx>
          <w:tblLook w:val="0000" w:firstRow="0" w:lastRow="0" w:firstColumn="0" w:lastColumn="0" w:noHBand="0" w:noVBand="0"/>
        </w:tblPrEx>
        <w:trPr>
          <w:trHeight w:val="285"/>
          <w:jc w:val="center"/>
        </w:trPr>
        <w:tc>
          <w:tcPr>
            <w:tcW w:w="7599" w:type="dxa"/>
            <w:gridSpan w:val="2"/>
            <w:tcBorders>
              <w:right w:val="nil"/>
            </w:tcBorders>
            <w:vAlign w:val="center"/>
          </w:tcPr>
          <w:p w14:paraId="4D990727" w14:textId="77777777" w:rsidR="00EC6245" w:rsidRPr="00EC6245" w:rsidRDefault="00EC6245" w:rsidP="00EC6245">
            <w:pPr>
              <w:ind w:firstLine="0"/>
              <w:rPr>
                <w:sz w:val="22"/>
                <w:szCs w:val="22"/>
                <w:lang w:val="id-ID"/>
              </w:rPr>
            </w:pPr>
            <w:r w:rsidRPr="00EC6245">
              <w:rPr>
                <w:sz w:val="22"/>
                <w:szCs w:val="22"/>
                <w:lang w:val="id-ID"/>
              </w:rPr>
              <w:t>V (Skala rata-tata)</w:t>
            </w:r>
          </w:p>
          <w:p w14:paraId="02B44CD2" w14:textId="77777777" w:rsidR="00EC6245" w:rsidRPr="00EC6245" w:rsidRDefault="00EC6245" w:rsidP="00EC6245">
            <w:pPr>
              <w:ind w:firstLine="0"/>
              <w:rPr>
                <w:sz w:val="22"/>
                <w:szCs w:val="22"/>
                <w:lang w:val="id-ID"/>
              </w:rPr>
            </w:pPr>
            <w:r w:rsidRPr="00EC6245">
              <w:rPr>
                <w:sz w:val="22"/>
                <w:szCs w:val="22"/>
                <w:lang w:val="id-ID"/>
              </w:rPr>
              <w:t>Kategori</w:t>
            </w:r>
          </w:p>
        </w:tc>
        <w:tc>
          <w:tcPr>
            <w:tcW w:w="1076" w:type="dxa"/>
            <w:tcBorders>
              <w:left w:val="nil"/>
            </w:tcBorders>
            <w:vAlign w:val="center"/>
          </w:tcPr>
          <w:p w14:paraId="59F3CC1C" w14:textId="77777777" w:rsidR="00EC6245" w:rsidRPr="00EC6245" w:rsidRDefault="00EC6245" w:rsidP="00EC6245">
            <w:pPr>
              <w:ind w:firstLine="0"/>
              <w:rPr>
                <w:sz w:val="22"/>
                <w:szCs w:val="22"/>
                <w:lang w:val="id-ID"/>
              </w:rPr>
            </w:pPr>
            <w:r w:rsidRPr="00EC6245">
              <w:rPr>
                <w:sz w:val="22"/>
                <w:szCs w:val="22"/>
                <w:lang w:val="id-ID"/>
              </w:rPr>
              <w:t>0.84</w:t>
            </w:r>
          </w:p>
          <w:p w14:paraId="78EA3460" w14:textId="77777777" w:rsidR="00EC6245" w:rsidRPr="00EC6245" w:rsidRDefault="00EC6245" w:rsidP="00EC6245">
            <w:pPr>
              <w:ind w:firstLine="0"/>
              <w:rPr>
                <w:sz w:val="22"/>
                <w:szCs w:val="22"/>
                <w:lang w:val="id-ID"/>
              </w:rPr>
            </w:pPr>
            <w:r w:rsidRPr="00EC6245">
              <w:rPr>
                <w:sz w:val="22"/>
                <w:szCs w:val="22"/>
                <w:lang w:val="id-ID"/>
              </w:rPr>
              <w:t>Sangat Valid</w:t>
            </w:r>
          </w:p>
        </w:tc>
      </w:tr>
    </w:tbl>
    <w:p w14:paraId="1DE21033" w14:textId="77777777" w:rsidR="00EC6245" w:rsidRDefault="00EC6245" w:rsidP="00EC6245">
      <w:pPr>
        <w:ind w:firstLine="0"/>
      </w:pPr>
    </w:p>
    <w:p w14:paraId="1BAB0D18" w14:textId="77777777" w:rsidR="00EC6245" w:rsidRPr="00EC6245" w:rsidRDefault="00EC6245" w:rsidP="00EC6245">
      <w:pPr>
        <w:rPr>
          <w:lang w:val="en-US"/>
        </w:rPr>
      </w:pPr>
      <w:r w:rsidRPr="00EC6245">
        <w:rPr>
          <w:lang w:val="id-ID"/>
        </w:rPr>
        <w:t xml:space="preserve">Hasil yang terlihat pada tabel </w:t>
      </w:r>
      <w:r w:rsidRPr="00EC6245">
        <w:rPr>
          <w:lang w:val="en-US"/>
        </w:rPr>
        <w:t>5</w:t>
      </w:r>
      <w:r w:rsidRPr="00EC6245">
        <w:rPr>
          <w:lang w:val="id-ID"/>
        </w:rPr>
        <w:t xml:space="preserve">. Bahwa pada seluruh butir indikator penilaian THB di dapatkan hasil indeks terendah sebesar 0.81 pada butir 5 dan 6 sedangkan indeks tertinggi 0.92 pada butir 3 (lempiran 8). Dengan rata-rata validitas dari </w:t>
      </w:r>
      <w:r w:rsidRPr="00EC6245">
        <w:rPr>
          <w:i/>
          <w:lang w:val="id-ID"/>
        </w:rPr>
        <w:t>rater</w:t>
      </w:r>
      <w:r w:rsidRPr="00EC6245">
        <w:rPr>
          <w:lang w:val="id-ID"/>
        </w:rPr>
        <w:t xml:space="preserve">/penilai mendapat hasil sebesar 0.84 maka dapat di interpretasikan secara teoritis menurut Indeks Aiken bahwa tes hasil belajar yang sudah dikembangkan termasuk dalam kategori Sangat Valid (V &gt; 0.8) berdasarkan kesepakatan nilai dari </w:t>
      </w:r>
      <w:r w:rsidRPr="00EC6245">
        <w:rPr>
          <w:i/>
          <w:lang w:val="id-ID"/>
        </w:rPr>
        <w:t>rater</w:t>
      </w:r>
      <w:r w:rsidRPr="00EC6245">
        <w:rPr>
          <w:lang w:val="id-ID"/>
        </w:rPr>
        <w:t>.</w:t>
      </w:r>
    </w:p>
    <w:p w14:paraId="0C221276" w14:textId="77777777" w:rsidR="00EC6245" w:rsidRPr="00EC6245" w:rsidRDefault="00EC6245" w:rsidP="00EC6245">
      <w:pPr>
        <w:rPr>
          <w:lang w:val="en-US"/>
        </w:rPr>
      </w:pPr>
      <w:r w:rsidRPr="00EC6245">
        <w:rPr>
          <w:lang w:val="id-ID"/>
        </w:rPr>
        <w:t xml:space="preserve">Kevalidan dari setiap komponen perangkat pembelajaran menggunakan model </w:t>
      </w:r>
      <w:r w:rsidRPr="00EC6245">
        <w:rPr>
          <w:i/>
          <w:lang w:val="id-ID"/>
        </w:rPr>
        <w:t>Discovery Learning</w:t>
      </w:r>
      <w:r w:rsidRPr="00EC6245">
        <w:rPr>
          <w:lang w:val="id-ID"/>
        </w:rPr>
        <w:t xml:space="preserve"> yang diperoleh dari para </w:t>
      </w:r>
      <w:r w:rsidRPr="00EC6245">
        <w:rPr>
          <w:i/>
          <w:lang w:val="id-ID"/>
        </w:rPr>
        <w:t>rater/</w:t>
      </w:r>
      <w:r w:rsidRPr="00EC6245">
        <w:rPr>
          <w:lang w:val="id-ID"/>
        </w:rPr>
        <w:t>penilai dapat dilihat pada diagram berikut ini</w:t>
      </w:r>
      <w:r w:rsidRPr="00EC6245">
        <w:rPr>
          <w:lang w:val="en-US"/>
        </w:rPr>
        <w:t>.</w:t>
      </w:r>
    </w:p>
    <w:p w14:paraId="43B539F9" w14:textId="786F1B15" w:rsidR="003D6CC1" w:rsidRDefault="00EC6245" w:rsidP="00EC6245">
      <w:pPr>
        <w:jc w:val="center"/>
      </w:pPr>
      <w:r w:rsidRPr="00EC6245">
        <w:rPr>
          <w:rFonts w:ascii="Times New Roman" w:eastAsia="Calibri" w:hAnsi="Times New Roman" w:cs="Times New Roman"/>
          <w:b/>
          <w:noProof/>
          <w:sz w:val="22"/>
          <w:szCs w:val="22"/>
          <w:lang w:val="en-US" w:eastAsia="en-US"/>
        </w:rPr>
        <w:drawing>
          <wp:inline distT="0" distB="0" distL="0" distR="0" wp14:anchorId="596EEE3C" wp14:editId="0FB66C82">
            <wp:extent cx="3592252" cy="1932972"/>
            <wp:effectExtent l="19050" t="0" r="819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59443" t="49049" r="11422" b="20913"/>
                    <a:stretch>
                      <a:fillRect/>
                    </a:stretch>
                  </pic:blipFill>
                  <pic:spPr bwMode="auto">
                    <a:xfrm>
                      <a:off x="0" y="0"/>
                      <a:ext cx="3595229" cy="1934574"/>
                    </a:xfrm>
                    <a:prstGeom prst="rect">
                      <a:avLst/>
                    </a:prstGeom>
                    <a:noFill/>
                    <a:ln w="9525">
                      <a:noFill/>
                      <a:miter lim="800000"/>
                      <a:headEnd/>
                      <a:tailEnd/>
                    </a:ln>
                  </pic:spPr>
                </pic:pic>
              </a:graphicData>
            </a:graphic>
          </wp:inline>
        </w:drawing>
      </w:r>
    </w:p>
    <w:p w14:paraId="68DDF2A0" w14:textId="77777777" w:rsidR="0077332E" w:rsidRPr="0077332E" w:rsidRDefault="0077332E" w:rsidP="0077332E">
      <w:pPr>
        <w:jc w:val="center"/>
        <w:rPr>
          <w:lang w:val="id-ID"/>
        </w:rPr>
      </w:pPr>
      <w:r w:rsidRPr="0077332E">
        <w:rPr>
          <w:b/>
          <w:lang w:val="id-ID"/>
        </w:rPr>
        <w:t xml:space="preserve">Gambar </w:t>
      </w:r>
      <w:r w:rsidRPr="0077332E">
        <w:rPr>
          <w:b/>
          <w:lang w:val="en-US"/>
        </w:rPr>
        <w:t>1</w:t>
      </w:r>
      <w:r w:rsidRPr="0077332E">
        <w:rPr>
          <w:b/>
          <w:lang w:val="id-ID"/>
        </w:rPr>
        <w:t xml:space="preserve">. </w:t>
      </w:r>
      <w:r w:rsidRPr="0077332E">
        <w:rPr>
          <w:lang w:val="id-ID"/>
        </w:rPr>
        <w:t>Diagram Kevalidan Perangkat Pembelajaran</w:t>
      </w:r>
    </w:p>
    <w:p w14:paraId="7A8CC0E0" w14:textId="77777777" w:rsidR="003D6CC1" w:rsidRDefault="003D6CC1"/>
    <w:p w14:paraId="0660044C" w14:textId="77777777" w:rsidR="0077332E" w:rsidRPr="0077332E" w:rsidRDefault="0077332E" w:rsidP="0077332E">
      <w:pPr>
        <w:rPr>
          <w:lang w:val="id-ID"/>
        </w:rPr>
      </w:pPr>
      <w:r w:rsidRPr="0077332E">
        <w:rPr>
          <w:lang w:val="id-ID"/>
        </w:rPr>
        <w:t>Kompilasi data kevalidan pada setiap komponen perangkat pembelajaran</w:t>
      </w:r>
      <w:r w:rsidRPr="0077332E">
        <w:rPr>
          <w:lang w:val="en-US"/>
        </w:rPr>
        <w:t>n dari Gambar 1</w:t>
      </w:r>
      <w:r w:rsidRPr="0077332E">
        <w:rPr>
          <w:lang w:val="id-ID"/>
        </w:rPr>
        <w:t xml:space="preserve"> menunjukkan bahwa adanya selisih yang tidak cukup jauh antara </w:t>
      </w:r>
      <w:r w:rsidRPr="0077332E">
        <w:rPr>
          <w:lang w:val="id-ID"/>
        </w:rPr>
        <w:lastRenderedPageBreak/>
        <w:t xml:space="preserve">indeks terendah dengan indeks tertinggi dari masing-masing komponen perangkat pembelajaran yaitu RPP 0.76 – 0.93, bahan ajar 0.78 - 0.93, LKPD 0.79 - 0.93 dan THB 0.81 – 0.92 kemudian tingkat kevalidan yang diberikan oleh setiap </w:t>
      </w:r>
      <w:r w:rsidRPr="0077332E">
        <w:rPr>
          <w:i/>
          <w:lang w:val="id-ID"/>
        </w:rPr>
        <w:t>rater</w:t>
      </w:r>
      <w:r w:rsidRPr="0077332E">
        <w:rPr>
          <w:lang w:val="id-ID"/>
        </w:rPr>
        <w:t>/penilai menunjukkan pada kategori Sangat Tinggi secara teoritis.</w:t>
      </w:r>
    </w:p>
    <w:p w14:paraId="2C917D00" w14:textId="77777777" w:rsidR="0077332E" w:rsidRPr="0077332E" w:rsidRDefault="0077332E" w:rsidP="0077332E">
      <w:pPr>
        <w:rPr>
          <w:lang w:val="id-ID"/>
        </w:rPr>
      </w:pPr>
      <w:r w:rsidRPr="0077332E">
        <w:rPr>
          <w:lang w:val="id-ID"/>
        </w:rPr>
        <w:t xml:space="preserve">Berdasarkan hasil penelitian yang sudah diuraikann oleh peneliti, penelitian ini bertujuan untuk menghasilkan perangkat pembelajaran dengan menggunakan model </w:t>
      </w:r>
      <w:r w:rsidRPr="0077332E">
        <w:rPr>
          <w:i/>
          <w:lang w:val="id-ID"/>
        </w:rPr>
        <w:t>Discovery Learning</w:t>
      </w:r>
      <w:r w:rsidRPr="0077332E">
        <w:rPr>
          <w:lang w:val="id-ID"/>
        </w:rPr>
        <w:t xml:space="preserve"> yang valid secara teoritis. Perangkat pembelajaran yang dikembangkan terdiri dari RPP, bahan ajar, LKPD dan THB. Untuk memenuhi tujuan tersebut, peneliti menggunakan desain model pengembangan 4D yang memiliki 4 tahapan yaitu tahap pendefinisian (</w:t>
      </w:r>
      <w:r w:rsidRPr="0077332E">
        <w:rPr>
          <w:i/>
          <w:lang w:val="id-ID"/>
        </w:rPr>
        <w:t>define</w:t>
      </w:r>
      <w:r w:rsidRPr="0077332E">
        <w:rPr>
          <w:lang w:val="id-ID"/>
        </w:rPr>
        <w:t>), perancangan (</w:t>
      </w:r>
      <w:r w:rsidRPr="0077332E">
        <w:rPr>
          <w:i/>
          <w:lang w:val="id-ID"/>
        </w:rPr>
        <w:t>design</w:t>
      </w:r>
      <w:r w:rsidRPr="0077332E">
        <w:rPr>
          <w:lang w:val="id-ID"/>
        </w:rPr>
        <w:t>), pengembangan (</w:t>
      </w:r>
      <w:r w:rsidRPr="0077332E">
        <w:rPr>
          <w:i/>
          <w:lang w:val="id-ID"/>
        </w:rPr>
        <w:t>development</w:t>
      </w:r>
      <w:r w:rsidRPr="0077332E">
        <w:rPr>
          <w:lang w:val="id-ID"/>
        </w:rPr>
        <w:t>) dan penyebaran (</w:t>
      </w:r>
      <w:r w:rsidRPr="0077332E">
        <w:rPr>
          <w:i/>
          <w:lang w:val="id-ID"/>
        </w:rPr>
        <w:t>disseminate</w:t>
      </w:r>
      <w:r w:rsidRPr="0077332E">
        <w:rPr>
          <w:lang w:val="id-ID"/>
        </w:rPr>
        <w:t>). Namun, pada penelitian ini hanya dibatasi sampai pada tahap pengembangan dengan memfokuskan pada validasi produk.</w:t>
      </w:r>
    </w:p>
    <w:p w14:paraId="647534FA" w14:textId="77777777" w:rsidR="0077332E" w:rsidRPr="0077332E" w:rsidRDefault="0077332E" w:rsidP="0077332E">
      <w:pPr>
        <w:rPr>
          <w:lang w:val="id-ID"/>
        </w:rPr>
      </w:pPr>
      <w:r w:rsidRPr="0077332E">
        <w:rPr>
          <w:lang w:val="id-ID"/>
        </w:rPr>
        <w:t>Tahap pendefinisian, peneliti menganalisis kebutuhan-kebutuhan yang akan dilakukan dalam mengembangkan perangkat pembelajaran berdasarkan observasi yang dilakukan pada SMP 1 Tilango dimana pada saat proses pembelajaran peserta didik masih cenderung mencatat dan hanya mendengarkan penjelasan guru saja tanpa melibatkan dirinya untuk berpartisipasi dalam proses kegiatan pembelajaran sehingga pembelajaran yang dilaksanakan kurang bermakna. Oleh karena itu, perlu adanya pengembangan suatu perangkat pembelajaran yang dapat digunakan pada sekolah yang dilakukan oleh peneliti. Dengan begitu, akan menumbuhkan motivasi peserta didik untuk belajar dan anak didik dapat berkembang secara optimal serta pencapaian hasil belajar dapat di capai secara maksimal.</w:t>
      </w:r>
    </w:p>
    <w:p w14:paraId="7F7E3BB3" w14:textId="77777777" w:rsidR="0077332E" w:rsidRPr="0077332E" w:rsidRDefault="0077332E" w:rsidP="0077332E">
      <w:pPr>
        <w:rPr>
          <w:lang w:val="id-ID"/>
        </w:rPr>
      </w:pPr>
      <w:r w:rsidRPr="0077332E">
        <w:rPr>
          <w:lang w:val="id-ID"/>
        </w:rPr>
        <w:t xml:space="preserve">Perangkat pembelajaran yang dikembangkan berlandaskan atas sintaks model pembelajaran </w:t>
      </w:r>
      <w:r w:rsidRPr="0077332E">
        <w:rPr>
          <w:i/>
          <w:lang w:val="id-ID"/>
        </w:rPr>
        <w:t>Discovery Learning</w:t>
      </w:r>
      <w:r w:rsidRPr="0077332E">
        <w:rPr>
          <w:lang w:val="id-ID"/>
        </w:rPr>
        <w:t xml:space="preserve"> sebagaimana menurut (Yuliana</w:t>
      </w:r>
      <w:r w:rsidRPr="0077332E">
        <w:rPr>
          <w:lang w:val="en-US"/>
        </w:rPr>
        <w:t>,</w:t>
      </w:r>
      <w:r w:rsidRPr="0077332E">
        <w:rPr>
          <w:lang w:val="id-ID"/>
        </w:rPr>
        <w:t xml:space="preserve"> 2018). Langkah-langkah penerapan dalam model pembelajaran </w:t>
      </w:r>
      <w:r w:rsidRPr="0077332E">
        <w:rPr>
          <w:i/>
          <w:lang w:val="id-ID"/>
        </w:rPr>
        <w:t>Discovery Learning</w:t>
      </w:r>
      <w:r w:rsidRPr="0077332E">
        <w:rPr>
          <w:lang w:val="id-ID"/>
        </w:rPr>
        <w:t xml:space="preserve"> terdiri dari 6 langkah diantaranya: 1) memberi stimulasi, 2) identifikasi masalah, 3) pengumpulan data, 4) pengolahan data, 5) pembuktian dan 6) generalisasi/menarik kesimpulan. Produk yang sudah dirancang pada Draft 1/perangkat awal berupa RPP, bahan ajar, LKPD dan THB memuat konsep materi getaran dan gelombang. Batasan konsep dijabarkan ke dalam 3 pertemuan yang terdiri dalam beberapa sub materi mengenai konsep getaran dan gelombang yang dikaitkan pada kehidupan sehari-hari. Sehingga bahan ajar dikembangkan oleh peneliti digunakan sebagai rujukan standar pada mata pelajaran tertentu terutama pada mata pelajaran IPA hal ini sesuai dengan (Akbar, 2013) mengatakan bahwa bahan ajar adalah segala bentuk bahan yang digunakan untuk membantu guru dalam melaksanakan proses pembelajaran di kelas. Bahan yang dimaksud bisa berupa bahan tertulis maupun bahan tak tertulis. </w:t>
      </w:r>
    </w:p>
    <w:p w14:paraId="28C53CE9" w14:textId="77777777" w:rsidR="0077332E" w:rsidRPr="0077332E" w:rsidRDefault="0077332E" w:rsidP="0077332E">
      <w:pPr>
        <w:rPr>
          <w:lang w:val="id-ID"/>
        </w:rPr>
      </w:pPr>
      <w:r w:rsidRPr="0077332E">
        <w:rPr>
          <w:lang w:val="id-ID"/>
        </w:rPr>
        <w:t>Berdasarkan realita kehidupan yang dikaitkan dengan materi pembelajaran, maka tujuan peneliti mengembangkan perangkat untuk dapat memudahkan pendidik dan anak didik dalam kegiatan proses pembelajaran karena berdasarkan wawancara pembelajaran masih konvensional atau hanya berpusat pada guru. Oleh karena itu, dengan adanya suatu bahan ajar yang akan menjadi pegangan guru dan siswa maka akan memudahkan serta dapat membantu terlaksananya proses kegiatan belajar mengajar baik untuk mencapai suatu pembelajaran yang diharapkan.</w:t>
      </w:r>
    </w:p>
    <w:p w14:paraId="31BE8C4A" w14:textId="77777777" w:rsidR="0077332E" w:rsidRPr="0077332E" w:rsidRDefault="0077332E" w:rsidP="0077332E">
      <w:pPr>
        <w:rPr>
          <w:lang w:val="id-ID"/>
        </w:rPr>
      </w:pPr>
      <w:r w:rsidRPr="0077332E">
        <w:rPr>
          <w:lang w:val="id-ID"/>
        </w:rPr>
        <w:lastRenderedPageBreak/>
        <w:t xml:space="preserve">Menurut (Rismawati </w:t>
      </w:r>
      <w:r w:rsidRPr="0077332E">
        <w:rPr>
          <w:lang w:val="en-US"/>
        </w:rPr>
        <w:t xml:space="preserve">et al., </w:t>
      </w:r>
      <w:r w:rsidRPr="0077332E">
        <w:rPr>
          <w:lang w:val="id-ID"/>
        </w:rPr>
        <w:t>2014)</w:t>
      </w:r>
      <w:r w:rsidRPr="0077332E">
        <w:rPr>
          <w:lang w:val="en-US"/>
        </w:rPr>
        <w:t xml:space="preserve"> </w:t>
      </w:r>
      <w:r w:rsidRPr="0077332E">
        <w:rPr>
          <w:lang w:val="id-ID"/>
        </w:rPr>
        <w:t xml:space="preserve">metode eksperimen merupakan suatu teknik yang memberikan kesempatan siswa untuk mengeksplorasi secara nyata baik individu maupun berkelompok untuk melakukan sesuatu yang telah terencana dan dirancang terlebih dahulu sebagai bahan penunjang untuk dapat membuktikan kebenaran atas teori yang ada dengan cara sistematis dan terarah. Rancangan eksperimen yang tertuang dalam perangkat pembelajaran ini terdapat beberapa karakteristik berupa adanya suatu petunjuk atau prosedur kerja sebelum melakukan eksperimen yang terdapat di dalam LKPD. Selanjutnya sebelum melakukan eksperimen, terdapat beberapa alat dan bahan yang akan digunakan di setiap pertemuan materi getaran dan gelombang. Kemudian eksperimen yang disusun diharapkan mampu menarik perhatian peserta didik untuk belajar dan mampu membuktikan teori serta menggali fakta yang ada di kehidupan sehari-hari. </w:t>
      </w:r>
    </w:p>
    <w:p w14:paraId="7618BDF5" w14:textId="77777777" w:rsidR="0077332E" w:rsidRPr="0077332E" w:rsidRDefault="0077332E" w:rsidP="0077332E">
      <w:pPr>
        <w:rPr>
          <w:lang w:val="id-ID"/>
        </w:rPr>
      </w:pPr>
      <w:r w:rsidRPr="0077332E">
        <w:rPr>
          <w:lang w:val="id-ID"/>
        </w:rPr>
        <w:t xml:space="preserve">Setelah peneliti memilih metode yang cocok bagi peserta didik kemudian akan merancang format dan desain awal perangkat pembelajaran. Dimana, desain RPP mengacu pada sintaks model pembelajaran </w:t>
      </w:r>
      <w:r w:rsidRPr="0077332E">
        <w:rPr>
          <w:i/>
          <w:lang w:val="id-ID"/>
        </w:rPr>
        <w:t>Discovery Learning</w:t>
      </w:r>
      <w:r w:rsidRPr="0077332E">
        <w:rPr>
          <w:lang w:val="id-ID"/>
        </w:rPr>
        <w:t xml:space="preserve">. Begitupun dengan desain LKPD dibuat lebih berwarna dan menarik sehingga dapat menarik pandangan peserta didik untuk membaca dan memahami pertanyaan-pertanyaan yang disajikan. Pertanyaan yang disusun dilandaskan sesuai indikator tiap pertemuan yang akan dicapai oleh siswa. </w:t>
      </w:r>
    </w:p>
    <w:p w14:paraId="2E3C605C" w14:textId="77777777" w:rsidR="0077332E" w:rsidRPr="0077332E" w:rsidRDefault="0077332E" w:rsidP="0077332E">
      <w:pPr>
        <w:rPr>
          <w:lang w:val="id-ID"/>
        </w:rPr>
      </w:pPr>
      <w:r w:rsidRPr="0077332E">
        <w:rPr>
          <w:lang w:val="id-ID"/>
        </w:rPr>
        <w:t>Sedangkan untuk desain THB berlandaskan sesuai dengan kemampuan kognitif dan karakteristik peserta didik kelas VIII. Sehingga diharapkan peserta didik merasa senang dan tidak bosan dalam proses pembelajaran hal ini dikarenakan adanya penggunaan perangkat pembelajaran dengan metode eksperimen yang membuat suasana pembelajaran menjadi lebih nyaman dan menyenangkan. Pembelajaran yang demikian tidak menimbulkan kejenuhan pada peserta didik, sehingga mereka dapat memusatkan perhatian penuh terhadap materi pelajaran (Azizah, 2016).</w:t>
      </w:r>
    </w:p>
    <w:p w14:paraId="5D4962BE" w14:textId="77777777" w:rsidR="0077332E" w:rsidRPr="0077332E" w:rsidRDefault="0077332E" w:rsidP="0077332E">
      <w:pPr>
        <w:rPr>
          <w:lang w:val="id-ID"/>
        </w:rPr>
      </w:pPr>
      <w:r w:rsidRPr="0077332E">
        <w:rPr>
          <w:lang w:val="id-ID"/>
        </w:rPr>
        <w:t xml:space="preserve">Pada tahap pengembangan, yang dilakukan peneliti terlebih dahulu adalah validasi. Karena validasi perangkat pembelajaran menggunakan model </w:t>
      </w:r>
      <w:r w:rsidRPr="0077332E">
        <w:rPr>
          <w:i/>
          <w:lang w:val="id-ID"/>
        </w:rPr>
        <w:t>Discovery Learning</w:t>
      </w:r>
      <w:r w:rsidRPr="0077332E">
        <w:rPr>
          <w:lang w:val="id-ID"/>
        </w:rPr>
        <w:t xml:space="preserve"> merupakan tahap yang sangat menentukan hasil penelitian ini. Perangkat pembelajaran dikatakan valid apabila ada keterkaitan yang konsisten dari setiap komponen perangkat pembelajaran yang dikembangkan dengan karakteristik model pembelajaran yang diterapkan (Fat</w:t>
      </w:r>
      <w:bookmarkStart w:id="2" w:name="_GoBack"/>
      <w:bookmarkEnd w:id="2"/>
      <w:r w:rsidRPr="0077332E">
        <w:rPr>
          <w:lang w:val="id-ID"/>
        </w:rPr>
        <w:t xml:space="preserve">mawati, 2016). </w:t>
      </w:r>
    </w:p>
    <w:p w14:paraId="635DEB23" w14:textId="77777777" w:rsidR="0077332E" w:rsidRPr="0077332E" w:rsidRDefault="0077332E" w:rsidP="0077332E">
      <w:pPr>
        <w:rPr>
          <w:lang w:val="id-ID"/>
        </w:rPr>
      </w:pPr>
      <w:r w:rsidRPr="0077332E">
        <w:rPr>
          <w:lang w:val="id-ID"/>
        </w:rPr>
        <w:t xml:space="preserve">Penelitian ini digunakan validasi sebanyak dua kali yaitu melalui </w:t>
      </w:r>
      <w:r w:rsidRPr="0077332E">
        <w:rPr>
          <w:i/>
          <w:lang w:val="id-ID"/>
        </w:rPr>
        <w:t xml:space="preserve">Forum Group Discussion </w:t>
      </w:r>
      <w:r w:rsidRPr="0077332E">
        <w:rPr>
          <w:lang w:val="id-ID"/>
        </w:rPr>
        <w:t xml:space="preserve">(FGD) dan validasi ahli. Melalui FGD didapatkan saran maupun koreksi oleh validator dan dosen pembimbing. Saran dan koreksi tersebut selanjutnya dijadikan bahan pertimbangan untuk melakukan revisi terhadap perangkat pembelajaran yang telah dikembangkan. Saran yang diberikan di validasi FGD yaitu lebih membahas ke Tes Hasil Belajar (THB). Dimana Tes yang sebelumnya hanya mencakup soal essay saja kemudian di ubah menjadi Pilihan Ganda (PG) beserta essay karena disesuaikan pada waktu jam pembelajaran. Selanjutnya pada LKPD disesuaikan dengan tujuan pembelajaran dan sintaks model pembelajaran yang digunakan yaitu </w:t>
      </w:r>
      <w:r w:rsidRPr="0077332E">
        <w:rPr>
          <w:i/>
          <w:lang w:val="id-ID"/>
        </w:rPr>
        <w:t>discovery learning</w:t>
      </w:r>
      <w:r w:rsidRPr="0077332E">
        <w:rPr>
          <w:lang w:val="id-ID"/>
        </w:rPr>
        <w:t>.</w:t>
      </w:r>
    </w:p>
    <w:p w14:paraId="25128EEF" w14:textId="77777777" w:rsidR="0077332E" w:rsidRPr="0077332E" w:rsidRDefault="0077332E" w:rsidP="0077332E">
      <w:pPr>
        <w:rPr>
          <w:lang w:val="id-ID"/>
        </w:rPr>
      </w:pPr>
      <w:r w:rsidRPr="0077332E">
        <w:rPr>
          <w:lang w:val="id-ID"/>
        </w:rPr>
        <w:t xml:space="preserve">Setelah melalui FGD, dilanjutkan dengan validasi ahli  dengan 30 validator dari berbagai kalangan jabatan diantaranya Dosen Jurusan Fisika, Guru IPA dan </w:t>
      </w:r>
      <w:r w:rsidRPr="0077332E">
        <w:rPr>
          <w:lang w:val="id-ID"/>
        </w:rPr>
        <w:lastRenderedPageBreak/>
        <w:t xml:space="preserve">Mahasiswa Jurusan Fisika. Beberapa saran yang diberikan oleh validator yaitu indikator pembelajaran disesuikan dengan Taksonomi Bloom, tujuan pembelajaran menyesuaikan waktu pembelajaran, setiap gambar yang dicantumkan memuat sumber,  bahan ajar disesuaikan dengan fakta, konsep, prinsip serta prosedur, dan pada tes ditambahkan sampai pada tingkat kognitif C6.  </w:t>
      </w:r>
    </w:p>
    <w:p w14:paraId="54022BE8" w14:textId="77777777" w:rsidR="0077332E" w:rsidRPr="0077332E" w:rsidRDefault="0077332E" w:rsidP="0077332E">
      <w:pPr>
        <w:rPr>
          <w:lang w:val="id-ID"/>
        </w:rPr>
      </w:pPr>
      <w:r w:rsidRPr="0077332E">
        <w:rPr>
          <w:lang w:val="id-ID"/>
        </w:rPr>
        <w:t xml:space="preserve">Dari hasil semua validasi para ahli dapat dijadikan dasar untuk menetapkan apakah perangkat pembelajaran yang dibuat memenuhi standar kevalidan yang diharapkan. Maka hasil validasi ahli menunjukkan bahwa keempat komponen perangkat pembelajaran yang sudah dikembangkan dengan menggunakan model </w:t>
      </w:r>
      <w:r w:rsidRPr="0077332E">
        <w:rPr>
          <w:i/>
          <w:lang w:val="id-ID"/>
        </w:rPr>
        <w:t>Discovery Learning</w:t>
      </w:r>
      <w:r w:rsidRPr="0077332E">
        <w:rPr>
          <w:lang w:val="id-ID"/>
        </w:rPr>
        <w:t xml:space="preserve"> tingkat kevalidan tergolong kriteria Sangat Valid secara teoritis.</w:t>
      </w:r>
    </w:p>
    <w:p w14:paraId="725B4F40" w14:textId="77777777" w:rsidR="0077332E" w:rsidRPr="0077332E" w:rsidRDefault="0077332E" w:rsidP="0077332E">
      <w:pPr>
        <w:rPr>
          <w:lang w:val="id-ID"/>
        </w:rPr>
      </w:pPr>
      <w:r w:rsidRPr="0077332E">
        <w:rPr>
          <w:lang w:val="id-ID"/>
        </w:rPr>
        <w:t>Dimana, melalui analisis data Aiken V menunjukkan rata-rata kevalidan RPP dan bahan ajar sebesar 0.85, LKPD sebesar 0.87 dan THB sebesar 0.84. Kemudian untuk indeks Aiken terendah dari setiap item untuk komponen masing-masing perangkat akan dijadikan pertimbangan untuk memperbaiki perangkat dengan memperhatikan saran serta masukan dari setiap validator. Sebagaimana penelitian terdahulu menurut (Ulfah</w:t>
      </w:r>
      <w:r w:rsidRPr="0077332E">
        <w:rPr>
          <w:lang w:val="en-US"/>
        </w:rPr>
        <w:t xml:space="preserve"> et al.,</w:t>
      </w:r>
      <w:r w:rsidRPr="0077332E">
        <w:rPr>
          <w:lang w:val="id-ID"/>
        </w:rPr>
        <w:t xml:space="preserve"> 2016) bahwa pembuktian kevalidan ini ditentukan melalui kesepakatan ahli menggunakan indeks Aiken V.</w:t>
      </w:r>
    </w:p>
    <w:p w14:paraId="33FC40A3" w14:textId="77777777" w:rsidR="0077332E" w:rsidRPr="0077332E" w:rsidRDefault="0077332E" w:rsidP="0077332E">
      <w:pPr>
        <w:rPr>
          <w:lang w:val="en-US"/>
        </w:rPr>
      </w:pPr>
      <w:r w:rsidRPr="0077332E">
        <w:rPr>
          <w:lang w:val="id-ID"/>
        </w:rPr>
        <w:t>Dengan demikian, perangkat final (Draft II) siap untuk di uji cobakan karena memenuhi kriteria Sangat Valid. Akan tetapi, penelitian ini hanya dibatasi sampai di tahap validasi karena disebabkan oleh Covid-19. Oleh karena itu, dapat dijadikan bahan untuk mahasiswa lainnya dengan melanjutkan ke tingkat selanjutnya yaitu pengujian produk.</w:t>
      </w:r>
    </w:p>
    <w:p w14:paraId="5DBF321B" w14:textId="77777777" w:rsidR="003D6CC1" w:rsidRDefault="0002343B" w:rsidP="0077332E">
      <w:pPr>
        <w:ind w:firstLine="0"/>
      </w:pPr>
      <w:r>
        <w:tab/>
      </w:r>
    </w:p>
    <w:p w14:paraId="5B3A2592" w14:textId="77777777" w:rsidR="0077332E" w:rsidRPr="0077332E" w:rsidRDefault="0077332E" w:rsidP="0077332E">
      <w:pPr>
        <w:ind w:firstLine="0"/>
        <w:rPr>
          <w:lang w:val="id-ID"/>
        </w:rPr>
      </w:pPr>
      <w:r w:rsidRPr="0077332E">
        <w:rPr>
          <w:b/>
          <w:lang w:val="id-ID"/>
        </w:rPr>
        <w:t>Kesimpulan</w:t>
      </w:r>
    </w:p>
    <w:p w14:paraId="60C02894" w14:textId="77777777" w:rsidR="0077332E" w:rsidRPr="0077332E" w:rsidRDefault="0077332E" w:rsidP="0077332E">
      <w:pPr>
        <w:rPr>
          <w:lang w:val="en-US"/>
        </w:rPr>
      </w:pPr>
      <w:r w:rsidRPr="0077332E">
        <w:rPr>
          <w:lang w:val="id-ID"/>
        </w:rPr>
        <w:t xml:space="preserve">Berdasarkan hasil analisis data penelitian dan pembahasan dapat disimpulkan bahwa pengembangan perangkat pembelajaran IPA menggunakan model </w:t>
      </w:r>
      <w:r w:rsidRPr="0077332E">
        <w:rPr>
          <w:i/>
          <w:lang w:val="id-ID"/>
        </w:rPr>
        <w:t>Discovery Learning</w:t>
      </w:r>
      <w:r w:rsidRPr="0077332E">
        <w:rPr>
          <w:lang w:val="id-ID"/>
        </w:rPr>
        <w:t xml:space="preserve"> pada materi getaran dan gelombang dengan desain pengembangan model 4D (</w:t>
      </w:r>
      <w:r w:rsidRPr="0077332E">
        <w:rPr>
          <w:i/>
          <w:lang w:val="id-ID"/>
        </w:rPr>
        <w:t>Fourd-D</w:t>
      </w:r>
      <w:r w:rsidRPr="0077332E">
        <w:rPr>
          <w:lang w:val="id-ID"/>
        </w:rPr>
        <w:t>)  dapat dilihat dari terpenuhinya kriteria kevalidan. Dengan rincian bahwa kevalidan perangkat pembelajaran dikategorikan Sangat Valid. Dimana dari keempat komponen perangkat pembelajaran berdasarkan indeks Aiken V yaitu RPP</w:t>
      </w:r>
      <w:r w:rsidRPr="0077332E">
        <w:rPr>
          <w:lang w:val="en-US"/>
        </w:rPr>
        <w:t xml:space="preserve">, </w:t>
      </w:r>
      <w:r w:rsidRPr="0077332E">
        <w:rPr>
          <w:lang w:val="id-ID"/>
        </w:rPr>
        <w:t xml:space="preserve">bahan ajar, LKPD dan THB </w:t>
      </w:r>
      <w:r w:rsidRPr="0077332E">
        <w:rPr>
          <w:lang w:val="en-US"/>
        </w:rPr>
        <w:t xml:space="preserve">sudah memenuhi kriteria </w:t>
      </w:r>
      <w:r w:rsidRPr="0077332E">
        <w:rPr>
          <w:lang w:val="id-ID"/>
        </w:rPr>
        <w:t xml:space="preserve">tingkat kevalidan </w:t>
      </w:r>
      <w:r w:rsidRPr="0077332E">
        <w:rPr>
          <w:lang w:val="en-US"/>
        </w:rPr>
        <w:t>perangkat pembelajaran</w:t>
      </w:r>
      <w:r w:rsidRPr="0077332E">
        <w:rPr>
          <w:lang w:val="id-ID"/>
        </w:rPr>
        <w:t xml:space="preserve"> </w:t>
      </w:r>
      <w:r w:rsidRPr="0077332E">
        <w:rPr>
          <w:lang w:val="en-US"/>
        </w:rPr>
        <w:t>yang digunakan oleh peneliti</w:t>
      </w:r>
      <w:r w:rsidRPr="0077332E">
        <w:rPr>
          <w:lang w:val="id-ID"/>
        </w:rPr>
        <w:t xml:space="preserve">. Maka keempat komponen tersebut dinilai oleh para </w:t>
      </w:r>
      <w:r w:rsidRPr="0077332E">
        <w:rPr>
          <w:i/>
          <w:lang w:val="id-ID"/>
        </w:rPr>
        <w:t>rater</w:t>
      </w:r>
      <w:r w:rsidRPr="0077332E">
        <w:rPr>
          <w:lang w:val="id-ID"/>
        </w:rPr>
        <w:t xml:space="preserve">/validator dengan konsistensi tingkat kevalidan yang tidak cukup jauh diantara setiap komponen yang dihasilkan. Sehingga perangkat pembelajaran </w:t>
      </w:r>
      <w:r w:rsidRPr="0077332E">
        <w:rPr>
          <w:lang w:val="en-US"/>
        </w:rPr>
        <w:t xml:space="preserve">dengan model </w:t>
      </w:r>
      <w:r w:rsidRPr="0077332E">
        <w:rPr>
          <w:i/>
          <w:lang w:val="en-US"/>
        </w:rPr>
        <w:t>discovery learning</w:t>
      </w:r>
      <w:r w:rsidRPr="0077332E">
        <w:rPr>
          <w:lang w:val="en-US"/>
        </w:rPr>
        <w:t xml:space="preserve"> </w:t>
      </w:r>
      <w:r w:rsidRPr="0077332E">
        <w:rPr>
          <w:lang w:val="id-ID"/>
        </w:rPr>
        <w:t xml:space="preserve">secara teoritis tergolong dalam kategori Sangat Valid dan layak diuji cobakan oleh peneliti lainnya. </w:t>
      </w:r>
    </w:p>
    <w:p w14:paraId="2C44AF7C" w14:textId="77777777" w:rsidR="0077332E" w:rsidRDefault="0077332E" w:rsidP="0077332E">
      <w:pPr>
        <w:ind w:firstLine="0"/>
        <w:rPr>
          <w:b/>
          <w:lang w:val="en-US"/>
        </w:rPr>
      </w:pPr>
    </w:p>
    <w:p w14:paraId="46E1AE1A" w14:textId="21142187" w:rsidR="0077332E" w:rsidRPr="0077332E" w:rsidRDefault="0077332E" w:rsidP="0077332E">
      <w:pPr>
        <w:ind w:firstLine="0"/>
        <w:rPr>
          <w:lang w:val="id-ID"/>
        </w:rPr>
      </w:pPr>
      <w:r w:rsidRPr="0077332E">
        <w:rPr>
          <w:b/>
          <w:lang w:val="id-ID"/>
        </w:rPr>
        <w:t>R</w:t>
      </w:r>
      <w:r>
        <w:rPr>
          <w:b/>
          <w:lang w:val="en-US"/>
        </w:rPr>
        <w:t>eferensi</w:t>
      </w:r>
      <w:r w:rsidRPr="0077332E">
        <w:rPr>
          <w:b/>
          <w:lang w:val="id-ID"/>
        </w:rPr>
        <w:t xml:space="preserve"> </w:t>
      </w:r>
    </w:p>
    <w:p w14:paraId="5AE0EA58" w14:textId="77777777" w:rsidR="0077332E" w:rsidRPr="0077332E" w:rsidRDefault="0077332E" w:rsidP="0077332E">
      <w:pPr>
        <w:rPr>
          <w:lang w:val="en-US"/>
        </w:rPr>
      </w:pPr>
    </w:p>
    <w:p w14:paraId="018B1614" w14:textId="77777777" w:rsidR="0077332E" w:rsidRPr="0077332E" w:rsidRDefault="0077332E" w:rsidP="0077332E">
      <w:pPr>
        <w:ind w:left="720" w:hanging="720"/>
        <w:rPr>
          <w:lang w:val="en-US"/>
        </w:rPr>
      </w:pPr>
      <w:r w:rsidRPr="0077332E">
        <w:rPr>
          <w:lang w:val="en-US"/>
        </w:rPr>
        <w:t xml:space="preserve">Akbar, S. (2013). </w:t>
      </w:r>
      <w:r w:rsidRPr="0077332E">
        <w:rPr>
          <w:i/>
          <w:lang w:val="en-US"/>
        </w:rPr>
        <w:t>Instrumen Perangkat Pembelajaran</w:t>
      </w:r>
      <w:r w:rsidRPr="0077332E">
        <w:rPr>
          <w:lang w:val="en-US"/>
        </w:rPr>
        <w:t>. Bandung: PT. Remaja Rosdakarya.</w:t>
      </w:r>
    </w:p>
    <w:p w14:paraId="4FDAA427" w14:textId="77777777" w:rsidR="0077332E" w:rsidRPr="0077332E" w:rsidRDefault="0077332E" w:rsidP="0077332E">
      <w:pPr>
        <w:ind w:left="720" w:hanging="720"/>
        <w:rPr>
          <w:lang w:val="en-US"/>
        </w:rPr>
      </w:pPr>
      <w:proofErr w:type="gramStart"/>
      <w:r w:rsidRPr="0077332E">
        <w:rPr>
          <w:lang w:val="en-US"/>
        </w:rPr>
        <w:t>Azizah, I. M. (2016).</w:t>
      </w:r>
      <w:proofErr w:type="gramEnd"/>
      <w:r w:rsidRPr="0077332E">
        <w:rPr>
          <w:lang w:val="en-US"/>
        </w:rPr>
        <w:t xml:space="preserve"> </w:t>
      </w:r>
      <w:proofErr w:type="gramStart"/>
      <w:r w:rsidRPr="0077332E">
        <w:rPr>
          <w:lang w:val="en-US"/>
        </w:rPr>
        <w:t>Efektivitas Pembelajaran Menggunakan Permainan Tradisional Terhadap Motivasi dan Hasil Belajar</w:t>
      </w:r>
      <w:r w:rsidRPr="0077332E">
        <w:rPr>
          <w:lang w:val="id-ID"/>
        </w:rPr>
        <w:t xml:space="preserve"> Materi Gaya di Kelas IV Min Ngronggot.</w:t>
      </w:r>
      <w:proofErr w:type="gramEnd"/>
      <w:r w:rsidRPr="0077332E">
        <w:rPr>
          <w:lang w:val="id-ID"/>
        </w:rPr>
        <w:t xml:space="preserve"> </w:t>
      </w:r>
      <w:r w:rsidRPr="0077332E">
        <w:rPr>
          <w:i/>
          <w:lang w:val="id-ID"/>
        </w:rPr>
        <w:t>Jurnal Dinamika Penelitian</w:t>
      </w:r>
      <w:r w:rsidRPr="0077332E">
        <w:rPr>
          <w:lang w:val="en-US"/>
        </w:rPr>
        <w:t>,</w:t>
      </w:r>
      <w:r w:rsidRPr="0077332E">
        <w:rPr>
          <w:lang w:val="id-ID"/>
        </w:rPr>
        <w:t xml:space="preserve"> </w:t>
      </w:r>
      <w:r w:rsidRPr="0077332E">
        <w:rPr>
          <w:i/>
          <w:lang w:val="id-ID"/>
        </w:rPr>
        <w:t>16</w:t>
      </w:r>
      <w:r w:rsidRPr="0077332E">
        <w:rPr>
          <w:lang w:val="en-US"/>
        </w:rPr>
        <w:t>(</w:t>
      </w:r>
      <w:r w:rsidRPr="0077332E">
        <w:rPr>
          <w:lang w:val="id-ID"/>
        </w:rPr>
        <w:t>2</w:t>
      </w:r>
      <w:r w:rsidRPr="0077332E">
        <w:rPr>
          <w:lang w:val="en-US"/>
        </w:rPr>
        <w:t xml:space="preserve">), </w:t>
      </w:r>
      <w:r w:rsidRPr="0077332E">
        <w:rPr>
          <w:lang w:val="id-ID"/>
        </w:rPr>
        <w:t>279-308</w:t>
      </w:r>
      <w:r w:rsidRPr="0077332E">
        <w:rPr>
          <w:lang w:val="en-US"/>
        </w:rPr>
        <w:t>.</w:t>
      </w:r>
    </w:p>
    <w:p w14:paraId="11D8506D" w14:textId="77777777" w:rsidR="0077332E" w:rsidRPr="0077332E" w:rsidRDefault="0077332E" w:rsidP="0077332E">
      <w:pPr>
        <w:ind w:firstLine="0"/>
        <w:rPr>
          <w:lang w:val="en-US"/>
        </w:rPr>
      </w:pPr>
      <w:proofErr w:type="gramStart"/>
      <w:r w:rsidRPr="0077332E">
        <w:rPr>
          <w:lang w:val="en-US"/>
        </w:rPr>
        <w:t>Djamarah, S. B., &amp;</w:t>
      </w:r>
      <w:r w:rsidRPr="0077332E">
        <w:rPr>
          <w:lang w:val="id-ID"/>
        </w:rPr>
        <w:t xml:space="preserve"> Zain, A. </w:t>
      </w:r>
      <w:r w:rsidRPr="0077332E">
        <w:rPr>
          <w:lang w:val="en-US"/>
        </w:rPr>
        <w:t>(</w:t>
      </w:r>
      <w:r w:rsidRPr="0077332E">
        <w:rPr>
          <w:lang w:val="id-ID"/>
        </w:rPr>
        <w:t>2002</w:t>
      </w:r>
      <w:r w:rsidRPr="0077332E">
        <w:rPr>
          <w:lang w:val="en-US"/>
        </w:rPr>
        <w:t>)</w:t>
      </w:r>
      <w:r w:rsidRPr="0077332E">
        <w:rPr>
          <w:lang w:val="id-ID"/>
        </w:rPr>
        <w:t>.</w:t>
      </w:r>
      <w:proofErr w:type="gramEnd"/>
      <w:r w:rsidRPr="0077332E">
        <w:rPr>
          <w:i/>
          <w:lang w:val="id-ID"/>
        </w:rPr>
        <w:t xml:space="preserve"> Strategi Belajar Mengajar</w:t>
      </w:r>
      <w:r w:rsidRPr="0077332E">
        <w:rPr>
          <w:lang w:val="id-ID"/>
        </w:rPr>
        <w:t>. Jakarta: Rineka Cipta</w:t>
      </w:r>
      <w:r w:rsidRPr="0077332E">
        <w:rPr>
          <w:lang w:val="en-US"/>
        </w:rPr>
        <w:t>.</w:t>
      </w:r>
    </w:p>
    <w:p w14:paraId="329225E3" w14:textId="77777777" w:rsidR="0077332E" w:rsidRPr="0077332E" w:rsidRDefault="0077332E" w:rsidP="0077332E">
      <w:pPr>
        <w:ind w:left="720" w:hanging="720"/>
        <w:rPr>
          <w:lang w:val="en-US"/>
        </w:rPr>
      </w:pPr>
      <w:proofErr w:type="gramStart"/>
      <w:r w:rsidRPr="0077332E">
        <w:rPr>
          <w:lang w:val="en-US"/>
        </w:rPr>
        <w:lastRenderedPageBreak/>
        <w:t>Damanik, W. J., &amp; Syahputra, E. (2018).</w:t>
      </w:r>
      <w:proofErr w:type="gramEnd"/>
      <w:r w:rsidRPr="0077332E">
        <w:rPr>
          <w:lang w:val="en-US"/>
        </w:rPr>
        <w:t xml:space="preserve"> </w:t>
      </w:r>
      <w:proofErr w:type="gramStart"/>
      <w:r w:rsidRPr="0077332E">
        <w:rPr>
          <w:lang w:val="en-US"/>
        </w:rPr>
        <w:t xml:space="preserve">Pengembangan Perangkat Pembelajaran untuk Meningkatkan </w:t>
      </w:r>
      <w:r w:rsidRPr="0077332E">
        <w:rPr>
          <w:lang w:val="id-ID"/>
        </w:rPr>
        <w:t>Hasil Belajar Siswa menggunakan Model Discovery Learning.</w:t>
      </w:r>
      <w:proofErr w:type="gramEnd"/>
      <w:r w:rsidRPr="0077332E">
        <w:rPr>
          <w:lang w:val="id-ID"/>
        </w:rPr>
        <w:t xml:space="preserve"> </w:t>
      </w:r>
      <w:r w:rsidRPr="0077332E">
        <w:rPr>
          <w:i/>
          <w:lang w:val="id-ID"/>
        </w:rPr>
        <w:t>Jurnal Inspiratif</w:t>
      </w:r>
      <w:r w:rsidRPr="0077332E">
        <w:rPr>
          <w:lang w:val="en-US"/>
        </w:rPr>
        <w:t>,</w:t>
      </w:r>
      <w:r w:rsidRPr="0077332E">
        <w:rPr>
          <w:lang w:val="id-ID"/>
        </w:rPr>
        <w:t xml:space="preserve"> </w:t>
      </w:r>
      <w:r w:rsidRPr="0077332E">
        <w:rPr>
          <w:i/>
          <w:lang w:val="id-ID"/>
        </w:rPr>
        <w:t>4</w:t>
      </w:r>
      <w:r w:rsidRPr="0077332E">
        <w:rPr>
          <w:lang w:val="en-US"/>
        </w:rPr>
        <w:t>(</w:t>
      </w:r>
      <w:r w:rsidRPr="0077332E">
        <w:rPr>
          <w:lang w:val="id-ID"/>
        </w:rPr>
        <w:t>1</w:t>
      </w:r>
      <w:r w:rsidRPr="0077332E">
        <w:rPr>
          <w:lang w:val="en-US"/>
        </w:rPr>
        <w:t>)</w:t>
      </w:r>
      <w:r w:rsidRPr="0077332E">
        <w:rPr>
          <w:lang w:val="id-ID"/>
        </w:rPr>
        <w:t>, 2442-8876</w:t>
      </w:r>
      <w:r w:rsidRPr="0077332E">
        <w:rPr>
          <w:lang w:val="en-US"/>
        </w:rPr>
        <w:t xml:space="preserve">; </w:t>
      </w:r>
      <w:r w:rsidRPr="0077332E">
        <w:rPr>
          <w:lang w:val="id-ID"/>
        </w:rPr>
        <w:t>2528-0475.</w:t>
      </w:r>
    </w:p>
    <w:p w14:paraId="2BC44976" w14:textId="77777777" w:rsidR="0077332E" w:rsidRPr="0077332E" w:rsidRDefault="0077332E" w:rsidP="0077332E">
      <w:pPr>
        <w:ind w:left="720" w:hanging="720"/>
        <w:rPr>
          <w:lang w:val="en-US"/>
        </w:rPr>
      </w:pPr>
      <w:r w:rsidRPr="0077332E">
        <w:rPr>
          <w:lang w:val="en-US"/>
        </w:rPr>
        <w:t xml:space="preserve">Fatmawati, A. (2016). </w:t>
      </w:r>
      <w:proofErr w:type="gramStart"/>
      <w:r w:rsidRPr="0077332E">
        <w:rPr>
          <w:lang w:val="en-US"/>
        </w:rPr>
        <w:t xml:space="preserve">Pengembangan Perangkat pembelajaran Konsep Pencemaran Lingkungan Menggunakan Model Pembelajaran Berdasarkan Masalah untuk SMA Kelas X. </w:t>
      </w:r>
      <w:r w:rsidRPr="0077332E">
        <w:rPr>
          <w:i/>
          <w:lang w:val="en-US"/>
        </w:rPr>
        <w:t>Jurnal Edu Sains, 4</w:t>
      </w:r>
      <w:r w:rsidRPr="0077332E">
        <w:rPr>
          <w:lang w:val="en-US"/>
        </w:rPr>
        <w:t>(2), 2338-4387.</w:t>
      </w:r>
      <w:proofErr w:type="gramEnd"/>
    </w:p>
    <w:p w14:paraId="2442FF19" w14:textId="77777777" w:rsidR="0077332E" w:rsidRPr="0077332E" w:rsidRDefault="0077332E" w:rsidP="0077332E">
      <w:pPr>
        <w:ind w:left="720" w:hanging="720"/>
        <w:rPr>
          <w:lang w:val="en-US"/>
        </w:rPr>
      </w:pPr>
      <w:proofErr w:type="gramStart"/>
      <w:r w:rsidRPr="0077332E">
        <w:rPr>
          <w:lang w:val="en-US"/>
        </w:rPr>
        <w:t>Hosnan.</w:t>
      </w:r>
      <w:proofErr w:type="gramEnd"/>
      <w:r w:rsidRPr="0077332E">
        <w:rPr>
          <w:lang w:val="en-US"/>
        </w:rPr>
        <w:t xml:space="preserve"> </w:t>
      </w:r>
      <w:proofErr w:type="gramStart"/>
      <w:r w:rsidRPr="0077332E">
        <w:rPr>
          <w:lang w:val="en-US"/>
        </w:rPr>
        <w:t xml:space="preserve">(2014). </w:t>
      </w:r>
      <w:r w:rsidRPr="0077332E">
        <w:rPr>
          <w:i/>
          <w:lang w:val="en-US"/>
        </w:rPr>
        <w:t>Pendekatan Saintifik dan Kontekstual dalam Pembelajaran Abad 21</w:t>
      </w:r>
      <w:r w:rsidRPr="0077332E">
        <w:rPr>
          <w:lang w:val="en-US"/>
        </w:rPr>
        <w:t>.</w:t>
      </w:r>
      <w:proofErr w:type="gramEnd"/>
      <w:r w:rsidRPr="0077332E">
        <w:rPr>
          <w:lang w:val="en-US"/>
        </w:rPr>
        <w:t xml:space="preserve"> Bogor: Ghalia Indonesia.</w:t>
      </w:r>
    </w:p>
    <w:p w14:paraId="394123A5" w14:textId="77777777" w:rsidR="0077332E" w:rsidRPr="0077332E" w:rsidRDefault="0077332E" w:rsidP="0077332E">
      <w:pPr>
        <w:ind w:left="720" w:hanging="720"/>
        <w:rPr>
          <w:lang w:val="en-US"/>
        </w:rPr>
      </w:pPr>
      <w:proofErr w:type="gramStart"/>
      <w:r w:rsidRPr="0077332E">
        <w:rPr>
          <w:lang w:val="en-US"/>
        </w:rPr>
        <w:t>Kaniawati, D.S., Kaniawati, I., &amp; Suwarma, I.R. (2015).</w:t>
      </w:r>
      <w:proofErr w:type="gramEnd"/>
      <w:r w:rsidRPr="0077332E">
        <w:rPr>
          <w:lang w:val="en-US"/>
        </w:rPr>
        <w:t xml:space="preserve"> </w:t>
      </w:r>
      <w:proofErr w:type="gramStart"/>
      <w:r w:rsidRPr="0077332E">
        <w:rPr>
          <w:lang w:val="en-US"/>
        </w:rPr>
        <w:t>Pengaruh Pengintegrasian Pendekatan STEM dalam Learning Cycle 5E Terhadap kemampuan Pemecahan Masalah Siswa pada Pembelajaran Fisika.</w:t>
      </w:r>
      <w:proofErr w:type="gramEnd"/>
      <w:r w:rsidRPr="0077332E">
        <w:rPr>
          <w:lang w:val="en-US"/>
        </w:rPr>
        <w:t xml:space="preserve"> </w:t>
      </w:r>
      <w:proofErr w:type="gramStart"/>
      <w:r w:rsidRPr="0077332E">
        <w:rPr>
          <w:i/>
          <w:lang w:val="en-US"/>
        </w:rPr>
        <w:t>Jurnal Seminar Nasional Fisika</w:t>
      </w:r>
      <w:r w:rsidRPr="0077332E">
        <w:rPr>
          <w:lang w:val="en-US"/>
        </w:rPr>
        <w:t>.</w:t>
      </w:r>
      <w:proofErr w:type="gramEnd"/>
      <w:r w:rsidRPr="0077332E">
        <w:rPr>
          <w:lang w:val="en-US"/>
        </w:rPr>
        <w:t xml:space="preserve"> Departemen Pendidikan FPMIPA, UPI Bandung.  </w:t>
      </w:r>
    </w:p>
    <w:p w14:paraId="13014850" w14:textId="77777777" w:rsidR="0077332E" w:rsidRPr="0077332E" w:rsidRDefault="0077332E" w:rsidP="0077332E">
      <w:pPr>
        <w:ind w:left="720" w:hanging="720"/>
        <w:rPr>
          <w:lang w:val="en-US"/>
        </w:rPr>
      </w:pPr>
      <w:proofErr w:type="gramStart"/>
      <w:r w:rsidRPr="0077332E">
        <w:rPr>
          <w:lang w:val="en-US"/>
        </w:rPr>
        <w:t>Kurniawan, S. (2013).</w:t>
      </w:r>
      <w:proofErr w:type="gramEnd"/>
      <w:r w:rsidRPr="0077332E">
        <w:rPr>
          <w:lang w:val="en-US"/>
        </w:rPr>
        <w:t xml:space="preserve"> </w:t>
      </w:r>
      <w:proofErr w:type="gramStart"/>
      <w:r w:rsidRPr="0077332E">
        <w:rPr>
          <w:i/>
          <w:lang w:val="en-US"/>
        </w:rPr>
        <w:t>Pendidikan Karakter Konsepsi dan Implementasi Secara Terpadu di lingkungan Keluarga, Sekolah, Perguruan Tinggi dan Masyarakat</w:t>
      </w:r>
      <w:r w:rsidRPr="0077332E">
        <w:rPr>
          <w:lang w:val="en-US"/>
        </w:rPr>
        <w:t>.</w:t>
      </w:r>
      <w:proofErr w:type="gramEnd"/>
      <w:r w:rsidRPr="0077332E">
        <w:rPr>
          <w:lang w:val="en-US"/>
        </w:rPr>
        <w:t xml:space="preserve"> Yogyakarta: Ar-Ruzz Media.</w:t>
      </w:r>
    </w:p>
    <w:p w14:paraId="333FD099" w14:textId="77777777" w:rsidR="0077332E" w:rsidRPr="0077332E" w:rsidRDefault="0077332E" w:rsidP="0077332E">
      <w:pPr>
        <w:ind w:left="720" w:hanging="720"/>
        <w:rPr>
          <w:lang w:val="en-US"/>
        </w:rPr>
      </w:pPr>
      <w:r w:rsidRPr="0077332E">
        <w:rPr>
          <w:lang w:val="en-US"/>
        </w:rPr>
        <w:t xml:space="preserve">Retnawati, H. (2016). </w:t>
      </w:r>
      <w:r w:rsidRPr="0077332E">
        <w:rPr>
          <w:i/>
          <w:lang w:val="en-US"/>
        </w:rPr>
        <w:t>Analisis Kuantitatif Instrumen Penelitian</w:t>
      </w:r>
      <w:r w:rsidRPr="0077332E">
        <w:rPr>
          <w:lang w:val="en-US"/>
        </w:rPr>
        <w:t>. Yogyakarta: Parama Publishing.</w:t>
      </w:r>
    </w:p>
    <w:p w14:paraId="32324584" w14:textId="77777777" w:rsidR="0077332E" w:rsidRPr="0077332E" w:rsidRDefault="0077332E" w:rsidP="0077332E">
      <w:pPr>
        <w:ind w:left="810" w:hanging="810"/>
        <w:rPr>
          <w:lang w:val="en-US"/>
        </w:rPr>
      </w:pPr>
      <w:proofErr w:type="gramStart"/>
      <w:r w:rsidRPr="0077332E">
        <w:rPr>
          <w:lang w:val="en-US"/>
        </w:rPr>
        <w:t>Rismawati.,</w:t>
      </w:r>
      <w:proofErr w:type="gramEnd"/>
      <w:r w:rsidRPr="0077332E">
        <w:rPr>
          <w:lang w:val="en-US"/>
        </w:rPr>
        <w:t xml:space="preserve"> Wahyuni, K. D., &amp; Kartini. </w:t>
      </w:r>
      <w:proofErr w:type="gramStart"/>
      <w:r w:rsidRPr="0077332E">
        <w:rPr>
          <w:lang w:val="en-US"/>
        </w:rPr>
        <w:t>(2014). Penerapan Metode Eksperimen dalam Meningkatkan Pemahaman Konsep Energi Panas pada Siswa Kelas IV SDN No. 1 Balukang 2.</w:t>
      </w:r>
      <w:proofErr w:type="gramEnd"/>
      <w:r w:rsidRPr="0077332E">
        <w:rPr>
          <w:lang w:val="en-US"/>
        </w:rPr>
        <w:t xml:space="preserve"> </w:t>
      </w:r>
      <w:r w:rsidRPr="0077332E">
        <w:rPr>
          <w:i/>
          <w:lang w:val="en-US"/>
        </w:rPr>
        <w:t>Jurnal Kreatif Tadulako Online, 4</w:t>
      </w:r>
      <w:r w:rsidRPr="0077332E">
        <w:rPr>
          <w:lang w:val="en-US"/>
        </w:rPr>
        <w:t>(1), 2354-614.</w:t>
      </w:r>
    </w:p>
    <w:p w14:paraId="4DA19AD1" w14:textId="77777777" w:rsidR="0077332E" w:rsidRPr="0077332E" w:rsidRDefault="0077332E" w:rsidP="0077332E">
      <w:pPr>
        <w:ind w:left="810" w:hanging="810"/>
        <w:rPr>
          <w:lang w:val="en-US"/>
        </w:rPr>
      </w:pPr>
      <w:proofErr w:type="gramStart"/>
      <w:r w:rsidRPr="0077332E">
        <w:rPr>
          <w:lang w:val="en-US"/>
        </w:rPr>
        <w:t>Trisiana, A., &amp; Wartoyo.</w:t>
      </w:r>
      <w:proofErr w:type="gramEnd"/>
      <w:r w:rsidRPr="0077332E">
        <w:rPr>
          <w:lang w:val="en-US"/>
        </w:rPr>
        <w:t xml:space="preserve"> </w:t>
      </w:r>
      <w:proofErr w:type="gramStart"/>
      <w:r w:rsidRPr="0077332E">
        <w:rPr>
          <w:lang w:val="en-US"/>
        </w:rPr>
        <w:t>(2016). Desain Pengembangan Model Pembelajaran untuk Meningkatkan Karakter Mahasiswa di Universitas Slamet Riyadi di Surakarta.</w:t>
      </w:r>
      <w:proofErr w:type="gramEnd"/>
      <w:r w:rsidRPr="0077332E">
        <w:rPr>
          <w:lang w:val="en-US"/>
        </w:rPr>
        <w:t xml:space="preserve"> </w:t>
      </w:r>
      <w:r w:rsidRPr="0077332E">
        <w:rPr>
          <w:i/>
          <w:lang w:val="en-US"/>
        </w:rPr>
        <w:t xml:space="preserve">Jurnal Kependidikan, </w:t>
      </w:r>
      <w:proofErr w:type="gramStart"/>
      <w:r w:rsidRPr="0077332E">
        <w:rPr>
          <w:i/>
          <w:lang w:val="en-US"/>
        </w:rPr>
        <w:t>II</w:t>
      </w:r>
      <w:r w:rsidRPr="0077332E">
        <w:rPr>
          <w:lang w:val="en-US"/>
        </w:rPr>
        <w:t>(</w:t>
      </w:r>
      <w:proofErr w:type="gramEnd"/>
      <w:r w:rsidRPr="0077332E">
        <w:rPr>
          <w:lang w:val="en-US"/>
        </w:rPr>
        <w:t>I), 313-330.</w:t>
      </w:r>
    </w:p>
    <w:p w14:paraId="4BBD10CD" w14:textId="77777777" w:rsidR="0077332E" w:rsidRPr="0077332E" w:rsidRDefault="0077332E" w:rsidP="0077332E">
      <w:pPr>
        <w:ind w:left="720" w:hanging="720"/>
        <w:rPr>
          <w:lang w:val="en-US"/>
        </w:rPr>
      </w:pPr>
      <w:proofErr w:type="gramStart"/>
      <w:r w:rsidRPr="0077332E">
        <w:rPr>
          <w:lang w:val="en-US"/>
        </w:rPr>
        <w:t>Thiagarajan, S., Semmel, D. S., &amp; Semmel, M. I. (1974).</w:t>
      </w:r>
      <w:proofErr w:type="gramEnd"/>
      <w:r w:rsidRPr="0077332E">
        <w:rPr>
          <w:lang w:val="en-US"/>
        </w:rPr>
        <w:t xml:space="preserve"> </w:t>
      </w:r>
      <w:proofErr w:type="gramStart"/>
      <w:r w:rsidRPr="0077332E">
        <w:rPr>
          <w:i/>
          <w:lang w:val="en-US"/>
        </w:rPr>
        <w:t>Intructional Development for Training Teachers of Expectional Children.</w:t>
      </w:r>
      <w:proofErr w:type="gramEnd"/>
      <w:r w:rsidRPr="0077332E">
        <w:rPr>
          <w:i/>
          <w:lang w:val="en-US"/>
        </w:rPr>
        <w:t xml:space="preserve"> Minneapolis</w:t>
      </w:r>
      <w:r w:rsidRPr="0077332E">
        <w:rPr>
          <w:lang w:val="en-US"/>
        </w:rPr>
        <w:t>. Minnesota: Leadership Training Institute/Special Education, University of Minnesota.</w:t>
      </w:r>
    </w:p>
    <w:p w14:paraId="2F3A7040" w14:textId="77777777" w:rsidR="0077332E" w:rsidRPr="0077332E" w:rsidRDefault="0077332E" w:rsidP="0077332E">
      <w:pPr>
        <w:ind w:left="810" w:hanging="810"/>
        <w:rPr>
          <w:lang w:val="en-US"/>
        </w:rPr>
      </w:pPr>
      <w:proofErr w:type="gramStart"/>
      <w:r w:rsidRPr="0077332E">
        <w:rPr>
          <w:lang w:val="en-US"/>
        </w:rPr>
        <w:t>Ulfah, M., Djudin, T., &amp; Oktavianty, E. (2016).</w:t>
      </w:r>
      <w:proofErr w:type="gramEnd"/>
      <w:r w:rsidRPr="0077332E">
        <w:rPr>
          <w:lang w:val="en-US"/>
        </w:rPr>
        <w:t xml:space="preserve"> </w:t>
      </w:r>
      <w:proofErr w:type="gramStart"/>
      <w:r w:rsidRPr="0077332E">
        <w:rPr>
          <w:i/>
          <w:lang w:val="en-US"/>
        </w:rPr>
        <w:t>Pengembangan Tes Kemampuan Berpikir Kritis Peserta Didik pada Materi Hukum Newton di SMP</w:t>
      </w:r>
      <w:r w:rsidRPr="0077332E">
        <w:rPr>
          <w:lang w:val="en-US"/>
        </w:rPr>
        <w:t>.</w:t>
      </w:r>
      <w:proofErr w:type="gramEnd"/>
      <w:r w:rsidRPr="0077332E">
        <w:rPr>
          <w:lang w:val="en-US"/>
        </w:rPr>
        <w:t xml:space="preserve"> </w:t>
      </w:r>
      <w:proofErr w:type="gramStart"/>
      <w:r w:rsidRPr="0077332E">
        <w:rPr>
          <w:lang w:val="en-US"/>
        </w:rPr>
        <w:t>Program Studi Pendidikan Fisika FKIP Untan Pontianak.</w:t>
      </w:r>
      <w:proofErr w:type="gramEnd"/>
    </w:p>
    <w:p w14:paraId="6FF110AD" w14:textId="77777777" w:rsidR="0077332E" w:rsidRPr="0077332E" w:rsidRDefault="0077332E" w:rsidP="0077332E">
      <w:pPr>
        <w:ind w:left="810" w:hanging="810"/>
        <w:rPr>
          <w:lang w:val="en-US"/>
        </w:rPr>
      </w:pPr>
      <w:r w:rsidRPr="0077332E">
        <w:rPr>
          <w:lang w:val="en-US"/>
        </w:rPr>
        <w:t xml:space="preserve">Yuliana, N. (2018). </w:t>
      </w:r>
      <w:proofErr w:type="gramStart"/>
      <w:r w:rsidRPr="0077332E">
        <w:rPr>
          <w:lang w:val="en-US"/>
        </w:rPr>
        <w:t>Penggunaan Model Pembelajaran Discovery Learning dalam Peningkatan Hasil Belajar Siswa di Sekolah Dasar.</w:t>
      </w:r>
      <w:proofErr w:type="gramEnd"/>
      <w:r w:rsidRPr="0077332E">
        <w:rPr>
          <w:lang w:val="en-US"/>
        </w:rPr>
        <w:t xml:space="preserve"> </w:t>
      </w:r>
      <w:proofErr w:type="gramStart"/>
      <w:r w:rsidRPr="0077332E">
        <w:rPr>
          <w:i/>
          <w:lang w:val="en-US"/>
        </w:rPr>
        <w:t>Jurnal Ilmiah Pendidikan dan Pembelajaran, 2</w:t>
      </w:r>
      <w:r w:rsidRPr="0077332E">
        <w:rPr>
          <w:lang w:val="en-US"/>
        </w:rPr>
        <w:t>(1), 1858-4543, 2615-609.</w:t>
      </w:r>
      <w:proofErr w:type="gramEnd"/>
    </w:p>
    <w:p w14:paraId="6A304299" w14:textId="77777777" w:rsidR="003D6CC1" w:rsidRDefault="003D6CC1"/>
    <w:p w14:paraId="450BD7D7" w14:textId="1C570E5D" w:rsidR="00751AB2" w:rsidRDefault="00751AB2" w:rsidP="00751AB2"/>
    <w:p w14:paraId="043944C8" w14:textId="77777777" w:rsidR="003D6CC1" w:rsidRDefault="003D6CC1" w:rsidP="0077332E">
      <w:pPr>
        <w:ind w:firstLine="0"/>
      </w:pPr>
    </w:p>
    <w:sectPr w:rsidR="003D6CC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ACBCC" w14:textId="77777777" w:rsidR="007566BA" w:rsidRDefault="007566BA">
      <w:r>
        <w:separator/>
      </w:r>
    </w:p>
  </w:endnote>
  <w:endnote w:type="continuationSeparator" w:id="0">
    <w:p w14:paraId="57E03893" w14:textId="77777777" w:rsidR="007566BA" w:rsidRDefault="0075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616A8" w14:textId="77777777" w:rsidR="00EC6245" w:rsidRDefault="00EC6245">
    <w:pPr>
      <w:pBdr>
        <w:top w:val="single" w:sz="8" w:space="1" w:color="000000"/>
        <w:left w:val="nil"/>
        <w:bottom w:val="nil"/>
        <w:right w:val="nil"/>
        <w:between w:val="nil"/>
      </w:pBdr>
      <w:tabs>
        <w:tab w:val="center" w:pos="4513"/>
        <w:tab w:val="right" w:pos="9026"/>
      </w:tabs>
      <w:ind w:firstLine="0"/>
      <w:jc w:val="left"/>
      <w:rPr>
        <w:color w:val="000000"/>
      </w:rPr>
    </w:pPr>
    <w:r>
      <w:rPr>
        <w:color w:val="000000"/>
      </w:rPr>
      <w:fldChar w:fldCharType="begin"/>
    </w:r>
    <w:r>
      <w:rPr>
        <w:color w:val="000000"/>
      </w:rPr>
      <w:instrText>PAGE</w:instrText>
    </w:r>
    <w:r>
      <w:rPr>
        <w:color w:val="000000"/>
      </w:rPr>
      <w:fldChar w:fldCharType="separate"/>
    </w:r>
    <w:r w:rsidR="0077332E">
      <w:rPr>
        <w:noProof/>
        <w:color w:val="000000"/>
      </w:rPr>
      <w:t>10</w:t>
    </w:r>
    <w:r>
      <w:rPr>
        <w:color w:val="000000"/>
      </w:rPr>
      <w:fldChar w:fldCharType="end"/>
    </w:r>
  </w:p>
  <w:p w14:paraId="2B502DA2" w14:textId="77777777" w:rsidR="00EC6245" w:rsidRDefault="00EC6245">
    <w:pPr>
      <w:pBdr>
        <w:top w:val="nil"/>
        <w:left w:val="nil"/>
        <w:bottom w:val="nil"/>
        <w:right w:val="nil"/>
        <w:between w:val="nil"/>
      </w:pBdr>
      <w:tabs>
        <w:tab w:val="center" w:pos="4513"/>
        <w:tab w:val="right" w:pos="9026"/>
      </w:tabs>
      <w:ind w:firstLine="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5E75B" w14:textId="77777777" w:rsidR="00EC6245" w:rsidRDefault="00EC6245">
    <w:pPr>
      <w:pBdr>
        <w:top w:val="single" w:sz="8" w:space="1" w:color="000000"/>
        <w:left w:val="nil"/>
        <w:bottom w:val="nil"/>
        <w:right w:val="nil"/>
        <w:between w:val="nil"/>
      </w:pBdr>
      <w:tabs>
        <w:tab w:val="center" w:pos="4513"/>
        <w:tab w:val="right" w:pos="9026"/>
      </w:tabs>
      <w:ind w:firstLine="0"/>
      <w:jc w:val="right"/>
      <w:rPr>
        <w:color w:val="000000"/>
      </w:rPr>
    </w:pPr>
    <w:r>
      <w:rPr>
        <w:color w:val="000000"/>
      </w:rPr>
      <w:fldChar w:fldCharType="begin"/>
    </w:r>
    <w:r>
      <w:rPr>
        <w:color w:val="000000"/>
      </w:rPr>
      <w:instrText>PAGE</w:instrText>
    </w:r>
    <w:r>
      <w:rPr>
        <w:color w:val="000000"/>
      </w:rPr>
      <w:fldChar w:fldCharType="separate"/>
    </w:r>
    <w:r w:rsidR="0077332E">
      <w:rPr>
        <w:noProof/>
        <w:color w:val="000000"/>
      </w:rPr>
      <w:t>11</w:t>
    </w:r>
    <w:r>
      <w:rPr>
        <w:color w:val="000000"/>
      </w:rPr>
      <w:fldChar w:fldCharType="end"/>
    </w:r>
  </w:p>
  <w:p w14:paraId="1AC96427" w14:textId="77777777" w:rsidR="00EC6245" w:rsidRDefault="00EC624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C65DB" w14:textId="77777777" w:rsidR="00EC6245" w:rsidRDefault="00EC6245">
    <w:pPr>
      <w:pBdr>
        <w:top w:val="single" w:sz="8" w:space="1" w:color="000000"/>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7332E">
      <w:rPr>
        <w:noProof/>
        <w:color w:val="000000"/>
      </w:rPr>
      <w:t>1</w:t>
    </w:r>
    <w:r>
      <w:rPr>
        <w:color w:val="000000"/>
      </w:rPr>
      <w:fldChar w:fldCharType="end"/>
    </w:r>
  </w:p>
  <w:p w14:paraId="41BC5102" w14:textId="77777777" w:rsidR="00EC6245" w:rsidRDefault="00EC624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DECF3" w14:textId="77777777" w:rsidR="007566BA" w:rsidRDefault="007566BA">
      <w:r>
        <w:separator/>
      </w:r>
    </w:p>
  </w:footnote>
  <w:footnote w:type="continuationSeparator" w:id="0">
    <w:p w14:paraId="22B6A69D" w14:textId="77777777" w:rsidR="007566BA" w:rsidRDefault="00756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482F" w14:textId="77777777" w:rsidR="00EC6245" w:rsidRDefault="00EC6245">
    <w:pPr>
      <w:pBdr>
        <w:top w:val="nil"/>
        <w:left w:val="nil"/>
        <w:bottom w:val="nil"/>
        <w:right w:val="nil"/>
        <w:between w:val="nil"/>
      </w:pBdr>
      <w:tabs>
        <w:tab w:val="center" w:pos="4513"/>
        <w:tab w:val="right" w:pos="9026"/>
      </w:tabs>
      <w:jc w:val="right"/>
      <w:rPr>
        <w:color w:val="000000"/>
        <w:sz w:val="20"/>
        <w:szCs w:val="20"/>
      </w:rPr>
    </w:pPr>
  </w:p>
  <w:p w14:paraId="51E3287C" w14:textId="77777777" w:rsidR="00EC6245" w:rsidRDefault="00EC6245">
    <w:pPr>
      <w:pBdr>
        <w:top w:val="nil"/>
        <w:left w:val="nil"/>
        <w:bottom w:val="nil"/>
        <w:right w:val="nil"/>
        <w:between w:val="nil"/>
      </w:pBdr>
      <w:tabs>
        <w:tab w:val="center" w:pos="4513"/>
        <w:tab w:val="right" w:pos="9026"/>
      </w:tabs>
      <w:jc w:val="right"/>
      <w:rPr>
        <w:color w:val="000000"/>
        <w:sz w:val="20"/>
        <w:szCs w:val="20"/>
      </w:rPr>
    </w:pPr>
  </w:p>
  <w:p w14:paraId="12950F2A" w14:textId="77777777" w:rsidR="00EC6245" w:rsidRDefault="00EC6245">
    <w:pPr>
      <w:pBdr>
        <w:top w:val="nil"/>
        <w:left w:val="nil"/>
        <w:bottom w:val="single" w:sz="8" w:space="1" w:color="000000"/>
        <w:right w:val="nil"/>
        <w:between w:val="nil"/>
      </w:pBdr>
      <w:tabs>
        <w:tab w:val="center" w:pos="4513"/>
        <w:tab w:val="right" w:pos="9026"/>
      </w:tabs>
      <w:ind w:firstLine="0"/>
      <w:jc w:val="right"/>
      <w:rPr>
        <w:color w:val="000000"/>
        <w:sz w:val="20"/>
        <w:szCs w:val="20"/>
      </w:rPr>
    </w:pPr>
    <w:r>
      <w:rPr>
        <w:rFonts w:ascii="Times New Roman" w:eastAsia="Times New Roman" w:hAnsi="Times New Roman" w:cs="Times New Roman"/>
        <w:b/>
        <w:i/>
        <w:color w:val="000000"/>
        <w:sz w:val="20"/>
        <w:szCs w:val="20"/>
      </w:rPr>
      <w:t>First and Second Author (if more than two, it should be written “et al”)</w:t>
    </w:r>
    <w:r>
      <w:rPr>
        <w:color w:val="000000"/>
        <w:sz w:val="20"/>
        <w:szCs w:val="20"/>
      </w:rPr>
      <w:t>/ Jambura Physics Journal (Year) Vol. xx (No): 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00AF" w14:textId="77777777" w:rsidR="00EC6245" w:rsidRDefault="00EC6245">
    <w:pPr>
      <w:pBdr>
        <w:top w:val="nil"/>
        <w:left w:val="nil"/>
        <w:bottom w:val="nil"/>
        <w:right w:val="nil"/>
        <w:between w:val="nil"/>
      </w:pBdr>
      <w:tabs>
        <w:tab w:val="center" w:pos="4513"/>
        <w:tab w:val="right" w:pos="9026"/>
      </w:tabs>
      <w:rPr>
        <w:color w:val="000000"/>
        <w:sz w:val="20"/>
        <w:szCs w:val="20"/>
      </w:rPr>
    </w:pPr>
  </w:p>
  <w:p w14:paraId="61A5E7CE" w14:textId="77777777" w:rsidR="00EC6245" w:rsidRDefault="00EC6245">
    <w:pPr>
      <w:pBdr>
        <w:top w:val="nil"/>
        <w:left w:val="nil"/>
        <w:bottom w:val="nil"/>
        <w:right w:val="nil"/>
        <w:between w:val="nil"/>
      </w:pBdr>
      <w:tabs>
        <w:tab w:val="center" w:pos="4513"/>
        <w:tab w:val="right" w:pos="9026"/>
      </w:tabs>
      <w:ind w:firstLine="0"/>
      <w:rPr>
        <w:color w:val="000000"/>
        <w:sz w:val="20"/>
        <w:szCs w:val="20"/>
      </w:rPr>
    </w:pPr>
    <w:r>
      <w:rPr>
        <w:color w:val="000000"/>
        <w:sz w:val="20"/>
        <w:szCs w:val="20"/>
      </w:rPr>
      <w:t>Jambura Physics Journal (20xx) Vol. xx (No): xxx-xx</w:t>
    </w:r>
  </w:p>
  <w:p w14:paraId="34BAA673" w14:textId="77777777" w:rsidR="00EC6245" w:rsidRDefault="00EC6245">
    <w:pPr>
      <w:pBdr>
        <w:top w:val="nil"/>
        <w:left w:val="nil"/>
        <w:bottom w:val="nil"/>
        <w:right w:val="nil"/>
        <w:between w:val="nil"/>
      </w:pBdr>
      <w:tabs>
        <w:tab w:val="center" w:pos="4513"/>
        <w:tab w:val="right" w:pos="9026"/>
      </w:tabs>
      <w:ind w:firstLine="0"/>
      <w:rPr>
        <w:rFonts w:ascii="Bookman Old Style" w:eastAsia="Bookman Old Style" w:hAnsi="Bookman Old Style" w:cs="Bookman Old Style"/>
        <w:color w:val="000000"/>
        <w:sz w:val="18"/>
        <w:szCs w:val="18"/>
      </w:rPr>
    </w:pPr>
    <w:r>
      <w:rPr>
        <w:color w:val="000000"/>
        <w:sz w:val="20"/>
        <w:szCs w:val="20"/>
      </w:rPr>
      <w:t>DOI: 10.34312/jpj.vxxixx.xxxx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53FEE" w14:textId="77777777" w:rsidR="00EC6245" w:rsidRDefault="00EC6245">
    <w:pPr>
      <w:pBdr>
        <w:top w:val="nil"/>
        <w:left w:val="nil"/>
        <w:bottom w:val="nil"/>
        <w:right w:val="nil"/>
        <w:between w:val="nil"/>
      </w:pBdr>
      <w:tabs>
        <w:tab w:val="center" w:pos="4513"/>
        <w:tab w:val="right" w:pos="9026"/>
      </w:tabs>
      <w:ind w:firstLine="0"/>
      <w:rPr>
        <w:color w:val="000000"/>
        <w:sz w:val="20"/>
        <w:szCs w:val="20"/>
      </w:rPr>
    </w:pPr>
  </w:p>
  <w:p w14:paraId="7AF248F3" w14:textId="77777777" w:rsidR="00EC6245" w:rsidRDefault="00EC6245">
    <w:pPr>
      <w:pBdr>
        <w:top w:val="nil"/>
        <w:left w:val="nil"/>
        <w:bottom w:val="nil"/>
        <w:right w:val="nil"/>
        <w:between w:val="nil"/>
      </w:pBdr>
      <w:tabs>
        <w:tab w:val="center" w:pos="4513"/>
        <w:tab w:val="right" w:pos="9026"/>
      </w:tabs>
      <w:rPr>
        <w:color w:val="000000"/>
        <w:sz w:val="20"/>
        <w:szCs w:val="20"/>
      </w:rPr>
    </w:pPr>
  </w:p>
  <w:p w14:paraId="3BE59B06" w14:textId="77777777" w:rsidR="00EC6245" w:rsidRDefault="00EC6245">
    <w:pPr>
      <w:pBdr>
        <w:top w:val="nil"/>
        <w:left w:val="nil"/>
        <w:bottom w:val="single" w:sz="8" w:space="1" w:color="000000"/>
        <w:right w:val="nil"/>
        <w:between w:val="nil"/>
      </w:pBdr>
      <w:tabs>
        <w:tab w:val="center" w:pos="4513"/>
        <w:tab w:val="right" w:pos="9026"/>
      </w:tabs>
      <w:ind w:firstLine="0"/>
      <w:jc w:val="right"/>
      <w:rPr>
        <w:color w:val="000000"/>
        <w:sz w:val="20"/>
        <w:szCs w:val="20"/>
      </w:rPr>
    </w:pPr>
    <w:r>
      <w:rPr>
        <w:rFonts w:ascii="Times New Roman" w:eastAsia="Times New Roman" w:hAnsi="Times New Roman" w:cs="Times New Roman"/>
        <w:b/>
        <w:i/>
        <w:color w:val="000000"/>
        <w:sz w:val="20"/>
        <w:szCs w:val="20"/>
      </w:rPr>
      <w:t>First and Second Author (if more than two, it should be written “et al”)</w:t>
    </w:r>
    <w:r>
      <w:rPr>
        <w:color w:val="000000"/>
        <w:sz w:val="20"/>
        <w:szCs w:val="20"/>
      </w:rPr>
      <w:t>/ Jambura Physics Journal (Year) Vol. xx (No):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0386A"/>
    <w:multiLevelType w:val="multilevel"/>
    <w:tmpl w:val="E8F48202"/>
    <w:lvl w:ilvl="0">
      <w:start w:val="1"/>
      <w:numFmt w:val="decimal"/>
      <w:pStyle w:val="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4ED205C"/>
    <w:multiLevelType w:val="hybridMultilevel"/>
    <w:tmpl w:val="DBC01814"/>
    <w:lvl w:ilvl="0" w:tplc="10167994">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B81D8B"/>
    <w:multiLevelType w:val="hybridMultilevel"/>
    <w:tmpl w:val="8B5A93A6"/>
    <w:lvl w:ilvl="0" w:tplc="24F096B0">
      <w:start w:val="1"/>
      <w:numFmt w:val="decimal"/>
      <w:lvlText w:val="4.%1"/>
      <w:lvlJc w:val="left"/>
      <w:pPr>
        <w:ind w:left="1004" w:hanging="360"/>
      </w:pPr>
      <w:rPr>
        <w:rFonts w:ascii="Times New Roman" w:hAnsi="Times New Roman"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7A7D54BC"/>
    <w:multiLevelType w:val="multilevel"/>
    <w:tmpl w:val="F5E884BA"/>
    <w:lvl w:ilvl="0">
      <w:start w:val="1"/>
      <w:numFmt w:val="decimal"/>
      <w:pStyle w:val="sec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tLA0NTQwNTIwNjVR0lEKTi0uzszPAykwqgUARdZMpywAAAA="/>
  </w:docVars>
  <w:rsids>
    <w:rsidRoot w:val="003D6CC1"/>
    <w:rsid w:val="0002343B"/>
    <w:rsid w:val="000519F2"/>
    <w:rsid w:val="0021092C"/>
    <w:rsid w:val="00313682"/>
    <w:rsid w:val="00336997"/>
    <w:rsid w:val="003D6CC1"/>
    <w:rsid w:val="00675118"/>
    <w:rsid w:val="00751AB2"/>
    <w:rsid w:val="007566BA"/>
    <w:rsid w:val="0077332E"/>
    <w:rsid w:val="0085525A"/>
    <w:rsid w:val="0087195F"/>
    <w:rsid w:val="00884E70"/>
    <w:rsid w:val="00B16C90"/>
    <w:rsid w:val="00BA1654"/>
    <w:rsid w:val="00BF48C7"/>
    <w:rsid w:val="00EC6245"/>
    <w:rsid w:val="00F46C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Book Antiqua" w:hAnsi="Book Antiqua" w:cs="Book Antiqua"/>
        <w:sz w:val="24"/>
        <w:szCs w:val="24"/>
        <w:lang w:val="en-ID" w:eastAsia="en-ID"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39"/>
  </w:style>
  <w:style w:type="paragraph" w:styleId="Heading1">
    <w:name w:val="heading 1"/>
    <w:aliases w:val="Alamat dan Corespondensi"/>
    <w:basedOn w:val="Normal"/>
    <w:next w:val="Normal"/>
    <w:link w:val="Heading1Char"/>
    <w:uiPriority w:val="9"/>
    <w:qFormat/>
    <w:rsid w:val="008879B3"/>
    <w:pPr>
      <w:keepNext/>
      <w:keepLines/>
      <w:ind w:firstLine="0"/>
      <w:outlineLvl w:val="0"/>
    </w:pPr>
    <w:rPr>
      <w:rFonts w:eastAsiaTheme="majorEastAsia" w:cstheme="majorBidi"/>
      <w:sz w:val="20"/>
      <w:szCs w:val="32"/>
    </w:rPr>
  </w:style>
  <w:style w:type="paragraph" w:styleId="Heading2">
    <w:name w:val="heading 2"/>
    <w:aliases w:val="Abstrak"/>
    <w:basedOn w:val="Normal"/>
    <w:next w:val="Normal"/>
    <w:link w:val="Heading2Char"/>
    <w:uiPriority w:val="9"/>
    <w:unhideWhenUsed/>
    <w:qFormat/>
    <w:rsid w:val="003C41E5"/>
    <w:pPr>
      <w:keepNext/>
      <w:keepLines/>
      <w:spacing w:before="120" w:after="120"/>
      <w:ind w:firstLine="0"/>
      <w:outlineLvl w:val="1"/>
    </w:pPr>
    <w:rPr>
      <w:rFonts w:eastAsiaTheme="majorEastAsia" w:cstheme="majorBidi"/>
      <w:sz w:val="20"/>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9B3"/>
    <w:pPr>
      <w:spacing w:before="480" w:after="120"/>
      <w:ind w:firstLine="0"/>
      <w:contextualSpacing/>
    </w:pPr>
    <w:rPr>
      <w:rFonts w:eastAsiaTheme="majorEastAsia" w:cstheme="majorBidi"/>
      <w:b/>
      <w:caps/>
      <w:spacing w:val="-14"/>
      <w:kern w:val="28"/>
      <w:sz w:val="30"/>
      <w:szCs w:val="56"/>
    </w:rPr>
  </w:style>
  <w:style w:type="character" w:customStyle="1" w:styleId="Heading1Char">
    <w:name w:val="Heading 1 Char"/>
    <w:aliases w:val="Alamat dan Corespondensi Char"/>
    <w:basedOn w:val="DefaultParagraphFont"/>
    <w:link w:val="Heading1"/>
    <w:uiPriority w:val="9"/>
    <w:rsid w:val="008879B3"/>
    <w:rPr>
      <w:rFonts w:ascii="Book Antiqua" w:eastAsiaTheme="majorEastAsia" w:hAnsi="Book Antiqua" w:cstheme="majorBidi"/>
      <w:sz w:val="20"/>
      <w:szCs w:val="32"/>
    </w:rPr>
  </w:style>
  <w:style w:type="character" w:customStyle="1" w:styleId="Heading2Char">
    <w:name w:val="Heading 2 Char"/>
    <w:aliases w:val="Abstrak Char"/>
    <w:basedOn w:val="DefaultParagraphFont"/>
    <w:link w:val="Heading2"/>
    <w:uiPriority w:val="9"/>
    <w:rsid w:val="003C41E5"/>
    <w:rPr>
      <w:rFonts w:ascii="Book Antiqua" w:eastAsiaTheme="majorEastAsia" w:hAnsi="Book Antiqua" w:cstheme="majorBidi"/>
      <w:sz w:val="20"/>
      <w:szCs w:val="26"/>
    </w:rPr>
  </w:style>
  <w:style w:type="character" w:customStyle="1" w:styleId="TitleChar">
    <w:name w:val="Title Char"/>
    <w:basedOn w:val="DefaultParagraphFont"/>
    <w:link w:val="Title"/>
    <w:uiPriority w:val="10"/>
    <w:rsid w:val="008879B3"/>
    <w:rPr>
      <w:rFonts w:ascii="Book Antiqua" w:eastAsiaTheme="majorEastAsia" w:hAnsi="Book Antiqua" w:cstheme="majorBidi"/>
      <w:b/>
      <w:caps/>
      <w:spacing w:val="-14"/>
      <w:kern w:val="28"/>
      <w:sz w:val="30"/>
      <w:szCs w:val="56"/>
    </w:rPr>
  </w:style>
  <w:style w:type="character" w:styleId="IntenseEmphasis">
    <w:name w:val="Intense Emphasis"/>
    <w:basedOn w:val="DefaultParagraphFont"/>
    <w:uiPriority w:val="21"/>
    <w:qFormat/>
    <w:rsid w:val="00445A7A"/>
    <w:rPr>
      <w:i/>
      <w:iCs/>
      <w:color w:val="4472C4" w:themeColor="accent1"/>
    </w:rPr>
  </w:style>
  <w:style w:type="table" w:styleId="TableGrid">
    <w:name w:val="Table Grid"/>
    <w:basedOn w:val="TableNormal"/>
    <w:uiPriority w:val="39"/>
    <w:rsid w:val="00445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45A7A"/>
    <w:rPr>
      <w:color w:val="0563C1"/>
      <w:u w:val="single"/>
    </w:rPr>
  </w:style>
  <w:style w:type="character" w:customStyle="1" w:styleId="hps">
    <w:name w:val="hps"/>
    <w:basedOn w:val="DefaultParagraphFont"/>
    <w:rsid w:val="00445A7A"/>
  </w:style>
  <w:style w:type="paragraph" w:customStyle="1" w:styleId="Recieved">
    <w:name w:val="Recieved"/>
    <w:basedOn w:val="Normal"/>
    <w:link w:val="RecievedChar"/>
    <w:qFormat/>
    <w:rsid w:val="00214FAB"/>
    <w:pPr>
      <w:spacing w:before="240" w:after="240"/>
      <w:ind w:firstLine="0"/>
      <w:jc w:val="left"/>
    </w:pPr>
    <w:rPr>
      <w:sz w:val="22"/>
      <w:lang w:val="en-US"/>
    </w:rPr>
  </w:style>
  <w:style w:type="character" w:customStyle="1" w:styleId="RecievedChar">
    <w:name w:val="Recieved Char"/>
    <w:basedOn w:val="DefaultParagraphFont"/>
    <w:link w:val="Recieved"/>
    <w:rsid w:val="00214FAB"/>
    <w:rPr>
      <w:rFonts w:ascii="Book Antiqua" w:hAnsi="Book Antiqua"/>
      <w:lang w:val="en-US"/>
    </w:rPr>
  </w:style>
  <w:style w:type="paragraph" w:styleId="Header">
    <w:name w:val="header"/>
    <w:aliases w:val="page-number"/>
    <w:basedOn w:val="Normal"/>
    <w:link w:val="HeaderChar"/>
    <w:uiPriority w:val="99"/>
    <w:unhideWhenUsed/>
    <w:rsid w:val="00445A7A"/>
    <w:pPr>
      <w:tabs>
        <w:tab w:val="center" w:pos="4513"/>
        <w:tab w:val="right" w:pos="9026"/>
      </w:tabs>
    </w:pPr>
  </w:style>
  <w:style w:type="character" w:customStyle="1" w:styleId="HeaderChar">
    <w:name w:val="Header Char"/>
    <w:aliases w:val="page-number Char"/>
    <w:basedOn w:val="DefaultParagraphFont"/>
    <w:link w:val="Header"/>
    <w:uiPriority w:val="99"/>
    <w:rsid w:val="00445A7A"/>
    <w:rPr>
      <w:rFonts w:ascii="Book Antiqua" w:hAnsi="Book Antiqua"/>
    </w:rPr>
  </w:style>
  <w:style w:type="paragraph" w:styleId="Footer">
    <w:name w:val="footer"/>
    <w:basedOn w:val="Normal"/>
    <w:link w:val="FooterChar"/>
    <w:uiPriority w:val="99"/>
    <w:unhideWhenUsed/>
    <w:rsid w:val="00445A7A"/>
    <w:pPr>
      <w:tabs>
        <w:tab w:val="center" w:pos="4513"/>
        <w:tab w:val="right" w:pos="9026"/>
      </w:tabs>
    </w:pPr>
  </w:style>
  <w:style w:type="character" w:customStyle="1" w:styleId="FooterChar">
    <w:name w:val="Footer Char"/>
    <w:basedOn w:val="DefaultParagraphFont"/>
    <w:link w:val="Footer"/>
    <w:uiPriority w:val="99"/>
    <w:rsid w:val="00445A7A"/>
    <w:rPr>
      <w:rFonts w:ascii="Book Antiqua" w:hAnsi="Book Antiqua"/>
    </w:rPr>
  </w:style>
  <w:style w:type="paragraph" w:customStyle="1" w:styleId="BodyChar">
    <w:name w:val="Body Char"/>
    <w:link w:val="BodyCharChar"/>
    <w:rsid w:val="003C41E5"/>
    <w:pPr>
      <w:tabs>
        <w:tab w:val="left" w:pos="567"/>
      </w:tabs>
    </w:pPr>
    <w:rPr>
      <w:rFonts w:ascii="Times" w:eastAsia="Times New Roman" w:hAnsi="Times" w:cs="Times New Roman"/>
      <w:color w:val="000000"/>
      <w:lang w:val="en-GB"/>
    </w:rPr>
  </w:style>
  <w:style w:type="paragraph" w:customStyle="1" w:styleId="section">
    <w:name w:val="section"/>
    <w:link w:val="sectionChar"/>
    <w:autoRedefine/>
    <w:rsid w:val="008879B3"/>
    <w:pPr>
      <w:numPr>
        <w:numId w:val="1"/>
      </w:numPr>
      <w:spacing w:line="360" w:lineRule="auto"/>
      <w:ind w:left="360"/>
    </w:pPr>
    <w:rPr>
      <w:rFonts w:ascii="Times New Roman" w:eastAsia="Times New Roman" w:hAnsi="Times New Roman" w:cs="Times New Roman"/>
      <w:b/>
      <w:color w:val="000000"/>
      <w:lang w:val="en-GB"/>
    </w:rPr>
  </w:style>
  <w:style w:type="character" w:customStyle="1" w:styleId="BodyCharChar">
    <w:name w:val="Body Char Char"/>
    <w:link w:val="BodyChar"/>
    <w:rsid w:val="003C41E5"/>
    <w:rPr>
      <w:rFonts w:ascii="Times" w:eastAsia="Times New Roman" w:hAnsi="Times" w:cs="Times New Roman"/>
      <w:color w:val="000000"/>
      <w:lang w:val="en-GB"/>
    </w:rPr>
  </w:style>
  <w:style w:type="character" w:customStyle="1" w:styleId="sectionChar">
    <w:name w:val="section Char"/>
    <w:link w:val="section"/>
    <w:rsid w:val="008879B3"/>
    <w:rPr>
      <w:rFonts w:ascii="Times New Roman" w:eastAsia="Times New Roman" w:hAnsi="Times New Roman" w:cs="Times New Roman"/>
      <w:b/>
      <w:color w:val="000000"/>
      <w:sz w:val="24"/>
      <w:szCs w:val="24"/>
      <w:lang w:val="en-GB"/>
    </w:rPr>
  </w:style>
  <w:style w:type="paragraph" w:customStyle="1" w:styleId="Authors">
    <w:name w:val="Authors"/>
    <w:basedOn w:val="Normal"/>
    <w:link w:val="AuthorsChar"/>
    <w:qFormat/>
    <w:rsid w:val="008879B3"/>
    <w:pPr>
      <w:tabs>
        <w:tab w:val="left" w:pos="8647"/>
      </w:tabs>
      <w:spacing w:before="240" w:after="240"/>
      <w:ind w:firstLine="0"/>
      <w:jc w:val="left"/>
    </w:pPr>
    <w:rPr>
      <w:b/>
      <w:lang w:val="en-US"/>
    </w:rPr>
  </w:style>
  <w:style w:type="paragraph" w:styleId="Subtitle">
    <w:name w:val="Subtitle"/>
    <w:basedOn w:val="Normal"/>
    <w:next w:val="Normal"/>
    <w:link w:val="SubtitleChar"/>
    <w:uiPriority w:val="11"/>
    <w:qFormat/>
    <w:pPr>
      <w:spacing w:before="160" w:after="160"/>
    </w:pPr>
    <w:rPr>
      <w:b/>
    </w:rPr>
  </w:style>
  <w:style w:type="character" w:customStyle="1" w:styleId="AuthorsChar">
    <w:name w:val="Authors Char"/>
    <w:basedOn w:val="DefaultParagraphFont"/>
    <w:link w:val="Authors"/>
    <w:rsid w:val="008879B3"/>
    <w:rPr>
      <w:rFonts w:ascii="Book Antiqua" w:hAnsi="Book Antiqua"/>
      <w:b/>
      <w:lang w:val="en-US"/>
    </w:rPr>
  </w:style>
  <w:style w:type="character" w:customStyle="1" w:styleId="SubtitleChar">
    <w:name w:val="Subtitle Char"/>
    <w:basedOn w:val="DefaultParagraphFont"/>
    <w:link w:val="Subtitle"/>
    <w:uiPriority w:val="11"/>
    <w:rsid w:val="00DF6208"/>
    <w:rPr>
      <w:rFonts w:ascii="Book Antiqua" w:eastAsiaTheme="minorEastAsia" w:hAnsi="Book Antiqua"/>
      <w:b/>
      <w:spacing w:val="15"/>
    </w:rPr>
  </w:style>
  <w:style w:type="paragraph" w:styleId="ListParagraph">
    <w:name w:val="List Paragraph"/>
    <w:aliases w:val="Body of text,List Paragraph1"/>
    <w:basedOn w:val="Normal"/>
    <w:link w:val="ListParagraphChar"/>
    <w:uiPriority w:val="34"/>
    <w:qFormat/>
    <w:rsid w:val="00DF6208"/>
    <w:pPr>
      <w:spacing w:after="160" w:line="259" w:lineRule="auto"/>
      <w:ind w:left="720" w:firstLine="0"/>
      <w:contextualSpacing/>
      <w:jc w:val="left"/>
    </w:pPr>
    <w:rPr>
      <w:rFonts w:ascii="Calibri" w:eastAsia="Calibri" w:hAnsi="Calibri" w:cs="Times New Roman"/>
      <w:lang w:val="id-ID"/>
    </w:rPr>
  </w:style>
  <w:style w:type="character" w:customStyle="1" w:styleId="ListParagraphChar">
    <w:name w:val="List Paragraph Char"/>
    <w:aliases w:val="Body of text Char,List Paragraph1 Char"/>
    <w:link w:val="ListParagraph"/>
    <w:uiPriority w:val="34"/>
    <w:locked/>
    <w:rsid w:val="00DF6208"/>
    <w:rPr>
      <w:rFonts w:ascii="Calibri" w:eastAsia="Calibri" w:hAnsi="Calibri" w:cs="Times New Roman"/>
      <w:lang w:val="id-ID"/>
    </w:rPr>
  </w:style>
  <w:style w:type="paragraph" w:styleId="HTMLPreformatted">
    <w:name w:val="HTML Preformatted"/>
    <w:basedOn w:val="Normal"/>
    <w:link w:val="HTMLPreformattedChar"/>
    <w:uiPriority w:val="99"/>
    <w:unhideWhenUsed/>
    <w:rsid w:val="00DF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sz w:val="20"/>
      <w:szCs w:val="20"/>
      <w:lang w:val="id-ID"/>
    </w:rPr>
  </w:style>
  <w:style w:type="character" w:customStyle="1" w:styleId="HTMLPreformattedChar">
    <w:name w:val="HTML Preformatted Char"/>
    <w:basedOn w:val="DefaultParagraphFont"/>
    <w:link w:val="HTMLPreformatted"/>
    <w:uiPriority w:val="99"/>
    <w:rsid w:val="00DF6208"/>
    <w:rPr>
      <w:rFonts w:ascii="Courier New" w:eastAsia="Times New Roman" w:hAnsi="Courier New" w:cs="Times New Roman"/>
      <w:sz w:val="20"/>
      <w:szCs w:val="20"/>
      <w:lang w:val="id-ID"/>
    </w:rPr>
  </w:style>
  <w:style w:type="paragraph" w:customStyle="1" w:styleId="JudulTabel">
    <w:name w:val="Judul Tabel"/>
    <w:basedOn w:val="Normal"/>
    <w:link w:val="JudulTabelChar"/>
    <w:qFormat/>
    <w:rsid w:val="00085545"/>
    <w:pPr>
      <w:spacing w:before="120" w:after="120"/>
      <w:ind w:firstLine="0"/>
      <w:jc w:val="left"/>
    </w:pPr>
  </w:style>
  <w:style w:type="paragraph" w:customStyle="1" w:styleId="IsiTabel">
    <w:name w:val="Isi Tabel"/>
    <w:basedOn w:val="Normal"/>
    <w:link w:val="IsiTabelChar"/>
    <w:qFormat/>
    <w:rsid w:val="00AB1039"/>
    <w:pPr>
      <w:ind w:firstLine="0"/>
    </w:pPr>
    <w:rPr>
      <w:sz w:val="22"/>
    </w:rPr>
  </w:style>
  <w:style w:type="character" w:customStyle="1" w:styleId="JudulTabelChar">
    <w:name w:val="Judul Tabel Char"/>
    <w:basedOn w:val="DefaultParagraphFont"/>
    <w:link w:val="JudulTabel"/>
    <w:rsid w:val="00085545"/>
    <w:rPr>
      <w:rFonts w:ascii="Book Antiqua" w:hAnsi="Book Antiqua"/>
    </w:rPr>
  </w:style>
  <w:style w:type="paragraph" w:customStyle="1" w:styleId="SubSubTitle">
    <w:name w:val="Sub Sub Title"/>
    <w:basedOn w:val="Normal"/>
    <w:link w:val="SubSubTitleChar"/>
    <w:qFormat/>
    <w:rsid w:val="00085545"/>
    <w:pPr>
      <w:spacing w:before="120"/>
      <w:ind w:firstLine="0"/>
    </w:pPr>
    <w:rPr>
      <w:i/>
    </w:rPr>
  </w:style>
  <w:style w:type="character" w:customStyle="1" w:styleId="IsiTabelChar">
    <w:name w:val="Isi Tabel Char"/>
    <w:basedOn w:val="DefaultParagraphFont"/>
    <w:link w:val="IsiTabel"/>
    <w:rsid w:val="00AB1039"/>
    <w:rPr>
      <w:rFonts w:ascii="Book Antiqua" w:hAnsi="Book Antiqua"/>
    </w:rPr>
  </w:style>
  <w:style w:type="paragraph" w:styleId="Quote">
    <w:name w:val="Quote"/>
    <w:basedOn w:val="Normal"/>
    <w:next w:val="Normal"/>
    <w:link w:val="QuoteChar"/>
    <w:uiPriority w:val="29"/>
    <w:qFormat/>
    <w:rsid w:val="00AB1039"/>
    <w:pPr>
      <w:spacing w:before="120" w:after="160"/>
      <w:ind w:left="624" w:hanging="624"/>
    </w:pPr>
    <w:rPr>
      <w:i/>
      <w:iCs/>
    </w:rPr>
  </w:style>
  <w:style w:type="character" w:customStyle="1" w:styleId="SubSubTitleChar">
    <w:name w:val="Sub Sub Title Char"/>
    <w:basedOn w:val="DefaultParagraphFont"/>
    <w:link w:val="SubSubTitle"/>
    <w:rsid w:val="00085545"/>
    <w:rPr>
      <w:rFonts w:ascii="Book Antiqua" w:hAnsi="Book Antiqua"/>
      <w:i/>
    </w:rPr>
  </w:style>
  <w:style w:type="character" w:customStyle="1" w:styleId="QuoteChar">
    <w:name w:val="Quote Char"/>
    <w:basedOn w:val="DefaultParagraphFont"/>
    <w:link w:val="Quote"/>
    <w:uiPriority w:val="29"/>
    <w:rsid w:val="00AB1039"/>
    <w:rPr>
      <w:rFonts w:ascii="Book Antiqua" w:hAnsi="Book Antiqua"/>
      <w:i/>
      <w:iCs/>
      <w:sz w:val="24"/>
    </w:rPr>
  </w:style>
  <w:style w:type="paragraph" w:customStyle="1" w:styleId="JudulGambar">
    <w:name w:val="Judul Gambar"/>
    <w:basedOn w:val="JudulTabel"/>
    <w:link w:val="JudulGambarChar"/>
    <w:qFormat/>
    <w:rsid w:val="00AB1039"/>
    <w:pPr>
      <w:ind w:left="1134" w:hanging="1134"/>
      <w:jc w:val="both"/>
    </w:pPr>
  </w:style>
  <w:style w:type="paragraph" w:customStyle="1" w:styleId="Referensi">
    <w:name w:val="Referensi"/>
    <w:basedOn w:val="Normal"/>
    <w:link w:val="ReferensiChar"/>
    <w:qFormat/>
    <w:rsid w:val="00AB1039"/>
    <w:pPr>
      <w:widowControl w:val="0"/>
      <w:autoSpaceDE w:val="0"/>
      <w:autoSpaceDN w:val="0"/>
      <w:adjustRightInd w:val="0"/>
      <w:ind w:left="482" w:hanging="482"/>
    </w:pPr>
    <w:rPr>
      <w:lang w:val="en-US"/>
    </w:rPr>
  </w:style>
  <w:style w:type="character" w:customStyle="1" w:styleId="JudulGambarChar">
    <w:name w:val="Judul Gambar Char"/>
    <w:basedOn w:val="JudulTabelChar"/>
    <w:link w:val="JudulGambar"/>
    <w:rsid w:val="00AB1039"/>
    <w:rPr>
      <w:rFonts w:ascii="Book Antiqua" w:hAnsi="Book Antiqua"/>
      <w:sz w:val="24"/>
    </w:rPr>
  </w:style>
  <w:style w:type="paragraph" w:styleId="EndnoteText">
    <w:name w:val="endnote text"/>
    <w:basedOn w:val="Normal"/>
    <w:link w:val="EndnoteTextChar"/>
    <w:uiPriority w:val="99"/>
    <w:semiHidden/>
    <w:unhideWhenUsed/>
    <w:rsid w:val="00AB1039"/>
    <w:rPr>
      <w:sz w:val="20"/>
      <w:szCs w:val="20"/>
    </w:rPr>
  </w:style>
  <w:style w:type="character" w:customStyle="1" w:styleId="ReferensiChar">
    <w:name w:val="Referensi Char"/>
    <w:basedOn w:val="DefaultParagraphFont"/>
    <w:link w:val="Referensi"/>
    <w:rsid w:val="00AB1039"/>
    <w:rPr>
      <w:rFonts w:ascii="Book Antiqua" w:hAnsi="Book Antiqua"/>
      <w:sz w:val="24"/>
      <w:szCs w:val="24"/>
      <w:lang w:val="en-US"/>
    </w:rPr>
  </w:style>
  <w:style w:type="character" w:customStyle="1" w:styleId="EndnoteTextChar">
    <w:name w:val="Endnote Text Char"/>
    <w:basedOn w:val="DefaultParagraphFont"/>
    <w:link w:val="EndnoteText"/>
    <w:uiPriority w:val="99"/>
    <w:semiHidden/>
    <w:rsid w:val="00AB1039"/>
    <w:rPr>
      <w:rFonts w:ascii="Book Antiqua" w:hAnsi="Book Antiqua"/>
      <w:sz w:val="20"/>
      <w:szCs w:val="20"/>
    </w:rPr>
  </w:style>
  <w:style w:type="character" w:styleId="EndnoteReference">
    <w:name w:val="endnote reference"/>
    <w:basedOn w:val="DefaultParagraphFont"/>
    <w:uiPriority w:val="99"/>
    <w:semiHidden/>
    <w:unhideWhenUsed/>
    <w:rsid w:val="00AB1039"/>
    <w:rPr>
      <w:vertAlign w:val="superscript"/>
    </w:rPr>
  </w:style>
  <w:style w:type="character" w:customStyle="1" w:styleId="1">
    <w:name w:val="标题1"/>
    <w:basedOn w:val="DefaultParagraphFont"/>
    <w:uiPriority w:val="1"/>
    <w:rsid w:val="00214FAB"/>
    <w:rPr>
      <w:rFonts w:ascii="Times New Roman" w:eastAsia="Times New Roman" w:hAnsi="Times New Roman"/>
      <w:b/>
      <w:sz w:val="28"/>
    </w:rPr>
  </w:style>
  <w:style w:type="paragraph" w:customStyle="1" w:styleId="Abstract">
    <w:name w:val="Abstract"/>
    <w:basedOn w:val="ListParagraph"/>
    <w:link w:val="AbstractChar"/>
    <w:rsid w:val="00214FAB"/>
    <w:pPr>
      <w:widowControl w:val="0"/>
      <w:adjustRightInd w:val="0"/>
      <w:spacing w:after="0" w:line="360" w:lineRule="auto"/>
      <w:ind w:left="0"/>
      <w:contextualSpacing w:val="0"/>
      <w:jc w:val="both"/>
    </w:pPr>
    <w:rPr>
      <w:rFonts w:ascii="Times New Roman" w:eastAsiaTheme="minorEastAsia" w:hAnsi="Times New Roman" w:cstheme="minorBidi"/>
      <w:kern w:val="2"/>
      <w:sz w:val="21"/>
      <w:lang w:val="en-US" w:eastAsia="zh-CN"/>
    </w:rPr>
  </w:style>
  <w:style w:type="character" w:customStyle="1" w:styleId="AbstractChar">
    <w:name w:val="Abstract Char"/>
    <w:basedOn w:val="DefaultParagraphFont"/>
    <w:link w:val="Abstract"/>
    <w:rsid w:val="00214FAB"/>
    <w:rPr>
      <w:rFonts w:ascii="Times New Roman" w:eastAsiaTheme="minorEastAsia" w:hAnsi="Times New Roman"/>
      <w:kern w:val="2"/>
      <w:sz w:val="21"/>
      <w:lang w:val="en-US" w:eastAsia="zh-CN"/>
    </w:rPr>
  </w:style>
  <w:style w:type="paragraph" w:customStyle="1" w:styleId="Affiliations">
    <w:name w:val="Affiliations"/>
    <w:basedOn w:val="Normal"/>
    <w:link w:val="AffiliationsChar"/>
    <w:rsid w:val="00214FAB"/>
    <w:pPr>
      <w:widowControl w:val="0"/>
      <w:spacing w:line="360" w:lineRule="auto"/>
      <w:ind w:firstLine="0"/>
      <w:jc w:val="center"/>
    </w:pPr>
    <w:rPr>
      <w:rFonts w:ascii="Times New Roman" w:eastAsia="Times New Roman" w:hAnsi="Times New Roman"/>
      <w:kern w:val="2"/>
      <w:lang w:val="en-US" w:eastAsia="zh-CN"/>
    </w:rPr>
  </w:style>
  <w:style w:type="character" w:customStyle="1" w:styleId="AffiliationsChar">
    <w:name w:val="Affiliations Char"/>
    <w:basedOn w:val="DefaultParagraphFont"/>
    <w:link w:val="Affiliations"/>
    <w:rsid w:val="00214FAB"/>
    <w:rPr>
      <w:rFonts w:ascii="Times New Roman" w:eastAsia="Times New Roman" w:hAnsi="Times New Roman"/>
      <w:kern w:val="2"/>
      <w:sz w:val="24"/>
      <w:lang w:val="en-US" w:eastAsia="zh-CN"/>
    </w:rPr>
  </w:style>
  <w:style w:type="character" w:customStyle="1" w:styleId="Maintext">
    <w:name w:val="Main text"/>
    <w:basedOn w:val="DefaultParagraphFont"/>
    <w:uiPriority w:val="1"/>
    <w:rsid w:val="00214FAB"/>
    <w:rPr>
      <w:rFonts w:ascii="Times New Roman" w:hAnsi="Times New Roman"/>
      <w:spacing w:val="0"/>
      <w:w w:val="100"/>
      <w:position w:val="0"/>
      <w:sz w:val="24"/>
    </w:rPr>
  </w:style>
  <w:style w:type="character" w:customStyle="1" w:styleId="Style1">
    <w:name w:val="Style1"/>
    <w:basedOn w:val="DefaultParagraphFont"/>
    <w:uiPriority w:val="1"/>
    <w:rsid w:val="00214FAB"/>
    <w:rPr>
      <w:spacing w:val="0"/>
    </w:rPr>
  </w:style>
  <w:style w:type="character" w:customStyle="1" w:styleId="UnresolvedMention">
    <w:name w:val="Unresolved Mention"/>
    <w:basedOn w:val="DefaultParagraphFont"/>
    <w:uiPriority w:val="99"/>
    <w:semiHidden/>
    <w:unhideWhenUsed/>
    <w:rsid w:val="00857755"/>
    <w:rPr>
      <w:color w:val="605E5C"/>
      <w:shd w:val="clear" w:color="auto" w:fill="E1DFDD"/>
    </w:rPr>
  </w:style>
  <w:style w:type="paragraph" w:styleId="FootnoteText">
    <w:name w:val="footnote text"/>
    <w:basedOn w:val="Normal"/>
    <w:link w:val="FootnoteTextChar"/>
    <w:uiPriority w:val="99"/>
    <w:unhideWhenUsed/>
    <w:rsid w:val="00857755"/>
    <w:pPr>
      <w:spacing w:after="160" w:line="259" w:lineRule="auto"/>
      <w:ind w:firstLine="0"/>
      <w:jc w:val="left"/>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857755"/>
    <w:rPr>
      <w:rFonts w:ascii="Calibri" w:eastAsia="Calibri" w:hAnsi="Calibri" w:cs="Times New Roman"/>
      <w:sz w:val="20"/>
      <w:szCs w:val="20"/>
      <w:lang w:val="id-ID"/>
    </w:rPr>
  </w:style>
  <w:style w:type="paragraph" w:customStyle="1" w:styleId="TableCaptionCentred">
    <w:name w:val="Table.Caption.Centred"/>
    <w:basedOn w:val="Normal"/>
    <w:autoRedefine/>
    <w:rsid w:val="00857755"/>
    <w:pPr>
      <w:spacing w:after="120"/>
      <w:ind w:firstLine="0"/>
      <w:jc w:val="center"/>
    </w:pPr>
    <w:rPr>
      <w:rFonts w:ascii="Times" w:eastAsia="Times New Roman" w:hAnsi="Times" w:cs="Times New Roman"/>
      <w:color w:val="000000"/>
      <w:sz w:val="22"/>
      <w:lang w:val="en-GB"/>
    </w:rPr>
  </w:style>
  <w:style w:type="paragraph" w:customStyle="1" w:styleId="Bulleted">
    <w:name w:val="Bulleted"/>
    <w:rsid w:val="00857755"/>
    <w:pPr>
      <w:numPr>
        <w:numId w:val="2"/>
      </w:numPr>
    </w:pPr>
    <w:rPr>
      <w:rFonts w:ascii="Times" w:eastAsia="Times New Roman" w:hAnsi="Times" w:cs="Times New Roman"/>
      <w:color w:val="000000"/>
      <w:lang w:val="en-GB"/>
    </w:rPr>
  </w:style>
  <w:style w:type="character" w:customStyle="1" w:styleId="y2iqfc">
    <w:name w:val="y2iqfc"/>
    <w:basedOn w:val="DefaultParagraphFont"/>
    <w:rsid w:val="00474491"/>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519F2"/>
    <w:rPr>
      <w:rFonts w:ascii="Tahoma" w:hAnsi="Tahoma" w:cs="Tahoma"/>
      <w:sz w:val="16"/>
      <w:szCs w:val="16"/>
    </w:rPr>
  </w:style>
  <w:style w:type="character" w:customStyle="1" w:styleId="BalloonTextChar">
    <w:name w:val="Balloon Text Char"/>
    <w:basedOn w:val="DefaultParagraphFont"/>
    <w:link w:val="BalloonText"/>
    <w:uiPriority w:val="99"/>
    <w:semiHidden/>
    <w:rsid w:val="00051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Book Antiqua" w:hAnsi="Book Antiqua" w:cs="Book Antiqua"/>
        <w:sz w:val="24"/>
        <w:szCs w:val="24"/>
        <w:lang w:val="en-ID" w:eastAsia="en-ID"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39"/>
  </w:style>
  <w:style w:type="paragraph" w:styleId="Heading1">
    <w:name w:val="heading 1"/>
    <w:aliases w:val="Alamat dan Corespondensi"/>
    <w:basedOn w:val="Normal"/>
    <w:next w:val="Normal"/>
    <w:link w:val="Heading1Char"/>
    <w:uiPriority w:val="9"/>
    <w:qFormat/>
    <w:rsid w:val="008879B3"/>
    <w:pPr>
      <w:keepNext/>
      <w:keepLines/>
      <w:ind w:firstLine="0"/>
      <w:outlineLvl w:val="0"/>
    </w:pPr>
    <w:rPr>
      <w:rFonts w:eastAsiaTheme="majorEastAsia" w:cstheme="majorBidi"/>
      <w:sz w:val="20"/>
      <w:szCs w:val="32"/>
    </w:rPr>
  </w:style>
  <w:style w:type="paragraph" w:styleId="Heading2">
    <w:name w:val="heading 2"/>
    <w:aliases w:val="Abstrak"/>
    <w:basedOn w:val="Normal"/>
    <w:next w:val="Normal"/>
    <w:link w:val="Heading2Char"/>
    <w:uiPriority w:val="9"/>
    <w:unhideWhenUsed/>
    <w:qFormat/>
    <w:rsid w:val="003C41E5"/>
    <w:pPr>
      <w:keepNext/>
      <w:keepLines/>
      <w:spacing w:before="120" w:after="120"/>
      <w:ind w:firstLine="0"/>
      <w:outlineLvl w:val="1"/>
    </w:pPr>
    <w:rPr>
      <w:rFonts w:eastAsiaTheme="majorEastAsia" w:cstheme="majorBidi"/>
      <w:sz w:val="20"/>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9B3"/>
    <w:pPr>
      <w:spacing w:before="480" w:after="120"/>
      <w:ind w:firstLine="0"/>
      <w:contextualSpacing/>
    </w:pPr>
    <w:rPr>
      <w:rFonts w:eastAsiaTheme="majorEastAsia" w:cstheme="majorBidi"/>
      <w:b/>
      <w:caps/>
      <w:spacing w:val="-14"/>
      <w:kern w:val="28"/>
      <w:sz w:val="30"/>
      <w:szCs w:val="56"/>
    </w:rPr>
  </w:style>
  <w:style w:type="character" w:customStyle="1" w:styleId="Heading1Char">
    <w:name w:val="Heading 1 Char"/>
    <w:aliases w:val="Alamat dan Corespondensi Char"/>
    <w:basedOn w:val="DefaultParagraphFont"/>
    <w:link w:val="Heading1"/>
    <w:uiPriority w:val="9"/>
    <w:rsid w:val="008879B3"/>
    <w:rPr>
      <w:rFonts w:ascii="Book Antiqua" w:eastAsiaTheme="majorEastAsia" w:hAnsi="Book Antiqua" w:cstheme="majorBidi"/>
      <w:sz w:val="20"/>
      <w:szCs w:val="32"/>
    </w:rPr>
  </w:style>
  <w:style w:type="character" w:customStyle="1" w:styleId="Heading2Char">
    <w:name w:val="Heading 2 Char"/>
    <w:aliases w:val="Abstrak Char"/>
    <w:basedOn w:val="DefaultParagraphFont"/>
    <w:link w:val="Heading2"/>
    <w:uiPriority w:val="9"/>
    <w:rsid w:val="003C41E5"/>
    <w:rPr>
      <w:rFonts w:ascii="Book Antiqua" w:eastAsiaTheme="majorEastAsia" w:hAnsi="Book Antiqua" w:cstheme="majorBidi"/>
      <w:sz w:val="20"/>
      <w:szCs w:val="26"/>
    </w:rPr>
  </w:style>
  <w:style w:type="character" w:customStyle="1" w:styleId="TitleChar">
    <w:name w:val="Title Char"/>
    <w:basedOn w:val="DefaultParagraphFont"/>
    <w:link w:val="Title"/>
    <w:uiPriority w:val="10"/>
    <w:rsid w:val="008879B3"/>
    <w:rPr>
      <w:rFonts w:ascii="Book Antiqua" w:eastAsiaTheme="majorEastAsia" w:hAnsi="Book Antiqua" w:cstheme="majorBidi"/>
      <w:b/>
      <w:caps/>
      <w:spacing w:val="-14"/>
      <w:kern w:val="28"/>
      <w:sz w:val="30"/>
      <w:szCs w:val="56"/>
    </w:rPr>
  </w:style>
  <w:style w:type="character" w:styleId="IntenseEmphasis">
    <w:name w:val="Intense Emphasis"/>
    <w:basedOn w:val="DefaultParagraphFont"/>
    <w:uiPriority w:val="21"/>
    <w:qFormat/>
    <w:rsid w:val="00445A7A"/>
    <w:rPr>
      <w:i/>
      <w:iCs/>
      <w:color w:val="4472C4" w:themeColor="accent1"/>
    </w:rPr>
  </w:style>
  <w:style w:type="table" w:styleId="TableGrid">
    <w:name w:val="Table Grid"/>
    <w:basedOn w:val="TableNormal"/>
    <w:uiPriority w:val="39"/>
    <w:rsid w:val="00445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45A7A"/>
    <w:rPr>
      <w:color w:val="0563C1"/>
      <w:u w:val="single"/>
    </w:rPr>
  </w:style>
  <w:style w:type="character" w:customStyle="1" w:styleId="hps">
    <w:name w:val="hps"/>
    <w:basedOn w:val="DefaultParagraphFont"/>
    <w:rsid w:val="00445A7A"/>
  </w:style>
  <w:style w:type="paragraph" w:customStyle="1" w:styleId="Recieved">
    <w:name w:val="Recieved"/>
    <w:basedOn w:val="Normal"/>
    <w:link w:val="RecievedChar"/>
    <w:qFormat/>
    <w:rsid w:val="00214FAB"/>
    <w:pPr>
      <w:spacing w:before="240" w:after="240"/>
      <w:ind w:firstLine="0"/>
      <w:jc w:val="left"/>
    </w:pPr>
    <w:rPr>
      <w:sz w:val="22"/>
      <w:lang w:val="en-US"/>
    </w:rPr>
  </w:style>
  <w:style w:type="character" w:customStyle="1" w:styleId="RecievedChar">
    <w:name w:val="Recieved Char"/>
    <w:basedOn w:val="DefaultParagraphFont"/>
    <w:link w:val="Recieved"/>
    <w:rsid w:val="00214FAB"/>
    <w:rPr>
      <w:rFonts w:ascii="Book Antiqua" w:hAnsi="Book Antiqua"/>
      <w:lang w:val="en-US"/>
    </w:rPr>
  </w:style>
  <w:style w:type="paragraph" w:styleId="Header">
    <w:name w:val="header"/>
    <w:aliases w:val="page-number"/>
    <w:basedOn w:val="Normal"/>
    <w:link w:val="HeaderChar"/>
    <w:uiPriority w:val="99"/>
    <w:unhideWhenUsed/>
    <w:rsid w:val="00445A7A"/>
    <w:pPr>
      <w:tabs>
        <w:tab w:val="center" w:pos="4513"/>
        <w:tab w:val="right" w:pos="9026"/>
      </w:tabs>
    </w:pPr>
  </w:style>
  <w:style w:type="character" w:customStyle="1" w:styleId="HeaderChar">
    <w:name w:val="Header Char"/>
    <w:aliases w:val="page-number Char"/>
    <w:basedOn w:val="DefaultParagraphFont"/>
    <w:link w:val="Header"/>
    <w:uiPriority w:val="99"/>
    <w:rsid w:val="00445A7A"/>
    <w:rPr>
      <w:rFonts w:ascii="Book Antiqua" w:hAnsi="Book Antiqua"/>
    </w:rPr>
  </w:style>
  <w:style w:type="paragraph" w:styleId="Footer">
    <w:name w:val="footer"/>
    <w:basedOn w:val="Normal"/>
    <w:link w:val="FooterChar"/>
    <w:uiPriority w:val="99"/>
    <w:unhideWhenUsed/>
    <w:rsid w:val="00445A7A"/>
    <w:pPr>
      <w:tabs>
        <w:tab w:val="center" w:pos="4513"/>
        <w:tab w:val="right" w:pos="9026"/>
      </w:tabs>
    </w:pPr>
  </w:style>
  <w:style w:type="character" w:customStyle="1" w:styleId="FooterChar">
    <w:name w:val="Footer Char"/>
    <w:basedOn w:val="DefaultParagraphFont"/>
    <w:link w:val="Footer"/>
    <w:uiPriority w:val="99"/>
    <w:rsid w:val="00445A7A"/>
    <w:rPr>
      <w:rFonts w:ascii="Book Antiqua" w:hAnsi="Book Antiqua"/>
    </w:rPr>
  </w:style>
  <w:style w:type="paragraph" w:customStyle="1" w:styleId="BodyChar">
    <w:name w:val="Body Char"/>
    <w:link w:val="BodyCharChar"/>
    <w:rsid w:val="003C41E5"/>
    <w:pPr>
      <w:tabs>
        <w:tab w:val="left" w:pos="567"/>
      </w:tabs>
    </w:pPr>
    <w:rPr>
      <w:rFonts w:ascii="Times" w:eastAsia="Times New Roman" w:hAnsi="Times" w:cs="Times New Roman"/>
      <w:color w:val="000000"/>
      <w:lang w:val="en-GB"/>
    </w:rPr>
  </w:style>
  <w:style w:type="paragraph" w:customStyle="1" w:styleId="section">
    <w:name w:val="section"/>
    <w:link w:val="sectionChar"/>
    <w:autoRedefine/>
    <w:rsid w:val="008879B3"/>
    <w:pPr>
      <w:numPr>
        <w:numId w:val="1"/>
      </w:numPr>
      <w:spacing w:line="360" w:lineRule="auto"/>
      <w:ind w:left="360"/>
    </w:pPr>
    <w:rPr>
      <w:rFonts w:ascii="Times New Roman" w:eastAsia="Times New Roman" w:hAnsi="Times New Roman" w:cs="Times New Roman"/>
      <w:b/>
      <w:color w:val="000000"/>
      <w:lang w:val="en-GB"/>
    </w:rPr>
  </w:style>
  <w:style w:type="character" w:customStyle="1" w:styleId="BodyCharChar">
    <w:name w:val="Body Char Char"/>
    <w:link w:val="BodyChar"/>
    <w:rsid w:val="003C41E5"/>
    <w:rPr>
      <w:rFonts w:ascii="Times" w:eastAsia="Times New Roman" w:hAnsi="Times" w:cs="Times New Roman"/>
      <w:color w:val="000000"/>
      <w:lang w:val="en-GB"/>
    </w:rPr>
  </w:style>
  <w:style w:type="character" w:customStyle="1" w:styleId="sectionChar">
    <w:name w:val="section Char"/>
    <w:link w:val="section"/>
    <w:rsid w:val="008879B3"/>
    <w:rPr>
      <w:rFonts w:ascii="Times New Roman" w:eastAsia="Times New Roman" w:hAnsi="Times New Roman" w:cs="Times New Roman"/>
      <w:b/>
      <w:color w:val="000000"/>
      <w:sz w:val="24"/>
      <w:szCs w:val="24"/>
      <w:lang w:val="en-GB"/>
    </w:rPr>
  </w:style>
  <w:style w:type="paragraph" w:customStyle="1" w:styleId="Authors">
    <w:name w:val="Authors"/>
    <w:basedOn w:val="Normal"/>
    <w:link w:val="AuthorsChar"/>
    <w:qFormat/>
    <w:rsid w:val="008879B3"/>
    <w:pPr>
      <w:tabs>
        <w:tab w:val="left" w:pos="8647"/>
      </w:tabs>
      <w:spacing w:before="240" w:after="240"/>
      <w:ind w:firstLine="0"/>
      <w:jc w:val="left"/>
    </w:pPr>
    <w:rPr>
      <w:b/>
      <w:lang w:val="en-US"/>
    </w:rPr>
  </w:style>
  <w:style w:type="paragraph" w:styleId="Subtitle">
    <w:name w:val="Subtitle"/>
    <w:basedOn w:val="Normal"/>
    <w:next w:val="Normal"/>
    <w:link w:val="SubtitleChar"/>
    <w:uiPriority w:val="11"/>
    <w:qFormat/>
    <w:pPr>
      <w:spacing w:before="160" w:after="160"/>
    </w:pPr>
    <w:rPr>
      <w:b/>
    </w:rPr>
  </w:style>
  <w:style w:type="character" w:customStyle="1" w:styleId="AuthorsChar">
    <w:name w:val="Authors Char"/>
    <w:basedOn w:val="DefaultParagraphFont"/>
    <w:link w:val="Authors"/>
    <w:rsid w:val="008879B3"/>
    <w:rPr>
      <w:rFonts w:ascii="Book Antiqua" w:hAnsi="Book Antiqua"/>
      <w:b/>
      <w:lang w:val="en-US"/>
    </w:rPr>
  </w:style>
  <w:style w:type="character" w:customStyle="1" w:styleId="SubtitleChar">
    <w:name w:val="Subtitle Char"/>
    <w:basedOn w:val="DefaultParagraphFont"/>
    <w:link w:val="Subtitle"/>
    <w:uiPriority w:val="11"/>
    <w:rsid w:val="00DF6208"/>
    <w:rPr>
      <w:rFonts w:ascii="Book Antiqua" w:eastAsiaTheme="minorEastAsia" w:hAnsi="Book Antiqua"/>
      <w:b/>
      <w:spacing w:val="15"/>
    </w:rPr>
  </w:style>
  <w:style w:type="paragraph" w:styleId="ListParagraph">
    <w:name w:val="List Paragraph"/>
    <w:aliases w:val="Body of text,List Paragraph1"/>
    <w:basedOn w:val="Normal"/>
    <w:link w:val="ListParagraphChar"/>
    <w:uiPriority w:val="34"/>
    <w:qFormat/>
    <w:rsid w:val="00DF6208"/>
    <w:pPr>
      <w:spacing w:after="160" w:line="259" w:lineRule="auto"/>
      <w:ind w:left="720" w:firstLine="0"/>
      <w:contextualSpacing/>
      <w:jc w:val="left"/>
    </w:pPr>
    <w:rPr>
      <w:rFonts w:ascii="Calibri" w:eastAsia="Calibri" w:hAnsi="Calibri" w:cs="Times New Roman"/>
      <w:lang w:val="id-ID"/>
    </w:rPr>
  </w:style>
  <w:style w:type="character" w:customStyle="1" w:styleId="ListParagraphChar">
    <w:name w:val="List Paragraph Char"/>
    <w:aliases w:val="Body of text Char,List Paragraph1 Char"/>
    <w:link w:val="ListParagraph"/>
    <w:uiPriority w:val="34"/>
    <w:locked/>
    <w:rsid w:val="00DF6208"/>
    <w:rPr>
      <w:rFonts w:ascii="Calibri" w:eastAsia="Calibri" w:hAnsi="Calibri" w:cs="Times New Roman"/>
      <w:lang w:val="id-ID"/>
    </w:rPr>
  </w:style>
  <w:style w:type="paragraph" w:styleId="HTMLPreformatted">
    <w:name w:val="HTML Preformatted"/>
    <w:basedOn w:val="Normal"/>
    <w:link w:val="HTMLPreformattedChar"/>
    <w:uiPriority w:val="99"/>
    <w:unhideWhenUsed/>
    <w:rsid w:val="00DF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sz w:val="20"/>
      <w:szCs w:val="20"/>
      <w:lang w:val="id-ID"/>
    </w:rPr>
  </w:style>
  <w:style w:type="character" w:customStyle="1" w:styleId="HTMLPreformattedChar">
    <w:name w:val="HTML Preformatted Char"/>
    <w:basedOn w:val="DefaultParagraphFont"/>
    <w:link w:val="HTMLPreformatted"/>
    <w:uiPriority w:val="99"/>
    <w:rsid w:val="00DF6208"/>
    <w:rPr>
      <w:rFonts w:ascii="Courier New" w:eastAsia="Times New Roman" w:hAnsi="Courier New" w:cs="Times New Roman"/>
      <w:sz w:val="20"/>
      <w:szCs w:val="20"/>
      <w:lang w:val="id-ID"/>
    </w:rPr>
  </w:style>
  <w:style w:type="paragraph" w:customStyle="1" w:styleId="JudulTabel">
    <w:name w:val="Judul Tabel"/>
    <w:basedOn w:val="Normal"/>
    <w:link w:val="JudulTabelChar"/>
    <w:qFormat/>
    <w:rsid w:val="00085545"/>
    <w:pPr>
      <w:spacing w:before="120" w:after="120"/>
      <w:ind w:firstLine="0"/>
      <w:jc w:val="left"/>
    </w:pPr>
  </w:style>
  <w:style w:type="paragraph" w:customStyle="1" w:styleId="IsiTabel">
    <w:name w:val="Isi Tabel"/>
    <w:basedOn w:val="Normal"/>
    <w:link w:val="IsiTabelChar"/>
    <w:qFormat/>
    <w:rsid w:val="00AB1039"/>
    <w:pPr>
      <w:ind w:firstLine="0"/>
    </w:pPr>
    <w:rPr>
      <w:sz w:val="22"/>
    </w:rPr>
  </w:style>
  <w:style w:type="character" w:customStyle="1" w:styleId="JudulTabelChar">
    <w:name w:val="Judul Tabel Char"/>
    <w:basedOn w:val="DefaultParagraphFont"/>
    <w:link w:val="JudulTabel"/>
    <w:rsid w:val="00085545"/>
    <w:rPr>
      <w:rFonts w:ascii="Book Antiqua" w:hAnsi="Book Antiqua"/>
    </w:rPr>
  </w:style>
  <w:style w:type="paragraph" w:customStyle="1" w:styleId="SubSubTitle">
    <w:name w:val="Sub Sub Title"/>
    <w:basedOn w:val="Normal"/>
    <w:link w:val="SubSubTitleChar"/>
    <w:qFormat/>
    <w:rsid w:val="00085545"/>
    <w:pPr>
      <w:spacing w:before="120"/>
      <w:ind w:firstLine="0"/>
    </w:pPr>
    <w:rPr>
      <w:i/>
    </w:rPr>
  </w:style>
  <w:style w:type="character" w:customStyle="1" w:styleId="IsiTabelChar">
    <w:name w:val="Isi Tabel Char"/>
    <w:basedOn w:val="DefaultParagraphFont"/>
    <w:link w:val="IsiTabel"/>
    <w:rsid w:val="00AB1039"/>
    <w:rPr>
      <w:rFonts w:ascii="Book Antiqua" w:hAnsi="Book Antiqua"/>
    </w:rPr>
  </w:style>
  <w:style w:type="paragraph" w:styleId="Quote">
    <w:name w:val="Quote"/>
    <w:basedOn w:val="Normal"/>
    <w:next w:val="Normal"/>
    <w:link w:val="QuoteChar"/>
    <w:uiPriority w:val="29"/>
    <w:qFormat/>
    <w:rsid w:val="00AB1039"/>
    <w:pPr>
      <w:spacing w:before="120" w:after="160"/>
      <w:ind w:left="624" w:hanging="624"/>
    </w:pPr>
    <w:rPr>
      <w:i/>
      <w:iCs/>
    </w:rPr>
  </w:style>
  <w:style w:type="character" w:customStyle="1" w:styleId="SubSubTitleChar">
    <w:name w:val="Sub Sub Title Char"/>
    <w:basedOn w:val="DefaultParagraphFont"/>
    <w:link w:val="SubSubTitle"/>
    <w:rsid w:val="00085545"/>
    <w:rPr>
      <w:rFonts w:ascii="Book Antiqua" w:hAnsi="Book Antiqua"/>
      <w:i/>
    </w:rPr>
  </w:style>
  <w:style w:type="character" w:customStyle="1" w:styleId="QuoteChar">
    <w:name w:val="Quote Char"/>
    <w:basedOn w:val="DefaultParagraphFont"/>
    <w:link w:val="Quote"/>
    <w:uiPriority w:val="29"/>
    <w:rsid w:val="00AB1039"/>
    <w:rPr>
      <w:rFonts w:ascii="Book Antiqua" w:hAnsi="Book Antiqua"/>
      <w:i/>
      <w:iCs/>
      <w:sz w:val="24"/>
    </w:rPr>
  </w:style>
  <w:style w:type="paragraph" w:customStyle="1" w:styleId="JudulGambar">
    <w:name w:val="Judul Gambar"/>
    <w:basedOn w:val="JudulTabel"/>
    <w:link w:val="JudulGambarChar"/>
    <w:qFormat/>
    <w:rsid w:val="00AB1039"/>
    <w:pPr>
      <w:ind w:left="1134" w:hanging="1134"/>
      <w:jc w:val="both"/>
    </w:pPr>
  </w:style>
  <w:style w:type="paragraph" w:customStyle="1" w:styleId="Referensi">
    <w:name w:val="Referensi"/>
    <w:basedOn w:val="Normal"/>
    <w:link w:val="ReferensiChar"/>
    <w:qFormat/>
    <w:rsid w:val="00AB1039"/>
    <w:pPr>
      <w:widowControl w:val="0"/>
      <w:autoSpaceDE w:val="0"/>
      <w:autoSpaceDN w:val="0"/>
      <w:adjustRightInd w:val="0"/>
      <w:ind w:left="482" w:hanging="482"/>
    </w:pPr>
    <w:rPr>
      <w:lang w:val="en-US"/>
    </w:rPr>
  </w:style>
  <w:style w:type="character" w:customStyle="1" w:styleId="JudulGambarChar">
    <w:name w:val="Judul Gambar Char"/>
    <w:basedOn w:val="JudulTabelChar"/>
    <w:link w:val="JudulGambar"/>
    <w:rsid w:val="00AB1039"/>
    <w:rPr>
      <w:rFonts w:ascii="Book Antiqua" w:hAnsi="Book Antiqua"/>
      <w:sz w:val="24"/>
    </w:rPr>
  </w:style>
  <w:style w:type="paragraph" w:styleId="EndnoteText">
    <w:name w:val="endnote text"/>
    <w:basedOn w:val="Normal"/>
    <w:link w:val="EndnoteTextChar"/>
    <w:uiPriority w:val="99"/>
    <w:semiHidden/>
    <w:unhideWhenUsed/>
    <w:rsid w:val="00AB1039"/>
    <w:rPr>
      <w:sz w:val="20"/>
      <w:szCs w:val="20"/>
    </w:rPr>
  </w:style>
  <w:style w:type="character" w:customStyle="1" w:styleId="ReferensiChar">
    <w:name w:val="Referensi Char"/>
    <w:basedOn w:val="DefaultParagraphFont"/>
    <w:link w:val="Referensi"/>
    <w:rsid w:val="00AB1039"/>
    <w:rPr>
      <w:rFonts w:ascii="Book Antiqua" w:hAnsi="Book Antiqua"/>
      <w:sz w:val="24"/>
      <w:szCs w:val="24"/>
      <w:lang w:val="en-US"/>
    </w:rPr>
  </w:style>
  <w:style w:type="character" w:customStyle="1" w:styleId="EndnoteTextChar">
    <w:name w:val="Endnote Text Char"/>
    <w:basedOn w:val="DefaultParagraphFont"/>
    <w:link w:val="EndnoteText"/>
    <w:uiPriority w:val="99"/>
    <w:semiHidden/>
    <w:rsid w:val="00AB1039"/>
    <w:rPr>
      <w:rFonts w:ascii="Book Antiqua" w:hAnsi="Book Antiqua"/>
      <w:sz w:val="20"/>
      <w:szCs w:val="20"/>
    </w:rPr>
  </w:style>
  <w:style w:type="character" w:styleId="EndnoteReference">
    <w:name w:val="endnote reference"/>
    <w:basedOn w:val="DefaultParagraphFont"/>
    <w:uiPriority w:val="99"/>
    <w:semiHidden/>
    <w:unhideWhenUsed/>
    <w:rsid w:val="00AB1039"/>
    <w:rPr>
      <w:vertAlign w:val="superscript"/>
    </w:rPr>
  </w:style>
  <w:style w:type="character" w:customStyle="1" w:styleId="1">
    <w:name w:val="标题1"/>
    <w:basedOn w:val="DefaultParagraphFont"/>
    <w:uiPriority w:val="1"/>
    <w:rsid w:val="00214FAB"/>
    <w:rPr>
      <w:rFonts w:ascii="Times New Roman" w:eastAsia="Times New Roman" w:hAnsi="Times New Roman"/>
      <w:b/>
      <w:sz w:val="28"/>
    </w:rPr>
  </w:style>
  <w:style w:type="paragraph" w:customStyle="1" w:styleId="Abstract">
    <w:name w:val="Abstract"/>
    <w:basedOn w:val="ListParagraph"/>
    <w:link w:val="AbstractChar"/>
    <w:rsid w:val="00214FAB"/>
    <w:pPr>
      <w:widowControl w:val="0"/>
      <w:adjustRightInd w:val="0"/>
      <w:spacing w:after="0" w:line="360" w:lineRule="auto"/>
      <w:ind w:left="0"/>
      <w:contextualSpacing w:val="0"/>
      <w:jc w:val="both"/>
    </w:pPr>
    <w:rPr>
      <w:rFonts w:ascii="Times New Roman" w:eastAsiaTheme="minorEastAsia" w:hAnsi="Times New Roman" w:cstheme="minorBidi"/>
      <w:kern w:val="2"/>
      <w:sz w:val="21"/>
      <w:lang w:val="en-US" w:eastAsia="zh-CN"/>
    </w:rPr>
  </w:style>
  <w:style w:type="character" w:customStyle="1" w:styleId="AbstractChar">
    <w:name w:val="Abstract Char"/>
    <w:basedOn w:val="DefaultParagraphFont"/>
    <w:link w:val="Abstract"/>
    <w:rsid w:val="00214FAB"/>
    <w:rPr>
      <w:rFonts w:ascii="Times New Roman" w:eastAsiaTheme="minorEastAsia" w:hAnsi="Times New Roman"/>
      <w:kern w:val="2"/>
      <w:sz w:val="21"/>
      <w:lang w:val="en-US" w:eastAsia="zh-CN"/>
    </w:rPr>
  </w:style>
  <w:style w:type="paragraph" w:customStyle="1" w:styleId="Affiliations">
    <w:name w:val="Affiliations"/>
    <w:basedOn w:val="Normal"/>
    <w:link w:val="AffiliationsChar"/>
    <w:rsid w:val="00214FAB"/>
    <w:pPr>
      <w:widowControl w:val="0"/>
      <w:spacing w:line="360" w:lineRule="auto"/>
      <w:ind w:firstLine="0"/>
      <w:jc w:val="center"/>
    </w:pPr>
    <w:rPr>
      <w:rFonts w:ascii="Times New Roman" w:eastAsia="Times New Roman" w:hAnsi="Times New Roman"/>
      <w:kern w:val="2"/>
      <w:lang w:val="en-US" w:eastAsia="zh-CN"/>
    </w:rPr>
  </w:style>
  <w:style w:type="character" w:customStyle="1" w:styleId="AffiliationsChar">
    <w:name w:val="Affiliations Char"/>
    <w:basedOn w:val="DefaultParagraphFont"/>
    <w:link w:val="Affiliations"/>
    <w:rsid w:val="00214FAB"/>
    <w:rPr>
      <w:rFonts w:ascii="Times New Roman" w:eastAsia="Times New Roman" w:hAnsi="Times New Roman"/>
      <w:kern w:val="2"/>
      <w:sz w:val="24"/>
      <w:lang w:val="en-US" w:eastAsia="zh-CN"/>
    </w:rPr>
  </w:style>
  <w:style w:type="character" w:customStyle="1" w:styleId="Maintext">
    <w:name w:val="Main text"/>
    <w:basedOn w:val="DefaultParagraphFont"/>
    <w:uiPriority w:val="1"/>
    <w:rsid w:val="00214FAB"/>
    <w:rPr>
      <w:rFonts w:ascii="Times New Roman" w:hAnsi="Times New Roman"/>
      <w:spacing w:val="0"/>
      <w:w w:val="100"/>
      <w:position w:val="0"/>
      <w:sz w:val="24"/>
    </w:rPr>
  </w:style>
  <w:style w:type="character" w:customStyle="1" w:styleId="Style1">
    <w:name w:val="Style1"/>
    <w:basedOn w:val="DefaultParagraphFont"/>
    <w:uiPriority w:val="1"/>
    <w:rsid w:val="00214FAB"/>
    <w:rPr>
      <w:spacing w:val="0"/>
    </w:rPr>
  </w:style>
  <w:style w:type="character" w:customStyle="1" w:styleId="UnresolvedMention">
    <w:name w:val="Unresolved Mention"/>
    <w:basedOn w:val="DefaultParagraphFont"/>
    <w:uiPriority w:val="99"/>
    <w:semiHidden/>
    <w:unhideWhenUsed/>
    <w:rsid w:val="00857755"/>
    <w:rPr>
      <w:color w:val="605E5C"/>
      <w:shd w:val="clear" w:color="auto" w:fill="E1DFDD"/>
    </w:rPr>
  </w:style>
  <w:style w:type="paragraph" w:styleId="FootnoteText">
    <w:name w:val="footnote text"/>
    <w:basedOn w:val="Normal"/>
    <w:link w:val="FootnoteTextChar"/>
    <w:uiPriority w:val="99"/>
    <w:unhideWhenUsed/>
    <w:rsid w:val="00857755"/>
    <w:pPr>
      <w:spacing w:after="160" w:line="259" w:lineRule="auto"/>
      <w:ind w:firstLine="0"/>
      <w:jc w:val="left"/>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857755"/>
    <w:rPr>
      <w:rFonts w:ascii="Calibri" w:eastAsia="Calibri" w:hAnsi="Calibri" w:cs="Times New Roman"/>
      <w:sz w:val="20"/>
      <w:szCs w:val="20"/>
      <w:lang w:val="id-ID"/>
    </w:rPr>
  </w:style>
  <w:style w:type="paragraph" w:customStyle="1" w:styleId="TableCaptionCentred">
    <w:name w:val="Table.Caption.Centred"/>
    <w:basedOn w:val="Normal"/>
    <w:autoRedefine/>
    <w:rsid w:val="00857755"/>
    <w:pPr>
      <w:spacing w:after="120"/>
      <w:ind w:firstLine="0"/>
      <w:jc w:val="center"/>
    </w:pPr>
    <w:rPr>
      <w:rFonts w:ascii="Times" w:eastAsia="Times New Roman" w:hAnsi="Times" w:cs="Times New Roman"/>
      <w:color w:val="000000"/>
      <w:sz w:val="22"/>
      <w:lang w:val="en-GB"/>
    </w:rPr>
  </w:style>
  <w:style w:type="paragraph" w:customStyle="1" w:styleId="Bulleted">
    <w:name w:val="Bulleted"/>
    <w:rsid w:val="00857755"/>
    <w:pPr>
      <w:numPr>
        <w:numId w:val="2"/>
      </w:numPr>
    </w:pPr>
    <w:rPr>
      <w:rFonts w:ascii="Times" w:eastAsia="Times New Roman" w:hAnsi="Times" w:cs="Times New Roman"/>
      <w:color w:val="000000"/>
      <w:lang w:val="en-GB"/>
    </w:rPr>
  </w:style>
  <w:style w:type="character" w:customStyle="1" w:styleId="y2iqfc">
    <w:name w:val="y2iqfc"/>
    <w:basedOn w:val="DefaultParagraphFont"/>
    <w:rsid w:val="00474491"/>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519F2"/>
    <w:rPr>
      <w:rFonts w:ascii="Tahoma" w:hAnsi="Tahoma" w:cs="Tahoma"/>
      <w:sz w:val="16"/>
      <w:szCs w:val="16"/>
    </w:rPr>
  </w:style>
  <w:style w:type="character" w:customStyle="1" w:styleId="BalloonTextChar">
    <w:name w:val="Balloon Text Char"/>
    <w:basedOn w:val="DefaultParagraphFont"/>
    <w:link w:val="BalloonText"/>
    <w:uiPriority w:val="99"/>
    <w:semiHidden/>
    <w:rsid w:val="00051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jurnal.ung.ac.id/index.php/JP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TaLPYM+4spLod5W7f2PYt6Yytg==">AMUW2mXbTYDUX6VSEd7luYvYcaXaMqUSBU3sdNfYsj4gxu7OuLx7moic9Ojc6sgHCgkTM7NjCVi4UqmWEKtABUar2jMxPpl6ITMloGydPUOoqnv8IJblKZ20ufxGN61Ye6H6E3HW9qj0Hnt5RWeqXas66KpXdjaNKU+Ct6Xyw2W4wDdZ1+tk9qQ=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 Wahidin Nuayi</dc:creator>
  <cp:lastModifiedBy>Asus</cp:lastModifiedBy>
  <cp:revision>14</cp:revision>
  <dcterms:created xsi:type="dcterms:W3CDTF">2021-04-28T07:08:00Z</dcterms:created>
  <dcterms:modified xsi:type="dcterms:W3CDTF">2022-01-03T23:18:00Z</dcterms:modified>
</cp:coreProperties>
</file>