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E7FF9B" w14:textId="77777777" w:rsidR="003161BC" w:rsidRPr="003161BC" w:rsidRDefault="003161BC" w:rsidP="003161BC">
      <w:pPr>
        <w:pStyle w:val="0-Judul"/>
        <w:rPr>
          <w:rFonts w:ascii="Arial" w:hAnsi="Arial" w:cs="Arial"/>
          <w:sz w:val="24"/>
          <w:szCs w:val="24"/>
        </w:rPr>
      </w:pPr>
      <w:r w:rsidRPr="003161BC">
        <w:rPr>
          <w:rFonts w:ascii="Arial" w:hAnsi="Arial" w:cs="Arial"/>
          <w:sz w:val="24"/>
          <w:szCs w:val="24"/>
        </w:rPr>
        <w:t>Pemberdayaan Perangkat Desa Dalam Penyusunan Database dan Potensi Desa Berbasis Spasial di Desa Windu Kecamatan Biau Kabupaten Gorontalo Utara</w:t>
      </w:r>
    </w:p>
    <w:p w14:paraId="2D2FE150" w14:textId="0121027B" w:rsidR="00FD30CA" w:rsidRPr="00752D0C" w:rsidRDefault="00665AEF" w:rsidP="00752D0C">
      <w:pPr>
        <w:jc w:val="center"/>
        <w:rPr>
          <w:rFonts w:ascii="Arial" w:eastAsia="Cambria" w:hAnsi="Arial" w:cs="Arial"/>
          <w:sz w:val="22"/>
          <w:szCs w:val="22"/>
        </w:rPr>
      </w:pPr>
      <w:r>
        <w:rPr>
          <w:rFonts w:ascii="Arial" w:hAnsi="Arial" w:cs="Arial"/>
          <w:b/>
          <w:szCs w:val="20"/>
        </w:rPr>
        <w:t xml:space="preserve"> </w:t>
      </w:r>
    </w:p>
    <w:p w14:paraId="6D51B6A6" w14:textId="77777777" w:rsidR="00FD30CA" w:rsidRPr="005B0202" w:rsidRDefault="00FD30CA" w:rsidP="00FD30CA">
      <w:pPr>
        <w:jc w:val="center"/>
        <w:rPr>
          <w:rFonts w:ascii="Arial" w:hAnsi="Arial" w:cs="Arial"/>
          <w:b/>
          <w:sz w:val="22"/>
          <w:szCs w:val="22"/>
        </w:rPr>
      </w:pPr>
    </w:p>
    <w:p w14:paraId="72D8EE18" w14:textId="7A810346" w:rsidR="00FD30CA" w:rsidRPr="004F5DFE" w:rsidRDefault="00142FAF" w:rsidP="00FD30CA">
      <w:pPr>
        <w:jc w:val="center"/>
        <w:rPr>
          <w:rFonts w:ascii="Arial" w:hAnsi="Arial" w:cs="Arial"/>
          <w:b/>
          <w:sz w:val="22"/>
          <w:szCs w:val="22"/>
        </w:rPr>
      </w:pPr>
      <w:r>
        <w:rPr>
          <w:rFonts w:ascii="Arial" w:hAnsi="Arial" w:cs="Arial"/>
          <w:b/>
          <w:sz w:val="22"/>
          <w:szCs w:val="22"/>
        </w:rPr>
        <w:t>Daud Yusuf¹, Nursiya Bito²</w:t>
      </w:r>
    </w:p>
    <w:p w14:paraId="07330F39" w14:textId="27C0493D" w:rsidR="00FD30CA" w:rsidRPr="00703CDC" w:rsidRDefault="00FD30CA" w:rsidP="00FD30CA">
      <w:pPr>
        <w:jc w:val="center"/>
        <w:rPr>
          <w:rFonts w:ascii="Arial" w:hAnsi="Arial" w:cs="Arial"/>
          <w:color w:val="000000" w:themeColor="text1"/>
          <w:sz w:val="20"/>
          <w:szCs w:val="22"/>
        </w:rPr>
      </w:pPr>
      <w:r w:rsidRPr="00703CDC">
        <w:rPr>
          <w:rFonts w:ascii="Arial" w:hAnsi="Arial" w:cs="Arial"/>
          <w:color w:val="000000" w:themeColor="text1"/>
          <w:sz w:val="20"/>
          <w:szCs w:val="22"/>
        </w:rPr>
        <w:t>¹</w:t>
      </w:r>
      <w:r w:rsidR="00142FAF">
        <w:rPr>
          <w:rFonts w:ascii="Arial" w:hAnsi="Arial" w:cs="Arial"/>
          <w:sz w:val="20"/>
        </w:rPr>
        <w:t>Fakultas MIPA, Universitas Negeri Gorontalo</w:t>
      </w:r>
      <w:r w:rsidR="00703CDC" w:rsidRPr="00703CDC">
        <w:rPr>
          <w:rFonts w:ascii="Arial" w:hAnsi="Arial" w:cs="Arial"/>
          <w:sz w:val="20"/>
        </w:rPr>
        <w:t>, Indonesia</w:t>
      </w:r>
      <w:r w:rsidR="00703CDC" w:rsidRPr="00703CDC">
        <w:rPr>
          <w:rFonts w:ascii="Arial" w:hAnsi="Arial" w:cs="Arial"/>
          <w:color w:val="000000" w:themeColor="text1"/>
          <w:sz w:val="20"/>
          <w:szCs w:val="22"/>
        </w:rPr>
        <w:t xml:space="preserve"> </w:t>
      </w:r>
    </w:p>
    <w:p w14:paraId="4CDBC4F7" w14:textId="155BD217" w:rsidR="00FD30CA" w:rsidRPr="00681D3E" w:rsidRDefault="000E3835" w:rsidP="00FD30CA">
      <w:pPr>
        <w:jc w:val="center"/>
        <w:rPr>
          <w:rFonts w:ascii="Arial" w:hAnsi="Arial" w:cs="Arial"/>
          <w:color w:val="000000" w:themeColor="text1"/>
          <w:sz w:val="20"/>
          <w:szCs w:val="22"/>
        </w:rPr>
      </w:pPr>
      <w:proofErr w:type="gramStart"/>
      <w:r w:rsidRPr="00681D3E">
        <w:rPr>
          <w:rFonts w:ascii="Arial" w:hAnsi="Arial" w:cs="Arial"/>
          <w:color w:val="000000" w:themeColor="text1"/>
          <w:sz w:val="20"/>
          <w:szCs w:val="22"/>
        </w:rPr>
        <w:t>email</w:t>
      </w:r>
      <w:proofErr w:type="gramEnd"/>
      <w:r w:rsidR="00FD30CA" w:rsidRPr="00681D3E">
        <w:rPr>
          <w:rFonts w:ascii="Arial" w:hAnsi="Arial" w:cs="Arial"/>
          <w:color w:val="000000" w:themeColor="text1"/>
          <w:sz w:val="20"/>
          <w:szCs w:val="22"/>
        </w:rPr>
        <w:t xml:space="preserve">: </w:t>
      </w:r>
      <w:r w:rsidR="00142FAF" w:rsidRPr="00142FAF">
        <w:rPr>
          <w:rFonts w:ascii="Arial" w:hAnsi="Arial" w:cs="Arial"/>
          <w:sz w:val="20"/>
          <w:szCs w:val="22"/>
        </w:rPr>
        <w:t>daud</w:t>
      </w:r>
      <w:r w:rsidR="00142FAF">
        <w:rPr>
          <w:rFonts w:ascii="Arial" w:hAnsi="Arial" w:cs="Arial"/>
          <w:sz w:val="20"/>
          <w:szCs w:val="22"/>
        </w:rPr>
        <w:t>@ung.ac.id</w:t>
      </w:r>
    </w:p>
    <w:p w14:paraId="2620079B" w14:textId="02539237" w:rsidR="00FD30CA" w:rsidRPr="00681D3E" w:rsidRDefault="00FD30CA" w:rsidP="00FD30CA">
      <w:pPr>
        <w:jc w:val="center"/>
        <w:rPr>
          <w:rFonts w:ascii="Arial" w:hAnsi="Arial" w:cs="Arial"/>
          <w:color w:val="000000" w:themeColor="text1"/>
          <w:sz w:val="20"/>
          <w:szCs w:val="22"/>
        </w:rPr>
      </w:pPr>
      <w:r w:rsidRPr="00681D3E">
        <w:rPr>
          <w:rFonts w:ascii="Arial" w:hAnsi="Arial" w:cs="Arial"/>
          <w:color w:val="000000" w:themeColor="text1"/>
          <w:sz w:val="20"/>
          <w:szCs w:val="22"/>
          <w:vertAlign w:val="superscript"/>
        </w:rPr>
        <w:t>2</w:t>
      </w:r>
      <w:r w:rsidR="00142FAF">
        <w:rPr>
          <w:rFonts w:ascii="Arial" w:hAnsi="Arial" w:cs="Arial"/>
          <w:color w:val="000000" w:themeColor="text1"/>
          <w:sz w:val="20"/>
          <w:szCs w:val="22"/>
        </w:rPr>
        <w:t>Universitas Negeri Gorontalo</w:t>
      </w:r>
      <w:r w:rsidRPr="00681D3E">
        <w:rPr>
          <w:rFonts w:ascii="Arial" w:hAnsi="Arial" w:cs="Arial"/>
          <w:color w:val="000000" w:themeColor="text1"/>
          <w:sz w:val="20"/>
          <w:szCs w:val="22"/>
        </w:rPr>
        <w:t>.</w:t>
      </w:r>
    </w:p>
    <w:p w14:paraId="35D090EA" w14:textId="48D7B3EB" w:rsidR="00FD30CA" w:rsidRPr="00681D3E" w:rsidRDefault="000E3835" w:rsidP="00FD30CA">
      <w:pPr>
        <w:jc w:val="center"/>
        <w:rPr>
          <w:rFonts w:ascii="Arial" w:hAnsi="Arial" w:cs="Arial"/>
          <w:color w:val="000000" w:themeColor="text1"/>
          <w:sz w:val="20"/>
          <w:szCs w:val="22"/>
        </w:rPr>
      </w:pPr>
      <w:proofErr w:type="gramStart"/>
      <w:r w:rsidRPr="00681D3E">
        <w:rPr>
          <w:rFonts w:ascii="Arial" w:hAnsi="Arial" w:cs="Arial"/>
          <w:color w:val="000000" w:themeColor="text1"/>
          <w:sz w:val="20"/>
          <w:szCs w:val="22"/>
        </w:rPr>
        <w:t>email</w:t>
      </w:r>
      <w:proofErr w:type="gramEnd"/>
      <w:r w:rsidR="00FD30CA" w:rsidRPr="00681D3E">
        <w:rPr>
          <w:rFonts w:ascii="Arial" w:hAnsi="Arial" w:cs="Arial"/>
          <w:color w:val="000000" w:themeColor="text1"/>
          <w:sz w:val="20"/>
          <w:szCs w:val="22"/>
        </w:rPr>
        <w:t xml:space="preserve">: </w:t>
      </w:r>
      <w:hyperlink r:id="rId7" w:history="1">
        <w:r w:rsidR="00142FAF" w:rsidRPr="00A22C69">
          <w:rPr>
            <w:rStyle w:val="Hyperlink"/>
            <w:rFonts w:ascii="Arial" w:hAnsi="Arial" w:cs="Arial"/>
            <w:sz w:val="20"/>
            <w:szCs w:val="22"/>
          </w:rPr>
          <w:t>nursiyabito@gmail.com</w:t>
        </w:r>
      </w:hyperlink>
    </w:p>
    <w:p w14:paraId="3F37F87C" w14:textId="167A9750" w:rsidR="00FD30CA" w:rsidRPr="00681D3E" w:rsidRDefault="00FD30CA" w:rsidP="00FD30CA">
      <w:pPr>
        <w:jc w:val="center"/>
        <w:rPr>
          <w:rFonts w:ascii="Arial" w:hAnsi="Arial" w:cs="Arial"/>
          <w:color w:val="000000" w:themeColor="text1"/>
          <w:sz w:val="22"/>
          <w:szCs w:val="22"/>
        </w:rPr>
      </w:pPr>
    </w:p>
    <w:p w14:paraId="0490112B" w14:textId="77777777" w:rsidR="00E7562D" w:rsidRPr="00752D0C" w:rsidRDefault="00E7562D" w:rsidP="00E7562D">
      <w:pPr>
        <w:pStyle w:val="AbstakIndo"/>
        <w:suppressAutoHyphens/>
        <w:spacing w:before="240" w:line="276" w:lineRule="auto"/>
        <w:jc w:val="center"/>
        <w:rPr>
          <w:rFonts w:ascii="Arial" w:hAnsi="Arial" w:cs="Arial"/>
          <w:iCs/>
          <w:position w:val="-14"/>
          <w:sz w:val="24"/>
          <w:szCs w:val="24"/>
        </w:rPr>
      </w:pPr>
      <w:r w:rsidRPr="00752D0C">
        <w:rPr>
          <w:rFonts w:ascii="Arial" w:hAnsi="Arial" w:cs="Arial"/>
          <w:b/>
          <w:bCs/>
          <w:iCs/>
          <w:position w:val="-14"/>
          <w:sz w:val="22"/>
          <w:szCs w:val="22"/>
        </w:rPr>
        <w:t>Abstract</w:t>
      </w:r>
    </w:p>
    <w:p w14:paraId="44E9A60F" w14:textId="77777777" w:rsidR="00E7562D" w:rsidRPr="00640F84" w:rsidRDefault="00E7562D" w:rsidP="00E7562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i/>
          <w:color w:val="222222"/>
          <w:sz w:val="20"/>
          <w:szCs w:val="20"/>
        </w:rPr>
      </w:pPr>
      <w:r w:rsidRPr="00640F84">
        <w:rPr>
          <w:rFonts w:ascii="Arial" w:hAnsi="Arial" w:cs="Arial"/>
          <w:i/>
          <w:color w:val="222222"/>
          <w:sz w:val="20"/>
          <w:szCs w:val="20"/>
          <w:lang w:val="en"/>
        </w:rPr>
        <w:t xml:space="preserve">Thematic Community Service Activities in Windu Village, Biau District, North Gorontalo District with the Main Program for </w:t>
      </w:r>
      <w:proofErr w:type="gramStart"/>
      <w:r w:rsidRPr="00640F84">
        <w:rPr>
          <w:rFonts w:ascii="Arial" w:hAnsi="Arial" w:cs="Arial"/>
          <w:i/>
          <w:color w:val="222222"/>
          <w:sz w:val="20"/>
          <w:szCs w:val="20"/>
          <w:lang w:val="en"/>
        </w:rPr>
        <w:t>Compiling</w:t>
      </w:r>
      <w:proofErr w:type="gramEnd"/>
      <w:r w:rsidRPr="00640F84">
        <w:rPr>
          <w:rFonts w:ascii="Arial" w:hAnsi="Arial" w:cs="Arial"/>
          <w:i/>
          <w:color w:val="222222"/>
          <w:sz w:val="20"/>
          <w:szCs w:val="20"/>
          <w:lang w:val="en"/>
        </w:rPr>
        <w:t xml:space="preserve"> a spatial database in the form of an image map of village boundaries, a map of village facilities and infrastructure and village potential pet was carried out for 45 days involving village officials. The involvement of village officials in this service activity is to determine the boundaries of Windu village. In addition, the community is also involved to find out about people's livelihoods and activities related to their daily lives. At the end of the activity, students who were accompanied by field supervisors officially submitted the Windu Village Potential Map which was witnessed by the Village Head, Village Secretary, and Religious and Community Leaders</w:t>
      </w:r>
    </w:p>
    <w:p w14:paraId="614480D1" w14:textId="7A327ABD" w:rsidR="00FD30CA" w:rsidRPr="00E7562D" w:rsidRDefault="00E7562D" w:rsidP="00E7562D">
      <w:pPr>
        <w:jc w:val="both"/>
        <w:rPr>
          <w:rFonts w:ascii="Arial" w:hAnsi="Arial" w:cs="Arial"/>
          <w:i/>
          <w:sz w:val="20"/>
          <w:szCs w:val="20"/>
        </w:rPr>
      </w:pPr>
      <w:r w:rsidRPr="00E7562D">
        <w:rPr>
          <w:rFonts w:ascii="Arial" w:hAnsi="Arial" w:cs="Arial"/>
          <w:b/>
          <w:i/>
          <w:sz w:val="20"/>
          <w:szCs w:val="20"/>
        </w:rPr>
        <w:t xml:space="preserve">Key </w:t>
      </w:r>
      <w:proofErr w:type="gramStart"/>
      <w:r w:rsidRPr="00E7562D">
        <w:rPr>
          <w:rFonts w:ascii="Arial" w:hAnsi="Arial" w:cs="Arial"/>
          <w:b/>
          <w:i/>
          <w:sz w:val="20"/>
          <w:szCs w:val="20"/>
        </w:rPr>
        <w:t>Word</w:t>
      </w:r>
      <w:r w:rsidRPr="00E7562D">
        <w:rPr>
          <w:rFonts w:ascii="Arial" w:hAnsi="Arial" w:cs="Arial"/>
          <w:i/>
          <w:sz w:val="20"/>
          <w:szCs w:val="20"/>
        </w:rPr>
        <w:t xml:space="preserve"> :</w:t>
      </w:r>
      <w:proofErr w:type="gramEnd"/>
      <w:r w:rsidRPr="00E7562D">
        <w:rPr>
          <w:rFonts w:ascii="Arial" w:hAnsi="Arial" w:cs="Arial"/>
          <w:i/>
          <w:sz w:val="20"/>
          <w:szCs w:val="20"/>
        </w:rPr>
        <w:t xml:space="preserve"> Windu, Village Potensial, Spasial, North Gorontalo, Database</w:t>
      </w:r>
    </w:p>
    <w:p w14:paraId="1C0EAE9D" w14:textId="77777777" w:rsidR="00FD30CA" w:rsidRPr="004F5DFE" w:rsidRDefault="00FD30CA" w:rsidP="00FD30CA">
      <w:pPr>
        <w:jc w:val="center"/>
        <w:rPr>
          <w:rFonts w:ascii="Arial" w:hAnsi="Arial" w:cs="Arial"/>
          <w:sz w:val="22"/>
          <w:szCs w:val="22"/>
        </w:rPr>
      </w:pPr>
    </w:p>
    <w:p w14:paraId="4DC141CB" w14:textId="3CD49D98" w:rsidR="00FD30CA" w:rsidRPr="004F5DFE" w:rsidRDefault="00752D0C" w:rsidP="00FD30CA">
      <w:pPr>
        <w:jc w:val="center"/>
        <w:rPr>
          <w:rFonts w:ascii="Arial" w:hAnsi="Arial" w:cs="Arial"/>
          <w:b/>
          <w:sz w:val="22"/>
          <w:szCs w:val="22"/>
        </w:rPr>
      </w:pPr>
      <w:r w:rsidRPr="004F5DFE">
        <w:rPr>
          <w:rFonts w:ascii="Arial" w:hAnsi="Arial" w:cs="Arial"/>
          <w:b/>
          <w:sz w:val="22"/>
          <w:szCs w:val="22"/>
        </w:rPr>
        <w:t>Abstrak</w:t>
      </w:r>
    </w:p>
    <w:p w14:paraId="0A05E476" w14:textId="5B22E64A" w:rsidR="00FD30CA" w:rsidRPr="00E7562D" w:rsidRDefault="00E7562D" w:rsidP="00FD30CA">
      <w:pPr>
        <w:autoSpaceDE w:val="0"/>
        <w:ind w:right="14"/>
        <w:jc w:val="both"/>
        <w:rPr>
          <w:rFonts w:ascii="Arial" w:hAnsi="Arial" w:cs="Arial"/>
          <w:i/>
          <w:sz w:val="20"/>
          <w:szCs w:val="20"/>
        </w:rPr>
      </w:pPr>
      <w:r w:rsidRPr="00E7562D">
        <w:rPr>
          <w:rFonts w:ascii="Arial" w:hAnsi="Arial" w:cs="Arial"/>
          <w:i/>
          <w:sz w:val="20"/>
          <w:szCs w:val="20"/>
        </w:rPr>
        <w:t>Kegiatan KKN Tematik Desa Windu Kecamatan Biau Kabupaten Gorontalo Utara dengan Program Utama Penyusunan Basisdata spasial berupa peta citra batas desa, peta sarana dan prasarana desa dan pet potensi desa dilaksanakan selama 45 hari dengan melibatkan aparat desa. Keterlibatan aparat desa dalam kegiatan pengabdian ini adalah penentuan batas desa windu. Selain itu masyarakat juga dilibatkan untuk mengetahui mata pencaharian dan kegiatan masyarakat yang terkait dalam kehidupan sehari-hari. Pada akhir kegiatan mahasiswa yang didampingi oleh pembimbing Lapangan menyerahkan secara resmi Peta Potensi Desa Windu yang disaksikan oleh Kepala Desa, Sekretaris Desa, serta Tokoh Agama dan Masyarakat</w:t>
      </w:r>
      <w:r w:rsidR="00FD30CA" w:rsidRPr="00E7562D">
        <w:rPr>
          <w:rFonts w:ascii="Arial" w:hAnsi="Arial" w:cs="Arial"/>
          <w:i/>
          <w:sz w:val="20"/>
          <w:szCs w:val="20"/>
        </w:rPr>
        <w:t>.</w:t>
      </w:r>
    </w:p>
    <w:p w14:paraId="1F1A42EF" w14:textId="49E11C65" w:rsidR="00FD30CA" w:rsidRDefault="00FD30CA" w:rsidP="00FD30CA">
      <w:pPr>
        <w:autoSpaceDE w:val="0"/>
        <w:ind w:left="1080" w:right="14" w:hanging="1080"/>
        <w:jc w:val="both"/>
        <w:rPr>
          <w:rFonts w:ascii="Arial" w:hAnsi="Arial" w:cs="Arial"/>
          <w:i/>
          <w:sz w:val="20"/>
          <w:szCs w:val="20"/>
        </w:rPr>
      </w:pPr>
      <w:r w:rsidRPr="00A54916">
        <w:rPr>
          <w:rFonts w:ascii="Arial" w:hAnsi="Arial" w:cs="Arial"/>
          <w:b/>
          <w:i/>
          <w:sz w:val="20"/>
          <w:szCs w:val="20"/>
        </w:rPr>
        <w:t>Kata Kunci:</w:t>
      </w:r>
      <w:r w:rsidRPr="00A54916">
        <w:rPr>
          <w:rFonts w:ascii="Arial" w:hAnsi="Arial" w:cs="Arial"/>
          <w:i/>
          <w:sz w:val="20"/>
          <w:szCs w:val="20"/>
        </w:rPr>
        <w:t xml:space="preserve"> </w:t>
      </w:r>
      <w:r w:rsidR="00E7562D">
        <w:rPr>
          <w:rFonts w:ascii="Arial" w:eastAsia="Cambria" w:hAnsi="Arial" w:cs="Arial"/>
          <w:i/>
          <w:sz w:val="20"/>
          <w:szCs w:val="20"/>
        </w:rPr>
        <w:t>Windu, Potensi Desa, Spasial, Gorontalo Utara, Database</w:t>
      </w:r>
    </w:p>
    <w:p w14:paraId="42C86CAE" w14:textId="77777777" w:rsidR="008E5CEB" w:rsidRDefault="008E5CEB" w:rsidP="008E5CEB">
      <w:pPr>
        <w:pStyle w:val="BasicParagraph"/>
        <w:suppressAutoHyphens/>
        <w:spacing w:line="276" w:lineRule="auto"/>
        <w:jc w:val="right"/>
        <w:rPr>
          <w:rFonts w:cs="Times New Roman"/>
          <w:sz w:val="24"/>
          <w:szCs w:val="24"/>
        </w:rPr>
      </w:pPr>
    </w:p>
    <w:p w14:paraId="2290D1B0" w14:textId="11E82006" w:rsidR="008E5CEB" w:rsidRPr="008E5CEB" w:rsidRDefault="008E5CEB" w:rsidP="008E5CEB">
      <w:pPr>
        <w:pStyle w:val="BasicParagraph"/>
        <w:suppressAutoHyphens/>
        <w:spacing w:line="276" w:lineRule="auto"/>
        <w:jc w:val="right"/>
        <w:rPr>
          <w:rFonts w:cs="Times New Roman"/>
          <w:sz w:val="22"/>
          <w:szCs w:val="24"/>
        </w:rPr>
      </w:pPr>
      <w:r w:rsidRPr="008E5CEB">
        <w:rPr>
          <w:rFonts w:cs="Times New Roman"/>
          <w:sz w:val="22"/>
          <w:szCs w:val="24"/>
        </w:rPr>
        <w:t>© 20</w:t>
      </w:r>
      <w:r w:rsidR="00703CDC">
        <w:rPr>
          <w:rFonts w:cs="Times New Roman"/>
          <w:sz w:val="22"/>
          <w:szCs w:val="24"/>
        </w:rPr>
        <w:t>20</w:t>
      </w:r>
      <w:r w:rsidRPr="008E5CEB">
        <w:rPr>
          <w:rFonts w:cs="Times New Roman"/>
          <w:sz w:val="22"/>
          <w:szCs w:val="24"/>
        </w:rPr>
        <w:t xml:space="preserve"> </w:t>
      </w:r>
      <w:r w:rsidR="00703CDC">
        <w:rPr>
          <w:rFonts w:cs="Times New Roman"/>
          <w:sz w:val="22"/>
          <w:szCs w:val="24"/>
        </w:rPr>
        <w:t>Universitas Negeri Gorontalo</w:t>
      </w:r>
    </w:p>
    <w:p w14:paraId="4D8689EA" w14:textId="18B53B48" w:rsidR="00FD30CA" w:rsidRPr="004F5DFE" w:rsidRDefault="008E5CEB" w:rsidP="008E5CEB">
      <w:pPr>
        <w:jc w:val="right"/>
        <w:rPr>
          <w:rFonts w:ascii="Arial" w:hAnsi="Arial" w:cs="Arial"/>
          <w:b/>
          <w:sz w:val="22"/>
          <w:szCs w:val="22"/>
        </w:rPr>
      </w:pPr>
      <w:r>
        <w:rPr>
          <w:rFonts w:ascii="Calisto MT" w:hAnsi="Calisto MT"/>
          <w:noProof/>
          <w:sz w:val="22"/>
        </w:rPr>
        <mc:AlternateContent>
          <mc:Choice Requires="wps">
            <w:drawing>
              <wp:anchor distT="0" distB="0" distL="114300" distR="114300" simplePos="0" relativeHeight="251659264" behindDoc="0" locked="0" layoutInCell="1" allowOverlap="1" wp14:anchorId="7BAFEFC7" wp14:editId="5205B98A">
                <wp:simplePos x="0" y="0"/>
                <wp:positionH relativeFrom="column">
                  <wp:posOffset>-5080</wp:posOffset>
                </wp:positionH>
                <wp:positionV relativeFrom="paragraph">
                  <wp:posOffset>149225</wp:posOffset>
                </wp:positionV>
                <wp:extent cx="4857750" cy="9525"/>
                <wp:effectExtent l="38100" t="38100" r="57150" b="85725"/>
                <wp:wrapNone/>
                <wp:docPr id="8" name="Straight Connector 8"/>
                <wp:cNvGraphicFramePr/>
                <a:graphic xmlns:a="http://schemas.openxmlformats.org/drawingml/2006/main">
                  <a:graphicData uri="http://schemas.microsoft.com/office/word/2010/wordprocessingShape">
                    <wps:wsp>
                      <wps:cNvCnPr/>
                      <wps:spPr>
                        <a:xfrm>
                          <a:off x="0" y="0"/>
                          <a:ext cx="4857750"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94CE441"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pt,11.75pt" to="382.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" strokecolor="black [3200]" strokeweight="2pt">
                <v:shadow on="t" color="black" opacity="24903f" origin=",.5" offset="0,.55556mm"/>
              </v:line>
            </w:pict>
          </mc:Fallback>
        </mc:AlternateContent>
      </w:r>
      <w:r w:rsidRPr="008E5CEB">
        <w:rPr>
          <w:rFonts w:ascii="Calisto MT" w:hAnsi="Calisto MT"/>
          <w:sz w:val="22"/>
        </w:rPr>
        <w:t>Under the license CC BY-SA 4.0</w:t>
      </w:r>
    </w:p>
    <w:p w14:paraId="40ABC417" w14:textId="0055B74F" w:rsidR="008E5CEB" w:rsidRPr="008E5CEB" w:rsidRDefault="008E5CEB" w:rsidP="00FD30CA">
      <w:pPr>
        <w:rPr>
          <w:rFonts w:ascii="Arial" w:hAnsi="Arial" w:cs="Arial"/>
          <w:b/>
          <w:sz w:val="28"/>
          <w:szCs w:val="22"/>
        </w:rPr>
      </w:pPr>
      <w:r w:rsidRPr="008E5CEB">
        <w:rPr>
          <w:rFonts w:ascii="Arial" w:hAnsi="Arial" w:cs="Arial"/>
          <w:b/>
          <w:sz w:val="20"/>
          <w:szCs w:val="18"/>
        </w:rPr>
        <w:t xml:space="preserve">Correspondence author: </w:t>
      </w:r>
      <w:r w:rsidR="00E7562D">
        <w:rPr>
          <w:rFonts w:ascii="Arial" w:hAnsi="Arial" w:cs="Arial"/>
          <w:sz w:val="20"/>
          <w:szCs w:val="18"/>
        </w:rPr>
        <w:t>Daud Yusuf, daud@ung.ac.id</w:t>
      </w:r>
      <w:r w:rsidR="00A347D3">
        <w:rPr>
          <w:rFonts w:ascii="Arial" w:hAnsi="Arial" w:cs="Arial"/>
          <w:sz w:val="20"/>
          <w:szCs w:val="18"/>
        </w:rPr>
        <w:t>, Gorontalo</w:t>
      </w:r>
      <w:r w:rsidRPr="008E5CEB">
        <w:rPr>
          <w:rFonts w:ascii="Arial" w:hAnsi="Arial" w:cs="Arial"/>
          <w:sz w:val="20"/>
          <w:szCs w:val="18"/>
        </w:rPr>
        <w:t xml:space="preserve">, </w:t>
      </w:r>
      <w:r w:rsidR="00A347D3">
        <w:rPr>
          <w:rFonts w:ascii="Arial" w:hAnsi="Arial" w:cs="Arial"/>
          <w:sz w:val="20"/>
          <w:szCs w:val="18"/>
        </w:rPr>
        <w:t>Indonesia</w:t>
      </w:r>
    </w:p>
    <w:p w14:paraId="188E81D8" w14:textId="77777777" w:rsidR="008E5CEB" w:rsidRDefault="008E5CEB" w:rsidP="00FD30CA">
      <w:pPr>
        <w:rPr>
          <w:rFonts w:ascii="Arial" w:hAnsi="Arial" w:cs="Arial"/>
          <w:b/>
          <w:sz w:val="22"/>
          <w:szCs w:val="22"/>
        </w:rPr>
      </w:pPr>
    </w:p>
    <w:p w14:paraId="2E180CFE" w14:textId="77777777" w:rsidR="008E5CEB" w:rsidRDefault="008E5CEB" w:rsidP="00FD30CA">
      <w:pPr>
        <w:rPr>
          <w:rFonts w:ascii="Arial" w:hAnsi="Arial" w:cs="Arial"/>
          <w:b/>
          <w:sz w:val="22"/>
          <w:szCs w:val="22"/>
        </w:rPr>
      </w:pPr>
    </w:p>
    <w:p w14:paraId="2CFB06EB" w14:textId="77777777" w:rsidR="008E5CEB" w:rsidRDefault="008E5CEB" w:rsidP="00FD30CA">
      <w:pPr>
        <w:rPr>
          <w:rFonts w:ascii="Arial" w:hAnsi="Arial" w:cs="Arial"/>
          <w:b/>
          <w:sz w:val="22"/>
          <w:szCs w:val="22"/>
        </w:rPr>
      </w:pPr>
    </w:p>
    <w:p w14:paraId="35453E63" w14:textId="77777777" w:rsidR="008E5CEB" w:rsidRDefault="008E5CEB" w:rsidP="00FD30CA">
      <w:pPr>
        <w:rPr>
          <w:rFonts w:ascii="Arial" w:hAnsi="Arial" w:cs="Arial"/>
          <w:b/>
          <w:sz w:val="22"/>
          <w:szCs w:val="22"/>
        </w:rPr>
      </w:pPr>
    </w:p>
    <w:p w14:paraId="3C772DB6" w14:textId="77777777" w:rsidR="008E5CEB" w:rsidRDefault="008E5CEB" w:rsidP="00FD30CA">
      <w:pPr>
        <w:rPr>
          <w:rFonts w:ascii="Arial" w:hAnsi="Arial" w:cs="Arial"/>
          <w:b/>
          <w:sz w:val="22"/>
          <w:szCs w:val="22"/>
        </w:rPr>
      </w:pPr>
    </w:p>
    <w:p w14:paraId="43217F7A" w14:textId="77777777" w:rsidR="008E5CEB" w:rsidRDefault="008E5CEB" w:rsidP="00FD30CA">
      <w:pPr>
        <w:rPr>
          <w:rFonts w:ascii="Arial" w:hAnsi="Arial" w:cs="Arial"/>
          <w:b/>
          <w:sz w:val="22"/>
          <w:szCs w:val="22"/>
        </w:rPr>
      </w:pPr>
    </w:p>
    <w:p w14:paraId="7724356C" w14:textId="77777777" w:rsidR="008E5CEB" w:rsidRDefault="008E5CEB" w:rsidP="00FD30CA">
      <w:pPr>
        <w:rPr>
          <w:rFonts w:ascii="Arial" w:hAnsi="Arial" w:cs="Arial"/>
          <w:b/>
          <w:sz w:val="22"/>
          <w:szCs w:val="22"/>
        </w:rPr>
      </w:pPr>
    </w:p>
    <w:p w14:paraId="432262BA" w14:textId="77777777" w:rsidR="008E5CEB" w:rsidRDefault="008E5CEB" w:rsidP="00FD30CA">
      <w:pPr>
        <w:rPr>
          <w:rFonts w:ascii="Arial" w:hAnsi="Arial" w:cs="Arial"/>
          <w:b/>
          <w:sz w:val="22"/>
          <w:szCs w:val="22"/>
        </w:rPr>
      </w:pPr>
    </w:p>
    <w:p w14:paraId="19324207" w14:textId="77777777" w:rsidR="008E5CEB" w:rsidRDefault="008E5CEB" w:rsidP="00FD30CA">
      <w:pPr>
        <w:rPr>
          <w:rFonts w:ascii="Arial" w:hAnsi="Arial" w:cs="Arial"/>
          <w:b/>
          <w:sz w:val="22"/>
          <w:szCs w:val="22"/>
        </w:rPr>
      </w:pPr>
    </w:p>
    <w:p w14:paraId="381BD2D2" w14:textId="77777777" w:rsidR="008E5CEB" w:rsidRDefault="008E5CEB" w:rsidP="00FD30CA">
      <w:pPr>
        <w:rPr>
          <w:rFonts w:ascii="Arial" w:hAnsi="Arial" w:cs="Arial"/>
          <w:b/>
          <w:sz w:val="22"/>
          <w:szCs w:val="22"/>
        </w:rPr>
      </w:pPr>
    </w:p>
    <w:p w14:paraId="00C1AD63" w14:textId="77777777" w:rsidR="00FD30CA" w:rsidRPr="008E5CEB" w:rsidRDefault="00FD30CA" w:rsidP="008E5CEB">
      <w:pPr>
        <w:spacing w:after="240" w:line="360" w:lineRule="auto"/>
        <w:rPr>
          <w:rFonts w:ascii="Arial" w:hAnsi="Arial" w:cs="Arial"/>
          <w:b/>
        </w:rPr>
      </w:pPr>
      <w:r w:rsidRPr="008E5CEB">
        <w:rPr>
          <w:rFonts w:ascii="Arial" w:hAnsi="Arial" w:cs="Arial"/>
          <w:b/>
        </w:rPr>
        <w:t>PENDAHULUAN</w:t>
      </w:r>
    </w:p>
    <w:p w14:paraId="33B7C8DC" w14:textId="77777777" w:rsidR="00A347D3" w:rsidRPr="00A347D3" w:rsidRDefault="00A347D3" w:rsidP="004115F9">
      <w:pPr>
        <w:pStyle w:val="ListParagraph"/>
        <w:spacing w:line="360" w:lineRule="auto"/>
        <w:ind w:left="0" w:firstLine="851"/>
        <w:jc w:val="both"/>
        <w:rPr>
          <w:rFonts w:ascii="Arial" w:hAnsi="Arial" w:cs="Arial"/>
          <w:sz w:val="24"/>
          <w:szCs w:val="24"/>
        </w:rPr>
      </w:pPr>
      <w:r w:rsidRPr="00A347D3">
        <w:rPr>
          <w:rFonts w:ascii="Arial" w:hAnsi="Arial" w:cs="Arial"/>
          <w:sz w:val="24"/>
          <w:szCs w:val="24"/>
        </w:rPr>
        <w:t xml:space="preserve">Desa sebagai wilayah terkecil dalam suatu daerah merupakan ujung tombak dalam meningkatkan pertumbuhan perekonomian suatu wilayah. Desa yang mempunyai penduduk yang sejahtera dengan kegiatan perekonomian yang maju </w:t>
      </w:r>
      <w:proofErr w:type="gramStart"/>
      <w:r w:rsidRPr="00A347D3">
        <w:rPr>
          <w:rFonts w:ascii="Arial" w:hAnsi="Arial" w:cs="Arial"/>
          <w:sz w:val="24"/>
          <w:szCs w:val="24"/>
        </w:rPr>
        <w:t>akan</w:t>
      </w:r>
      <w:proofErr w:type="gramEnd"/>
      <w:r w:rsidRPr="00A347D3">
        <w:rPr>
          <w:rFonts w:ascii="Arial" w:hAnsi="Arial" w:cs="Arial"/>
          <w:sz w:val="24"/>
          <w:szCs w:val="24"/>
        </w:rPr>
        <w:t xml:space="preserve"> memberikan efek yang sangat besar dalam memajukan wilayah tersebut.</w:t>
      </w:r>
    </w:p>
    <w:p w14:paraId="2CA16F7F" w14:textId="77777777" w:rsidR="00A347D3" w:rsidRPr="00A347D3" w:rsidRDefault="00A347D3" w:rsidP="004115F9">
      <w:pPr>
        <w:pStyle w:val="ListParagraph"/>
        <w:spacing w:line="360" w:lineRule="auto"/>
        <w:ind w:left="0" w:firstLine="851"/>
        <w:jc w:val="both"/>
        <w:rPr>
          <w:rFonts w:ascii="Arial" w:hAnsi="Arial" w:cs="Arial"/>
          <w:sz w:val="24"/>
          <w:szCs w:val="24"/>
        </w:rPr>
      </w:pPr>
      <w:r w:rsidRPr="00A347D3">
        <w:rPr>
          <w:rFonts w:ascii="Arial" w:hAnsi="Arial" w:cs="Arial"/>
          <w:sz w:val="24"/>
          <w:szCs w:val="24"/>
        </w:rPr>
        <w:t xml:space="preserve">Kemajuan suatu desa </w:t>
      </w:r>
      <w:proofErr w:type="gramStart"/>
      <w:r w:rsidRPr="00A347D3">
        <w:rPr>
          <w:rFonts w:ascii="Arial" w:hAnsi="Arial" w:cs="Arial"/>
          <w:sz w:val="24"/>
          <w:szCs w:val="24"/>
        </w:rPr>
        <w:t>akan</w:t>
      </w:r>
      <w:proofErr w:type="gramEnd"/>
      <w:r w:rsidRPr="00A347D3">
        <w:rPr>
          <w:rFonts w:ascii="Arial" w:hAnsi="Arial" w:cs="Arial"/>
          <w:sz w:val="24"/>
          <w:szCs w:val="24"/>
        </w:rPr>
        <w:t xml:space="preserve"> sangat tergantung kepada tersedianya sarana yang menunjang dalam mendistribusikan semua hasil yang dimiliki oleh desa tersebut secara cepat dengan harga yang tinggi. Sarana ini juga </w:t>
      </w:r>
      <w:proofErr w:type="gramStart"/>
      <w:r w:rsidRPr="00A347D3">
        <w:rPr>
          <w:rFonts w:ascii="Arial" w:hAnsi="Arial" w:cs="Arial"/>
          <w:sz w:val="24"/>
          <w:szCs w:val="24"/>
        </w:rPr>
        <w:t>akan</w:t>
      </w:r>
      <w:proofErr w:type="gramEnd"/>
      <w:r w:rsidRPr="00A347D3">
        <w:rPr>
          <w:rFonts w:ascii="Arial" w:hAnsi="Arial" w:cs="Arial"/>
          <w:sz w:val="24"/>
          <w:szCs w:val="24"/>
        </w:rPr>
        <w:t xml:space="preserve"> membantu memperbaiki mutu suatu produk dari desa tersebut.</w:t>
      </w:r>
    </w:p>
    <w:p w14:paraId="483F313B" w14:textId="77777777" w:rsidR="00A347D3" w:rsidRPr="00A347D3" w:rsidRDefault="00A347D3" w:rsidP="004115F9">
      <w:pPr>
        <w:pStyle w:val="ListParagraph"/>
        <w:spacing w:line="360" w:lineRule="auto"/>
        <w:ind w:left="0" w:firstLine="851"/>
        <w:jc w:val="both"/>
        <w:rPr>
          <w:rFonts w:ascii="Arial" w:hAnsi="Arial" w:cs="Arial"/>
          <w:sz w:val="24"/>
          <w:szCs w:val="24"/>
        </w:rPr>
      </w:pPr>
      <w:r w:rsidRPr="00A347D3">
        <w:rPr>
          <w:rFonts w:ascii="Arial" w:hAnsi="Arial" w:cs="Arial"/>
          <w:sz w:val="24"/>
          <w:szCs w:val="24"/>
        </w:rPr>
        <w:t>Kenyataan selama ini di daerah pedesaan</w:t>
      </w:r>
      <w:proofErr w:type="gramStart"/>
      <w:r w:rsidRPr="00A347D3">
        <w:rPr>
          <w:rFonts w:ascii="Arial" w:hAnsi="Arial" w:cs="Arial"/>
          <w:sz w:val="24"/>
          <w:szCs w:val="24"/>
        </w:rPr>
        <w:t>,banyak</w:t>
      </w:r>
      <w:proofErr w:type="gramEnd"/>
      <w:r w:rsidRPr="00A347D3">
        <w:rPr>
          <w:rFonts w:ascii="Arial" w:hAnsi="Arial" w:cs="Arial"/>
          <w:sz w:val="24"/>
          <w:szCs w:val="24"/>
        </w:rPr>
        <w:t xml:space="preserve"> sekali terdapat sarana yang dibangun tidak sesuai dengan kebutuhan di desa tersebut karena data akurat tentang sarana suatu desa belum dimiliki. Salah satu data yang paling banyak menjadi acuan dalam pendataan sarana suatu desa adalah Peta sarana dan Peta Potensi Desa.</w:t>
      </w:r>
    </w:p>
    <w:p w14:paraId="3B5072F6" w14:textId="77777777" w:rsidR="00A347D3" w:rsidRPr="00A347D3" w:rsidRDefault="00A347D3" w:rsidP="004115F9">
      <w:pPr>
        <w:pStyle w:val="ListParagraph"/>
        <w:spacing w:line="360" w:lineRule="auto"/>
        <w:ind w:left="0" w:firstLine="851"/>
        <w:jc w:val="both"/>
        <w:rPr>
          <w:rFonts w:ascii="Arial" w:hAnsi="Arial" w:cs="Arial"/>
          <w:sz w:val="24"/>
          <w:szCs w:val="24"/>
        </w:rPr>
      </w:pPr>
      <w:r w:rsidRPr="00A347D3">
        <w:rPr>
          <w:rFonts w:ascii="Arial" w:hAnsi="Arial" w:cs="Arial"/>
          <w:sz w:val="24"/>
          <w:szCs w:val="24"/>
        </w:rPr>
        <w:t xml:space="preserve">Kementrian Dalam Negeri telah mengeluarkan Permendari No 45 tahun 2016 tentang kewajiban suatu desa untuk membuat Peta desa yang terdiri atas Peta Citra Batas Desa, Peta Penggunaan dan Tutupan Lahan serat Peta Sarana dan Prasarana. Peraturan ini mengatur semua tentang pendataan sarana desa yang diharapkan nantinya bisa </w:t>
      </w:r>
      <w:r w:rsidRPr="00A347D3">
        <w:rPr>
          <w:rFonts w:ascii="Arial" w:hAnsi="Arial" w:cs="Arial"/>
          <w:sz w:val="24"/>
          <w:szCs w:val="24"/>
        </w:rPr>
        <w:lastRenderedPageBreak/>
        <w:t>membantu masyarakat untuk menentukan potensi yang dimiliki oleh desa tersebut.</w:t>
      </w:r>
    </w:p>
    <w:p w14:paraId="185708A2" w14:textId="77777777" w:rsidR="00A347D3" w:rsidRPr="00A347D3" w:rsidRDefault="00A347D3" w:rsidP="004115F9">
      <w:pPr>
        <w:pStyle w:val="ListParagraph"/>
        <w:spacing w:line="360" w:lineRule="auto"/>
        <w:ind w:left="0" w:firstLine="851"/>
        <w:jc w:val="both"/>
        <w:rPr>
          <w:rFonts w:ascii="Arial" w:hAnsi="Arial" w:cs="Arial"/>
          <w:sz w:val="24"/>
          <w:szCs w:val="24"/>
        </w:rPr>
      </w:pPr>
      <w:r w:rsidRPr="00A347D3">
        <w:rPr>
          <w:rFonts w:ascii="Arial" w:hAnsi="Arial" w:cs="Arial"/>
          <w:sz w:val="24"/>
          <w:szCs w:val="24"/>
        </w:rPr>
        <w:t>Badan Informasi Geospasial (BIG) sebagai Lembaga resmi yang menjadi tolak ukur pembuatan peta di Indonesia kemudian mengeluarkan rambu-rambu agar peta yang dihasilkan dapat seragam dan dapat disatukan menjadi Peta desa di seluruh Indonesia. Perka BIG No 3 tahun 2016 kemudian diterjemahkan dalam spesifikasi teknis yang berisi rambu-rambu pembuatan peta tersebut.</w:t>
      </w:r>
    </w:p>
    <w:p w14:paraId="5DF2EA58" w14:textId="77777777" w:rsidR="00A347D3" w:rsidRPr="00A347D3" w:rsidRDefault="00A347D3" w:rsidP="004115F9">
      <w:pPr>
        <w:pStyle w:val="ListParagraph"/>
        <w:spacing w:line="360" w:lineRule="auto"/>
        <w:ind w:left="0" w:firstLine="851"/>
        <w:jc w:val="both"/>
        <w:rPr>
          <w:rFonts w:ascii="Arial" w:hAnsi="Arial" w:cs="Arial"/>
          <w:sz w:val="24"/>
          <w:szCs w:val="24"/>
        </w:rPr>
      </w:pPr>
      <w:r w:rsidRPr="00A347D3">
        <w:rPr>
          <w:rFonts w:ascii="Arial" w:hAnsi="Arial" w:cs="Arial"/>
          <w:sz w:val="24"/>
          <w:szCs w:val="24"/>
        </w:rPr>
        <w:t>Rambu-rambu ini diharapkan menjadi panduan bagi pengambil kebijakan sehingga tidak terjadi tumpang tindih dan duplikasi data yang pada akhirnya hanya menguras anggaran suatu daerah. Spesifikasi teknis diadopsi dari SNI Peta Dasar 1: 10.000 dalam pembuatan Peta Skala 1:5.000 yang sebelumnya telah dikeluarkan oleh BIG.</w:t>
      </w:r>
    </w:p>
    <w:p w14:paraId="4B151459" w14:textId="77777777" w:rsidR="00A347D3" w:rsidRPr="00A347D3" w:rsidRDefault="00A347D3" w:rsidP="004115F9">
      <w:pPr>
        <w:pStyle w:val="ListParagraph"/>
        <w:spacing w:line="360" w:lineRule="auto"/>
        <w:ind w:left="0" w:firstLine="851"/>
        <w:jc w:val="both"/>
        <w:rPr>
          <w:rFonts w:ascii="Arial" w:hAnsi="Arial" w:cs="Arial"/>
          <w:sz w:val="24"/>
          <w:szCs w:val="24"/>
        </w:rPr>
      </w:pPr>
    </w:p>
    <w:p w14:paraId="02BA8722" w14:textId="77777777" w:rsidR="00A347D3" w:rsidRPr="00A347D3" w:rsidRDefault="00A347D3" w:rsidP="004115F9">
      <w:pPr>
        <w:pStyle w:val="ListParagraph"/>
        <w:spacing w:line="360" w:lineRule="auto"/>
        <w:ind w:left="0" w:firstLine="851"/>
        <w:jc w:val="both"/>
        <w:rPr>
          <w:rFonts w:ascii="Arial" w:hAnsi="Arial" w:cs="Arial"/>
          <w:sz w:val="24"/>
          <w:szCs w:val="24"/>
        </w:rPr>
      </w:pPr>
      <w:r w:rsidRPr="00A347D3">
        <w:rPr>
          <w:rFonts w:ascii="Arial" w:hAnsi="Arial" w:cs="Arial"/>
          <w:sz w:val="24"/>
          <w:szCs w:val="24"/>
        </w:rPr>
        <w:t xml:space="preserve">Melihat pentingnya peta sarana </w:t>
      </w:r>
      <w:proofErr w:type="gramStart"/>
      <w:r w:rsidRPr="00A347D3">
        <w:rPr>
          <w:rFonts w:ascii="Arial" w:hAnsi="Arial" w:cs="Arial"/>
          <w:sz w:val="24"/>
          <w:szCs w:val="24"/>
        </w:rPr>
        <w:t>dan  potensi</w:t>
      </w:r>
      <w:proofErr w:type="gramEnd"/>
      <w:r w:rsidRPr="00A347D3">
        <w:rPr>
          <w:rFonts w:ascii="Arial" w:hAnsi="Arial" w:cs="Arial"/>
          <w:sz w:val="24"/>
          <w:szCs w:val="24"/>
        </w:rPr>
        <w:t xml:space="preserve"> desa tersebut dan fakta tentang belum adanya peta sarana dan potensi desa  di Kecamatan Biau maka diperlukan kegiatan Pemberdayaan Perangkat Desa dalam Penyusunan Database dan Potensi Desa Berbasis Spasial di Desa Windu Kecamatan Biau Kabupaten Gorontalo Utara.</w:t>
      </w:r>
    </w:p>
    <w:p w14:paraId="48DECCF0" w14:textId="77777777" w:rsidR="00A347D3" w:rsidRPr="00A347D3" w:rsidRDefault="00A347D3" w:rsidP="004115F9">
      <w:pPr>
        <w:spacing w:line="360" w:lineRule="auto"/>
        <w:jc w:val="both"/>
        <w:rPr>
          <w:rFonts w:ascii="Arial" w:hAnsi="Arial" w:cs="Arial"/>
        </w:rPr>
      </w:pPr>
    </w:p>
    <w:p w14:paraId="2668E5C3" w14:textId="77777777" w:rsidR="00A347D3" w:rsidRPr="00A347D3" w:rsidRDefault="00A347D3" w:rsidP="004115F9">
      <w:pPr>
        <w:pStyle w:val="ListParagraph"/>
        <w:numPr>
          <w:ilvl w:val="0"/>
          <w:numId w:val="21"/>
        </w:numPr>
        <w:suppressAutoHyphens w:val="0"/>
        <w:spacing w:after="0" w:line="360" w:lineRule="auto"/>
        <w:contextualSpacing/>
        <w:jc w:val="both"/>
        <w:rPr>
          <w:rFonts w:ascii="Arial" w:hAnsi="Arial" w:cs="Arial"/>
          <w:b/>
          <w:sz w:val="24"/>
          <w:szCs w:val="24"/>
        </w:rPr>
      </w:pPr>
      <w:r w:rsidRPr="00A347D3">
        <w:rPr>
          <w:rFonts w:ascii="Arial" w:hAnsi="Arial" w:cs="Arial"/>
          <w:b/>
          <w:sz w:val="24"/>
          <w:szCs w:val="24"/>
        </w:rPr>
        <w:t>Tujuan</w:t>
      </w:r>
    </w:p>
    <w:p w14:paraId="21433AC4" w14:textId="77777777" w:rsidR="00A347D3" w:rsidRPr="00A347D3" w:rsidRDefault="00A347D3" w:rsidP="004115F9">
      <w:pPr>
        <w:spacing w:line="360" w:lineRule="auto"/>
        <w:jc w:val="both"/>
        <w:rPr>
          <w:rFonts w:ascii="Arial" w:hAnsi="Arial" w:cs="Arial"/>
        </w:rPr>
      </w:pPr>
      <w:r w:rsidRPr="00A347D3">
        <w:rPr>
          <w:rFonts w:ascii="Arial" w:hAnsi="Arial" w:cs="Arial"/>
        </w:rPr>
        <w:t xml:space="preserve">Tujuan dari kegiatan ini adalah penyusunan </w:t>
      </w:r>
      <w:r w:rsidRPr="00A347D3">
        <w:rPr>
          <w:rFonts w:ascii="Arial" w:hAnsi="Arial" w:cs="Arial"/>
          <w:i/>
          <w:iCs/>
        </w:rPr>
        <w:t xml:space="preserve">database </w:t>
      </w:r>
      <w:r w:rsidRPr="00A347D3">
        <w:rPr>
          <w:rFonts w:ascii="Arial" w:hAnsi="Arial" w:cs="Arial"/>
        </w:rPr>
        <w:t>dan potensi desa berbasis spasial di Kecamatan Pagimana dengan melibatkan masyarakat dan perangkat desa.</w:t>
      </w:r>
    </w:p>
    <w:p w14:paraId="2B322B46" w14:textId="77777777" w:rsidR="00A347D3" w:rsidRPr="00A347D3" w:rsidRDefault="00A347D3" w:rsidP="00A347D3">
      <w:pPr>
        <w:pStyle w:val="ListParagraph"/>
        <w:numPr>
          <w:ilvl w:val="0"/>
          <w:numId w:val="21"/>
        </w:numPr>
        <w:suppressAutoHyphens w:val="0"/>
        <w:spacing w:after="0" w:line="360" w:lineRule="auto"/>
        <w:contextualSpacing/>
        <w:jc w:val="both"/>
        <w:rPr>
          <w:rFonts w:ascii="Arial" w:hAnsi="Arial" w:cs="Arial"/>
          <w:b/>
          <w:sz w:val="24"/>
          <w:szCs w:val="24"/>
        </w:rPr>
      </w:pPr>
      <w:r w:rsidRPr="00A347D3">
        <w:rPr>
          <w:rFonts w:ascii="Arial" w:hAnsi="Arial" w:cs="Arial"/>
          <w:b/>
          <w:sz w:val="24"/>
          <w:szCs w:val="24"/>
        </w:rPr>
        <w:t>Manfaat Pelaksanaan Program</w:t>
      </w:r>
    </w:p>
    <w:p w14:paraId="3EB2ED81" w14:textId="77777777" w:rsidR="00A347D3" w:rsidRPr="00A347D3" w:rsidRDefault="00A347D3" w:rsidP="00A347D3">
      <w:pPr>
        <w:pStyle w:val="ListParagraph"/>
        <w:numPr>
          <w:ilvl w:val="0"/>
          <w:numId w:val="20"/>
        </w:numPr>
        <w:suppressAutoHyphens w:val="0"/>
        <w:spacing w:after="0" w:line="360" w:lineRule="auto"/>
        <w:contextualSpacing/>
        <w:jc w:val="both"/>
        <w:rPr>
          <w:rFonts w:ascii="Arial" w:hAnsi="Arial" w:cs="Arial"/>
          <w:sz w:val="24"/>
          <w:szCs w:val="24"/>
        </w:rPr>
      </w:pPr>
      <w:r w:rsidRPr="00A347D3">
        <w:rPr>
          <w:rFonts w:ascii="Arial" w:hAnsi="Arial" w:cs="Arial"/>
          <w:sz w:val="24"/>
          <w:szCs w:val="24"/>
        </w:rPr>
        <w:lastRenderedPageBreak/>
        <w:t xml:space="preserve">Database potensi desa dan peta desa bagi pemerintah Kabupaten Banggai sebagai salah satu program </w:t>
      </w:r>
      <w:r w:rsidRPr="00A347D3">
        <w:rPr>
          <w:rFonts w:ascii="Arial" w:hAnsi="Arial" w:cs="Arial"/>
          <w:i/>
          <w:iCs/>
          <w:sz w:val="24"/>
          <w:szCs w:val="24"/>
        </w:rPr>
        <w:t>one map policy</w:t>
      </w:r>
      <w:r w:rsidRPr="00A347D3">
        <w:rPr>
          <w:rFonts w:ascii="Arial" w:hAnsi="Arial" w:cs="Arial"/>
          <w:sz w:val="24"/>
          <w:szCs w:val="24"/>
        </w:rPr>
        <w:t xml:space="preserve"> yang dicanangkan oleh pemerintah pusat</w:t>
      </w:r>
    </w:p>
    <w:p w14:paraId="714E35DE" w14:textId="77777777" w:rsidR="00A347D3" w:rsidRPr="00A347D3" w:rsidRDefault="00A347D3" w:rsidP="00A347D3">
      <w:pPr>
        <w:pStyle w:val="ListParagraph"/>
        <w:numPr>
          <w:ilvl w:val="0"/>
          <w:numId w:val="20"/>
        </w:numPr>
        <w:suppressAutoHyphens w:val="0"/>
        <w:spacing w:after="0" w:line="360" w:lineRule="auto"/>
        <w:contextualSpacing/>
        <w:jc w:val="both"/>
        <w:rPr>
          <w:rFonts w:ascii="Arial" w:hAnsi="Arial" w:cs="Arial"/>
          <w:sz w:val="24"/>
          <w:szCs w:val="24"/>
        </w:rPr>
      </w:pPr>
      <w:r w:rsidRPr="00A347D3">
        <w:rPr>
          <w:rFonts w:ascii="Arial" w:hAnsi="Arial" w:cs="Arial"/>
          <w:sz w:val="24"/>
          <w:szCs w:val="24"/>
        </w:rPr>
        <w:t>Tersedianya peta desa sebagai salah satu komponen yang dibutuhkan oleh desa dalam mengikuti lomba desa berprestasi tingkat regional dan nasional</w:t>
      </w:r>
    </w:p>
    <w:p w14:paraId="38F16771" w14:textId="77777777" w:rsidR="00A347D3" w:rsidRDefault="00A347D3" w:rsidP="00A347D3">
      <w:pPr>
        <w:spacing w:before="240" w:after="240" w:line="360" w:lineRule="auto"/>
        <w:rPr>
          <w:rFonts w:ascii="Arial" w:hAnsi="Arial" w:cs="Arial"/>
        </w:rPr>
      </w:pPr>
      <w:r w:rsidRPr="00A347D3">
        <w:rPr>
          <w:rFonts w:ascii="Arial" w:hAnsi="Arial" w:cs="Arial"/>
        </w:rPr>
        <w:t xml:space="preserve">Membantu desa dalam menyusun kegiatan pembangunan yang menggunakan alokasi </w:t>
      </w:r>
      <w:proofErr w:type="gramStart"/>
      <w:r w:rsidRPr="00A347D3">
        <w:rPr>
          <w:rFonts w:ascii="Arial" w:hAnsi="Arial" w:cs="Arial"/>
        </w:rPr>
        <w:t>dana</w:t>
      </w:r>
      <w:proofErr w:type="gramEnd"/>
      <w:r w:rsidRPr="00A347D3">
        <w:rPr>
          <w:rFonts w:ascii="Arial" w:hAnsi="Arial" w:cs="Arial"/>
        </w:rPr>
        <w:t xml:space="preserve"> desa sehingga lebih terarah dan sesuai dengan lokasi yang tepat</w:t>
      </w:r>
    </w:p>
    <w:p w14:paraId="22DFFC4B" w14:textId="201A25BB" w:rsidR="00FD30CA" w:rsidRPr="008E5CEB" w:rsidRDefault="00FD30CA" w:rsidP="00A347D3">
      <w:pPr>
        <w:spacing w:before="240" w:after="240" w:line="360" w:lineRule="auto"/>
        <w:jc w:val="center"/>
        <w:rPr>
          <w:rFonts w:ascii="Arial" w:hAnsi="Arial" w:cs="Arial"/>
          <w:b/>
        </w:rPr>
      </w:pPr>
      <w:r w:rsidRPr="008E5CEB">
        <w:rPr>
          <w:rFonts w:ascii="Arial" w:hAnsi="Arial" w:cs="Arial"/>
          <w:b/>
        </w:rPr>
        <w:t>METODE PELAKSANAAN</w:t>
      </w:r>
    </w:p>
    <w:p w14:paraId="5A7E59B2" w14:textId="73F3183C" w:rsidR="00A347D3" w:rsidRPr="00A347D3" w:rsidRDefault="00A347D3" w:rsidP="00A347D3">
      <w:pPr>
        <w:pStyle w:val="Heading1"/>
        <w:rPr>
          <w:rFonts w:ascii="Arial" w:hAnsi="Arial" w:cs="Arial"/>
          <w:b/>
          <w:sz w:val="24"/>
          <w:szCs w:val="24"/>
        </w:rPr>
      </w:pPr>
      <w:r>
        <w:rPr>
          <w:rFonts w:ascii="Arial" w:hAnsi="Arial" w:cs="Arial"/>
          <w:color w:val="auto"/>
          <w:sz w:val="24"/>
          <w:szCs w:val="24"/>
        </w:rPr>
        <w:t>Persiapan d</w:t>
      </w:r>
      <w:r w:rsidRPr="00A347D3">
        <w:rPr>
          <w:rFonts w:ascii="Arial" w:hAnsi="Arial" w:cs="Arial"/>
          <w:color w:val="auto"/>
          <w:sz w:val="24"/>
          <w:szCs w:val="24"/>
        </w:rPr>
        <w:t>an Pembekalan</w:t>
      </w:r>
    </w:p>
    <w:p w14:paraId="3C43E6E5" w14:textId="77777777" w:rsidR="00A347D3" w:rsidRPr="00A347D3" w:rsidRDefault="00A347D3" w:rsidP="00A347D3">
      <w:pPr>
        <w:spacing w:line="360" w:lineRule="auto"/>
        <w:rPr>
          <w:rFonts w:ascii="Arial" w:hAnsi="Arial" w:cs="Arial"/>
        </w:rPr>
      </w:pPr>
      <w:r w:rsidRPr="00A347D3">
        <w:rPr>
          <w:rFonts w:ascii="Arial" w:hAnsi="Arial" w:cs="Arial"/>
        </w:rPr>
        <w:t xml:space="preserve">Tahap persiapan </w:t>
      </w:r>
      <w:proofErr w:type="gramStart"/>
      <w:r w:rsidRPr="00A347D3">
        <w:rPr>
          <w:rFonts w:ascii="Arial" w:hAnsi="Arial" w:cs="Arial"/>
        </w:rPr>
        <w:t>meliputi :</w:t>
      </w:r>
      <w:proofErr w:type="gramEnd"/>
    </w:p>
    <w:p w14:paraId="13FDA1E1" w14:textId="77777777" w:rsidR="00A347D3" w:rsidRPr="00A347D3" w:rsidRDefault="00A347D3" w:rsidP="00A347D3">
      <w:pPr>
        <w:pStyle w:val="ListParagraph"/>
        <w:numPr>
          <w:ilvl w:val="0"/>
          <w:numId w:val="23"/>
        </w:numPr>
        <w:suppressAutoHyphens w:val="0"/>
        <w:spacing w:after="0" w:line="360" w:lineRule="auto"/>
        <w:contextualSpacing/>
        <w:jc w:val="both"/>
        <w:rPr>
          <w:rFonts w:ascii="Arial" w:hAnsi="Arial" w:cs="Arial"/>
          <w:sz w:val="24"/>
          <w:szCs w:val="24"/>
        </w:rPr>
      </w:pPr>
      <w:r w:rsidRPr="00A347D3">
        <w:rPr>
          <w:rFonts w:ascii="Arial" w:hAnsi="Arial" w:cs="Arial"/>
          <w:sz w:val="24"/>
          <w:szCs w:val="24"/>
        </w:rPr>
        <w:t xml:space="preserve">Survei awal lokasi KKS pengabdian </w:t>
      </w:r>
    </w:p>
    <w:p w14:paraId="0438018B" w14:textId="77777777" w:rsidR="00A347D3" w:rsidRPr="00A347D3" w:rsidRDefault="00A347D3" w:rsidP="00A347D3">
      <w:pPr>
        <w:pStyle w:val="ListParagraph"/>
        <w:numPr>
          <w:ilvl w:val="0"/>
          <w:numId w:val="23"/>
        </w:numPr>
        <w:suppressAutoHyphens w:val="0"/>
        <w:spacing w:after="0" w:line="360" w:lineRule="auto"/>
        <w:contextualSpacing/>
        <w:jc w:val="both"/>
        <w:rPr>
          <w:rFonts w:ascii="Arial" w:hAnsi="Arial" w:cs="Arial"/>
          <w:sz w:val="24"/>
          <w:szCs w:val="24"/>
        </w:rPr>
      </w:pPr>
      <w:r w:rsidRPr="00A347D3">
        <w:rPr>
          <w:rFonts w:ascii="Arial" w:hAnsi="Arial" w:cs="Arial"/>
          <w:sz w:val="24"/>
          <w:szCs w:val="24"/>
        </w:rPr>
        <w:t xml:space="preserve">Pengumpulan data citra satelit sebagai sumber utama penyusunan database potensi desa. </w:t>
      </w:r>
    </w:p>
    <w:p w14:paraId="739FEBF0" w14:textId="77777777" w:rsidR="00A347D3" w:rsidRPr="00A347D3" w:rsidRDefault="00A347D3" w:rsidP="00A347D3">
      <w:pPr>
        <w:rPr>
          <w:rFonts w:ascii="Arial" w:hAnsi="Arial" w:cs="Arial"/>
        </w:rPr>
      </w:pPr>
      <w:r w:rsidRPr="00A347D3">
        <w:rPr>
          <w:rFonts w:ascii="Arial" w:hAnsi="Arial" w:cs="Arial"/>
        </w:rPr>
        <w:t xml:space="preserve">Tahap Pembekalan </w:t>
      </w:r>
      <w:proofErr w:type="gramStart"/>
      <w:r w:rsidRPr="00A347D3">
        <w:rPr>
          <w:rFonts w:ascii="Arial" w:hAnsi="Arial" w:cs="Arial"/>
        </w:rPr>
        <w:t>meliputi :</w:t>
      </w:r>
      <w:proofErr w:type="gramEnd"/>
    </w:p>
    <w:p w14:paraId="592B4A1A" w14:textId="77777777" w:rsidR="00A347D3" w:rsidRPr="00A347D3" w:rsidRDefault="00A347D3" w:rsidP="00A347D3">
      <w:pPr>
        <w:pStyle w:val="ListParagraph"/>
        <w:numPr>
          <w:ilvl w:val="0"/>
          <w:numId w:val="23"/>
        </w:numPr>
        <w:suppressAutoHyphens w:val="0"/>
        <w:spacing w:after="0" w:line="360" w:lineRule="auto"/>
        <w:contextualSpacing/>
        <w:jc w:val="both"/>
        <w:rPr>
          <w:rFonts w:ascii="Arial" w:hAnsi="Arial" w:cs="Arial"/>
          <w:sz w:val="24"/>
          <w:szCs w:val="24"/>
        </w:rPr>
      </w:pPr>
      <w:r w:rsidRPr="00A347D3">
        <w:rPr>
          <w:rFonts w:ascii="Arial" w:hAnsi="Arial" w:cs="Arial"/>
          <w:sz w:val="24"/>
          <w:szCs w:val="24"/>
        </w:rPr>
        <w:t xml:space="preserve">Pelatihan cara penggunaan </w:t>
      </w:r>
      <w:r w:rsidRPr="00A347D3">
        <w:rPr>
          <w:rFonts w:ascii="Arial" w:hAnsi="Arial" w:cs="Arial"/>
          <w:b/>
          <w:bCs/>
          <w:sz w:val="24"/>
          <w:szCs w:val="24"/>
        </w:rPr>
        <w:t>avenza map</w:t>
      </w:r>
      <w:r w:rsidRPr="00A347D3">
        <w:rPr>
          <w:rFonts w:ascii="Arial" w:hAnsi="Arial" w:cs="Arial"/>
          <w:sz w:val="24"/>
          <w:szCs w:val="24"/>
        </w:rPr>
        <w:t xml:space="preserve"> untuk pengumpulan data lokasi untuk digunakan oleh aparat desa dalam menentukan batas desa</w:t>
      </w:r>
    </w:p>
    <w:p w14:paraId="6CC6A148" w14:textId="77777777" w:rsidR="00A347D3" w:rsidRPr="00A347D3" w:rsidRDefault="00A347D3" w:rsidP="00A347D3">
      <w:pPr>
        <w:pStyle w:val="ListParagraph"/>
        <w:numPr>
          <w:ilvl w:val="0"/>
          <w:numId w:val="23"/>
        </w:numPr>
        <w:suppressAutoHyphens w:val="0"/>
        <w:spacing w:after="0" w:line="360" w:lineRule="auto"/>
        <w:contextualSpacing/>
        <w:jc w:val="both"/>
        <w:rPr>
          <w:rFonts w:ascii="Arial" w:hAnsi="Arial" w:cs="Arial"/>
          <w:sz w:val="24"/>
          <w:szCs w:val="24"/>
        </w:rPr>
      </w:pPr>
      <w:r w:rsidRPr="00A347D3">
        <w:rPr>
          <w:rFonts w:ascii="Arial" w:hAnsi="Arial" w:cs="Arial"/>
          <w:sz w:val="24"/>
          <w:szCs w:val="24"/>
        </w:rPr>
        <w:t xml:space="preserve">Pelatihan penggunaan </w:t>
      </w:r>
      <w:r w:rsidRPr="00A347D3">
        <w:rPr>
          <w:rFonts w:ascii="Arial" w:hAnsi="Arial" w:cs="Arial"/>
          <w:b/>
          <w:bCs/>
          <w:sz w:val="24"/>
          <w:szCs w:val="24"/>
        </w:rPr>
        <w:t>GPS MAP Camera</w:t>
      </w:r>
      <w:r w:rsidRPr="00A347D3">
        <w:rPr>
          <w:rFonts w:ascii="Arial" w:hAnsi="Arial" w:cs="Arial"/>
          <w:sz w:val="24"/>
          <w:szCs w:val="24"/>
        </w:rPr>
        <w:t xml:space="preserve"> untuk pengambilan Gambar yang mempunyai titik koordinat yang </w:t>
      </w:r>
      <w:proofErr w:type="gramStart"/>
      <w:r w:rsidRPr="00A347D3">
        <w:rPr>
          <w:rFonts w:ascii="Arial" w:hAnsi="Arial" w:cs="Arial"/>
          <w:sz w:val="24"/>
          <w:szCs w:val="24"/>
        </w:rPr>
        <w:t>akan</w:t>
      </w:r>
      <w:proofErr w:type="gramEnd"/>
      <w:r w:rsidRPr="00A347D3">
        <w:rPr>
          <w:rFonts w:ascii="Arial" w:hAnsi="Arial" w:cs="Arial"/>
          <w:sz w:val="24"/>
          <w:szCs w:val="24"/>
        </w:rPr>
        <w:t xml:space="preserve"> digunakan oleh beberapa masyarakat desa.</w:t>
      </w:r>
    </w:p>
    <w:p w14:paraId="1B263F32" w14:textId="77777777" w:rsidR="00A347D3" w:rsidRPr="00A347D3" w:rsidRDefault="00A347D3" w:rsidP="00A347D3">
      <w:pPr>
        <w:pStyle w:val="ListParagraph"/>
        <w:numPr>
          <w:ilvl w:val="0"/>
          <w:numId w:val="23"/>
        </w:numPr>
        <w:suppressAutoHyphens w:val="0"/>
        <w:spacing w:after="0" w:line="360" w:lineRule="auto"/>
        <w:contextualSpacing/>
        <w:jc w:val="both"/>
        <w:rPr>
          <w:rFonts w:ascii="Arial" w:hAnsi="Arial" w:cs="Arial"/>
          <w:sz w:val="24"/>
          <w:szCs w:val="24"/>
        </w:rPr>
      </w:pPr>
      <w:r w:rsidRPr="00A347D3">
        <w:rPr>
          <w:rFonts w:ascii="Arial" w:hAnsi="Arial" w:cs="Arial"/>
          <w:sz w:val="24"/>
          <w:szCs w:val="24"/>
        </w:rPr>
        <w:t xml:space="preserve">Pelatihan </w:t>
      </w:r>
      <w:r w:rsidRPr="00A347D3">
        <w:rPr>
          <w:rFonts w:ascii="Arial" w:hAnsi="Arial" w:cs="Arial"/>
          <w:b/>
          <w:bCs/>
          <w:sz w:val="24"/>
          <w:szCs w:val="24"/>
        </w:rPr>
        <w:t>Metode Pengumpulan</w:t>
      </w:r>
      <w:r w:rsidRPr="00A347D3">
        <w:rPr>
          <w:rFonts w:ascii="Arial" w:hAnsi="Arial" w:cs="Arial"/>
          <w:sz w:val="24"/>
          <w:szCs w:val="24"/>
        </w:rPr>
        <w:t xml:space="preserve"> data potensi desa</w:t>
      </w:r>
    </w:p>
    <w:p w14:paraId="25531458" w14:textId="77777777" w:rsidR="00A347D3" w:rsidRPr="00A347D3" w:rsidRDefault="00A347D3" w:rsidP="00A347D3">
      <w:pPr>
        <w:pStyle w:val="ListParagraph"/>
        <w:numPr>
          <w:ilvl w:val="0"/>
          <w:numId w:val="23"/>
        </w:numPr>
        <w:suppressAutoHyphens w:val="0"/>
        <w:spacing w:after="0" w:line="360" w:lineRule="auto"/>
        <w:contextualSpacing/>
        <w:jc w:val="both"/>
        <w:rPr>
          <w:rFonts w:ascii="Arial" w:hAnsi="Arial" w:cs="Arial"/>
          <w:sz w:val="24"/>
          <w:szCs w:val="24"/>
        </w:rPr>
      </w:pPr>
      <w:r w:rsidRPr="00A347D3">
        <w:rPr>
          <w:rFonts w:ascii="Arial" w:hAnsi="Arial" w:cs="Arial"/>
          <w:sz w:val="24"/>
          <w:szCs w:val="24"/>
        </w:rPr>
        <w:t>Pembuatan peta penggunaan lahan</w:t>
      </w:r>
    </w:p>
    <w:p w14:paraId="7F4029C4" w14:textId="77777777" w:rsidR="00A347D3" w:rsidRPr="00A347D3" w:rsidRDefault="00A347D3" w:rsidP="00A347D3">
      <w:pPr>
        <w:pStyle w:val="ListParagraph"/>
        <w:numPr>
          <w:ilvl w:val="0"/>
          <w:numId w:val="23"/>
        </w:numPr>
        <w:suppressAutoHyphens w:val="0"/>
        <w:spacing w:after="0" w:line="360" w:lineRule="auto"/>
        <w:contextualSpacing/>
        <w:jc w:val="both"/>
        <w:rPr>
          <w:rFonts w:ascii="Arial" w:hAnsi="Arial" w:cs="Arial"/>
          <w:sz w:val="24"/>
          <w:szCs w:val="24"/>
        </w:rPr>
      </w:pPr>
      <w:r w:rsidRPr="00A347D3">
        <w:rPr>
          <w:rFonts w:ascii="Arial" w:hAnsi="Arial" w:cs="Arial"/>
          <w:sz w:val="24"/>
          <w:szCs w:val="24"/>
        </w:rPr>
        <w:t>Pembuatan peta sarana desa</w:t>
      </w:r>
    </w:p>
    <w:p w14:paraId="5B8F2E13" w14:textId="77777777" w:rsidR="00A347D3" w:rsidRPr="00A347D3" w:rsidRDefault="00A347D3" w:rsidP="00A347D3">
      <w:pPr>
        <w:pStyle w:val="ListParagraph"/>
        <w:numPr>
          <w:ilvl w:val="0"/>
          <w:numId w:val="23"/>
        </w:numPr>
        <w:suppressAutoHyphens w:val="0"/>
        <w:spacing w:after="0" w:line="360" w:lineRule="auto"/>
        <w:contextualSpacing/>
        <w:jc w:val="both"/>
        <w:rPr>
          <w:rFonts w:ascii="Arial" w:hAnsi="Arial" w:cs="Arial"/>
          <w:sz w:val="24"/>
          <w:szCs w:val="24"/>
        </w:rPr>
      </w:pPr>
      <w:r w:rsidRPr="00A347D3">
        <w:rPr>
          <w:rFonts w:ascii="Arial" w:hAnsi="Arial" w:cs="Arial"/>
          <w:sz w:val="24"/>
          <w:szCs w:val="24"/>
        </w:rPr>
        <w:t>Penyusunan peta potensi desa</w:t>
      </w:r>
    </w:p>
    <w:p w14:paraId="1EE78212" w14:textId="77777777" w:rsidR="00A347D3" w:rsidRPr="00A347D3" w:rsidRDefault="00A347D3" w:rsidP="00A347D3">
      <w:pPr>
        <w:spacing w:line="360" w:lineRule="auto"/>
        <w:ind w:left="720"/>
        <w:rPr>
          <w:rFonts w:ascii="Arial" w:hAnsi="Arial" w:cs="Arial"/>
        </w:rPr>
      </w:pPr>
    </w:p>
    <w:p w14:paraId="3275A6FC" w14:textId="77777777" w:rsidR="00A347D3" w:rsidRPr="00A347D3" w:rsidRDefault="00A347D3" w:rsidP="00A347D3">
      <w:pPr>
        <w:pStyle w:val="ListParagraph"/>
        <w:numPr>
          <w:ilvl w:val="0"/>
          <w:numId w:val="22"/>
        </w:numPr>
        <w:suppressAutoHyphens w:val="0"/>
        <w:spacing w:after="0" w:line="360" w:lineRule="auto"/>
        <w:contextualSpacing/>
        <w:jc w:val="both"/>
        <w:rPr>
          <w:rFonts w:ascii="Arial" w:hAnsi="Arial" w:cs="Arial"/>
          <w:b/>
          <w:sz w:val="24"/>
          <w:szCs w:val="24"/>
        </w:rPr>
      </w:pPr>
      <w:r w:rsidRPr="00A347D3">
        <w:rPr>
          <w:rFonts w:ascii="Arial" w:hAnsi="Arial" w:cs="Arial"/>
          <w:b/>
          <w:sz w:val="24"/>
          <w:szCs w:val="24"/>
        </w:rPr>
        <w:t>Uraian Program KKN</w:t>
      </w:r>
    </w:p>
    <w:p w14:paraId="6693DF18" w14:textId="77777777" w:rsidR="00A347D3" w:rsidRPr="00A347D3" w:rsidRDefault="00A347D3" w:rsidP="00A347D3">
      <w:pPr>
        <w:rPr>
          <w:rFonts w:ascii="Arial" w:hAnsi="Arial" w:cs="Arial"/>
        </w:rPr>
      </w:pPr>
      <w:r w:rsidRPr="00A347D3">
        <w:rPr>
          <w:rFonts w:ascii="Arial" w:hAnsi="Arial" w:cs="Arial"/>
        </w:rPr>
        <w:t xml:space="preserve">Tahap pelaksanaan </w:t>
      </w:r>
      <w:proofErr w:type="gramStart"/>
      <w:r w:rsidRPr="00A347D3">
        <w:rPr>
          <w:rFonts w:ascii="Arial" w:hAnsi="Arial" w:cs="Arial"/>
        </w:rPr>
        <w:t>meliputi :</w:t>
      </w:r>
      <w:proofErr w:type="gramEnd"/>
    </w:p>
    <w:p w14:paraId="51E29BD8" w14:textId="77777777" w:rsidR="00A347D3" w:rsidRPr="00A347D3" w:rsidRDefault="00A347D3" w:rsidP="00A347D3">
      <w:pPr>
        <w:pStyle w:val="ListParagraph"/>
        <w:numPr>
          <w:ilvl w:val="0"/>
          <w:numId w:val="24"/>
        </w:numPr>
        <w:suppressAutoHyphens w:val="0"/>
        <w:spacing w:after="0" w:line="360" w:lineRule="auto"/>
        <w:contextualSpacing/>
        <w:jc w:val="both"/>
        <w:rPr>
          <w:rFonts w:ascii="Arial" w:hAnsi="Arial" w:cs="Arial"/>
          <w:sz w:val="24"/>
          <w:szCs w:val="24"/>
        </w:rPr>
      </w:pPr>
      <w:r w:rsidRPr="00A347D3">
        <w:rPr>
          <w:rFonts w:ascii="Arial" w:hAnsi="Arial" w:cs="Arial"/>
          <w:b/>
          <w:bCs/>
          <w:i/>
          <w:iCs/>
          <w:sz w:val="24"/>
          <w:szCs w:val="24"/>
        </w:rPr>
        <w:t>Tracking</w:t>
      </w:r>
      <w:r w:rsidRPr="00A347D3">
        <w:rPr>
          <w:rFonts w:ascii="Arial" w:hAnsi="Arial" w:cs="Arial"/>
          <w:sz w:val="24"/>
          <w:szCs w:val="24"/>
        </w:rPr>
        <w:t xml:space="preserve"> batas desa yang didamping oleh kepala desa dan aparat desa</w:t>
      </w:r>
    </w:p>
    <w:p w14:paraId="7D819E88" w14:textId="77777777" w:rsidR="00A347D3" w:rsidRPr="00A347D3" w:rsidRDefault="00A347D3" w:rsidP="00A347D3">
      <w:pPr>
        <w:pStyle w:val="ListParagraph"/>
        <w:numPr>
          <w:ilvl w:val="0"/>
          <w:numId w:val="24"/>
        </w:numPr>
        <w:suppressAutoHyphens w:val="0"/>
        <w:spacing w:after="0" w:line="360" w:lineRule="auto"/>
        <w:contextualSpacing/>
        <w:jc w:val="both"/>
        <w:rPr>
          <w:rFonts w:ascii="Arial" w:hAnsi="Arial" w:cs="Arial"/>
          <w:sz w:val="24"/>
          <w:szCs w:val="24"/>
        </w:rPr>
      </w:pPr>
      <w:r w:rsidRPr="00A347D3">
        <w:rPr>
          <w:rFonts w:ascii="Arial" w:hAnsi="Arial" w:cs="Arial"/>
          <w:sz w:val="24"/>
          <w:szCs w:val="24"/>
        </w:rPr>
        <w:t>Pengumpulan data potensi desa oleh masyarakat dibantu mahasiswa peserta KKS</w:t>
      </w:r>
    </w:p>
    <w:p w14:paraId="70ABCB47" w14:textId="77777777" w:rsidR="00A347D3" w:rsidRPr="00A347D3" w:rsidRDefault="00A347D3" w:rsidP="00A347D3">
      <w:pPr>
        <w:pStyle w:val="ListParagraph"/>
        <w:numPr>
          <w:ilvl w:val="0"/>
          <w:numId w:val="24"/>
        </w:numPr>
        <w:suppressAutoHyphens w:val="0"/>
        <w:spacing w:after="0" w:line="360" w:lineRule="auto"/>
        <w:contextualSpacing/>
        <w:jc w:val="both"/>
        <w:rPr>
          <w:rFonts w:ascii="Arial" w:hAnsi="Arial" w:cs="Arial"/>
          <w:sz w:val="24"/>
          <w:szCs w:val="24"/>
        </w:rPr>
      </w:pPr>
      <w:r w:rsidRPr="00A347D3">
        <w:rPr>
          <w:rFonts w:ascii="Arial" w:hAnsi="Arial" w:cs="Arial"/>
          <w:sz w:val="24"/>
          <w:szCs w:val="24"/>
        </w:rPr>
        <w:t>Input data potensi desa</w:t>
      </w:r>
    </w:p>
    <w:p w14:paraId="09A25703" w14:textId="77777777" w:rsidR="00A347D3" w:rsidRPr="00A347D3" w:rsidRDefault="00A347D3" w:rsidP="00A347D3">
      <w:pPr>
        <w:pStyle w:val="ListParagraph"/>
        <w:numPr>
          <w:ilvl w:val="0"/>
          <w:numId w:val="24"/>
        </w:numPr>
        <w:suppressAutoHyphens w:val="0"/>
        <w:spacing w:after="0" w:line="360" w:lineRule="auto"/>
        <w:contextualSpacing/>
        <w:jc w:val="both"/>
        <w:rPr>
          <w:rFonts w:ascii="Arial" w:hAnsi="Arial" w:cs="Arial"/>
          <w:sz w:val="24"/>
          <w:szCs w:val="24"/>
        </w:rPr>
      </w:pPr>
      <w:r w:rsidRPr="00A347D3">
        <w:rPr>
          <w:rFonts w:ascii="Arial" w:hAnsi="Arial" w:cs="Arial"/>
          <w:sz w:val="24"/>
          <w:szCs w:val="24"/>
        </w:rPr>
        <w:t>Pembuatan peta penggunaan lahan dan peta sarana desa</w:t>
      </w:r>
    </w:p>
    <w:p w14:paraId="33F0B714" w14:textId="77777777" w:rsidR="00A347D3" w:rsidRPr="00A347D3" w:rsidRDefault="00A347D3" w:rsidP="00A347D3">
      <w:pPr>
        <w:pStyle w:val="ListParagraph"/>
        <w:numPr>
          <w:ilvl w:val="0"/>
          <w:numId w:val="24"/>
        </w:numPr>
        <w:suppressAutoHyphens w:val="0"/>
        <w:spacing w:after="0" w:line="360" w:lineRule="auto"/>
        <w:contextualSpacing/>
        <w:jc w:val="both"/>
        <w:rPr>
          <w:rFonts w:ascii="Arial" w:hAnsi="Arial" w:cs="Arial"/>
          <w:sz w:val="24"/>
          <w:szCs w:val="24"/>
        </w:rPr>
      </w:pPr>
      <w:r w:rsidRPr="00A347D3">
        <w:rPr>
          <w:rFonts w:ascii="Arial" w:hAnsi="Arial" w:cs="Arial"/>
          <w:sz w:val="24"/>
          <w:szCs w:val="24"/>
        </w:rPr>
        <w:t>Survei peta potensi desa berdasarkan data peta penggunaan lahan dan sarana desa didampingi oleh masyarakat dan peserta KKS tahun 2020</w:t>
      </w:r>
    </w:p>
    <w:p w14:paraId="34AC3B74" w14:textId="77777777" w:rsidR="00A347D3" w:rsidRPr="00A347D3" w:rsidRDefault="00A347D3" w:rsidP="00A347D3">
      <w:pPr>
        <w:spacing w:line="360" w:lineRule="auto"/>
        <w:ind w:left="720"/>
        <w:rPr>
          <w:rFonts w:ascii="Arial" w:hAnsi="Arial" w:cs="Arial"/>
          <w:b/>
        </w:rPr>
      </w:pPr>
    </w:p>
    <w:p w14:paraId="4E71AC07" w14:textId="77777777" w:rsidR="00A347D3" w:rsidRPr="00A347D3" w:rsidRDefault="00A347D3" w:rsidP="00A347D3">
      <w:pPr>
        <w:pStyle w:val="ListParagraph"/>
        <w:numPr>
          <w:ilvl w:val="0"/>
          <w:numId w:val="22"/>
        </w:numPr>
        <w:suppressAutoHyphens w:val="0"/>
        <w:spacing w:after="0" w:line="360" w:lineRule="auto"/>
        <w:contextualSpacing/>
        <w:jc w:val="both"/>
        <w:rPr>
          <w:rFonts w:ascii="Arial" w:hAnsi="Arial" w:cs="Arial"/>
          <w:b/>
          <w:sz w:val="24"/>
          <w:szCs w:val="24"/>
        </w:rPr>
      </w:pPr>
      <w:r w:rsidRPr="00A347D3">
        <w:rPr>
          <w:rFonts w:ascii="Arial" w:hAnsi="Arial" w:cs="Arial"/>
          <w:b/>
          <w:sz w:val="24"/>
          <w:szCs w:val="24"/>
        </w:rPr>
        <w:t>Uraian Aksi Program</w:t>
      </w:r>
    </w:p>
    <w:p w14:paraId="586DE56B" w14:textId="77777777" w:rsidR="00A347D3" w:rsidRPr="00A347D3" w:rsidRDefault="00A347D3" w:rsidP="004115F9">
      <w:pPr>
        <w:spacing w:before="240" w:line="360" w:lineRule="auto"/>
        <w:jc w:val="both"/>
        <w:rPr>
          <w:rFonts w:ascii="Arial" w:hAnsi="Arial" w:cs="Arial"/>
        </w:rPr>
      </w:pPr>
      <w:r w:rsidRPr="00A347D3">
        <w:rPr>
          <w:rFonts w:ascii="Arial" w:hAnsi="Arial" w:cs="Arial"/>
        </w:rPr>
        <w:t xml:space="preserve">Hasil dari program ini peta potensi desa dalam bentuk cetak dan </w:t>
      </w:r>
      <w:r w:rsidRPr="00A347D3">
        <w:rPr>
          <w:rFonts w:ascii="Arial" w:hAnsi="Arial" w:cs="Arial"/>
          <w:i/>
          <w:iCs/>
        </w:rPr>
        <w:t>softfile.</w:t>
      </w:r>
      <w:r w:rsidRPr="00A347D3">
        <w:rPr>
          <w:rFonts w:ascii="Arial" w:hAnsi="Arial" w:cs="Arial"/>
        </w:rPr>
        <w:t xml:space="preserve"> Data potensi ini dapat di</w:t>
      </w:r>
      <w:r w:rsidRPr="00A347D3">
        <w:rPr>
          <w:rFonts w:ascii="Arial" w:hAnsi="Arial" w:cs="Arial"/>
          <w:i/>
          <w:iCs/>
        </w:rPr>
        <w:t xml:space="preserve">update </w:t>
      </w:r>
      <w:r w:rsidRPr="00A347D3">
        <w:rPr>
          <w:rFonts w:ascii="Arial" w:hAnsi="Arial" w:cs="Arial"/>
        </w:rPr>
        <w:t xml:space="preserve">secara berkelanjutan sesuai kondisi terbaru di desa tersebut. </w:t>
      </w:r>
      <w:proofErr w:type="gramStart"/>
      <w:r w:rsidRPr="00A347D3">
        <w:rPr>
          <w:rFonts w:ascii="Arial" w:hAnsi="Arial" w:cs="Arial"/>
        </w:rPr>
        <w:t>serta</w:t>
      </w:r>
      <w:proofErr w:type="gramEnd"/>
      <w:r w:rsidRPr="00A347D3">
        <w:rPr>
          <w:rFonts w:ascii="Arial" w:hAnsi="Arial" w:cs="Arial"/>
        </w:rPr>
        <w:t xml:space="preserve"> dapat digunakan untuk perencanaan awal dari program dan pembangunan di Desa </w:t>
      </w:r>
    </w:p>
    <w:p w14:paraId="607764A3" w14:textId="0B070D6B" w:rsidR="00FD30CA" w:rsidRDefault="00FD30CA" w:rsidP="004115F9">
      <w:pPr>
        <w:spacing w:before="240" w:line="360" w:lineRule="auto"/>
        <w:jc w:val="both"/>
        <w:rPr>
          <w:rFonts w:ascii="Arial" w:hAnsi="Arial" w:cs="Arial"/>
          <w:b/>
        </w:rPr>
      </w:pPr>
      <w:r w:rsidRPr="008E5CEB">
        <w:rPr>
          <w:rFonts w:ascii="Arial" w:hAnsi="Arial" w:cs="Arial"/>
          <w:b/>
        </w:rPr>
        <w:t>HASIL DAN PEMBAHASAN</w:t>
      </w:r>
    </w:p>
    <w:p w14:paraId="7A706C1A" w14:textId="77777777" w:rsidR="00A347D3" w:rsidRPr="00A347D3" w:rsidRDefault="00A347D3" w:rsidP="004115F9">
      <w:pPr>
        <w:spacing w:line="360" w:lineRule="auto"/>
        <w:jc w:val="both"/>
        <w:rPr>
          <w:rFonts w:ascii="Arial" w:hAnsi="Arial" w:cs="Arial"/>
          <w:b/>
        </w:rPr>
      </w:pPr>
      <w:r w:rsidRPr="00A347D3">
        <w:rPr>
          <w:rFonts w:ascii="Arial" w:hAnsi="Arial" w:cs="Arial"/>
          <w:b/>
        </w:rPr>
        <w:t>Hasil</w:t>
      </w:r>
    </w:p>
    <w:p w14:paraId="45F02399" w14:textId="77777777" w:rsidR="00A347D3" w:rsidRPr="00A347D3" w:rsidRDefault="00A347D3" w:rsidP="004115F9">
      <w:pPr>
        <w:spacing w:line="360" w:lineRule="auto"/>
        <w:jc w:val="both"/>
        <w:rPr>
          <w:rFonts w:ascii="Arial" w:hAnsi="Arial" w:cs="Arial"/>
          <w:b/>
        </w:rPr>
      </w:pPr>
      <w:r w:rsidRPr="00A347D3">
        <w:rPr>
          <w:rFonts w:ascii="Arial" w:hAnsi="Arial" w:cs="Arial"/>
          <w:b/>
        </w:rPr>
        <w:t>A. Peta Citra Batas Desa</w:t>
      </w:r>
    </w:p>
    <w:p w14:paraId="28926BB1" w14:textId="77777777" w:rsidR="00A347D3" w:rsidRPr="00A347D3" w:rsidRDefault="00A347D3" w:rsidP="004115F9">
      <w:pPr>
        <w:spacing w:line="360" w:lineRule="auto"/>
        <w:jc w:val="both"/>
        <w:rPr>
          <w:rFonts w:ascii="Arial" w:hAnsi="Arial" w:cs="Arial"/>
        </w:rPr>
      </w:pPr>
      <w:r w:rsidRPr="00A347D3">
        <w:rPr>
          <w:rFonts w:ascii="Arial" w:hAnsi="Arial" w:cs="Arial"/>
        </w:rPr>
        <w:tab/>
        <w:t>Peta citra batas desa disusun dengan melakukan interpretasi citra skala detail. Obyek yang didelineasi di lapangan adalah obyek utama seperti jalan, batas desa dan sungai. Hasil interpretasi dan delineasi juga ditambah dengan cek lapangan untuk memperkuat data spasial yang telah dibuat. Hasil peta citra disajikan pada gambar 5.1.</w:t>
      </w:r>
    </w:p>
    <w:p w14:paraId="143A273E" w14:textId="77777777" w:rsidR="00A347D3" w:rsidRPr="00A347D3" w:rsidRDefault="00A347D3" w:rsidP="004115F9">
      <w:pPr>
        <w:spacing w:line="360" w:lineRule="auto"/>
        <w:jc w:val="both"/>
        <w:rPr>
          <w:rFonts w:ascii="Arial" w:hAnsi="Arial" w:cs="Arial"/>
        </w:rPr>
      </w:pPr>
      <w:r w:rsidRPr="00A347D3">
        <w:rPr>
          <w:rFonts w:ascii="Arial" w:hAnsi="Arial" w:cs="Arial"/>
          <w:noProof/>
        </w:rPr>
        <w:lastRenderedPageBreak/>
        <w:drawing>
          <wp:inline distT="0" distB="0" distL="0" distR="0" wp14:anchorId="289C5AE7" wp14:editId="11580F3C">
            <wp:extent cx="3564000" cy="5040000"/>
            <wp:effectExtent l="0" t="0" r="0" b="8255"/>
            <wp:docPr id="3" name="Picture 3" descr="E:\DATA PENGABDIAN\KKS 2020\PETA  CITRA WINDU  FI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 PENGABDIAN\KKS 2020\PETA  CITRA WINDU  FIK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4000" cy="5040000"/>
                    </a:xfrm>
                    <a:prstGeom prst="rect">
                      <a:avLst/>
                    </a:prstGeom>
                    <a:noFill/>
                    <a:ln>
                      <a:noFill/>
                    </a:ln>
                  </pic:spPr>
                </pic:pic>
              </a:graphicData>
            </a:graphic>
          </wp:inline>
        </w:drawing>
      </w:r>
    </w:p>
    <w:p w14:paraId="16002302" w14:textId="77777777" w:rsidR="00A347D3" w:rsidRPr="00A347D3" w:rsidRDefault="00A347D3" w:rsidP="004115F9">
      <w:pPr>
        <w:spacing w:line="360" w:lineRule="auto"/>
        <w:jc w:val="both"/>
        <w:rPr>
          <w:rFonts w:ascii="Arial" w:hAnsi="Arial" w:cs="Arial"/>
        </w:rPr>
      </w:pPr>
      <w:r w:rsidRPr="00A347D3">
        <w:rPr>
          <w:rFonts w:ascii="Arial" w:hAnsi="Arial" w:cs="Arial"/>
        </w:rPr>
        <w:t>Gambar 5.1 Peta Citra Batas Desa</w:t>
      </w:r>
    </w:p>
    <w:p w14:paraId="1E4BC105" w14:textId="77777777" w:rsidR="00A347D3" w:rsidRPr="00A347D3" w:rsidRDefault="00A347D3" w:rsidP="004115F9">
      <w:pPr>
        <w:spacing w:line="360" w:lineRule="auto"/>
        <w:jc w:val="both"/>
        <w:rPr>
          <w:rFonts w:ascii="Arial" w:hAnsi="Arial" w:cs="Arial"/>
        </w:rPr>
      </w:pPr>
    </w:p>
    <w:p w14:paraId="5B38A69F" w14:textId="77777777" w:rsidR="00A347D3" w:rsidRPr="00A347D3" w:rsidRDefault="00A347D3" w:rsidP="004115F9">
      <w:pPr>
        <w:spacing w:line="360" w:lineRule="auto"/>
        <w:jc w:val="both"/>
        <w:rPr>
          <w:rFonts w:ascii="Arial" w:hAnsi="Arial" w:cs="Arial"/>
          <w:b/>
        </w:rPr>
      </w:pPr>
      <w:r w:rsidRPr="00A347D3">
        <w:rPr>
          <w:rFonts w:ascii="Arial" w:hAnsi="Arial" w:cs="Arial"/>
          <w:b/>
        </w:rPr>
        <w:t>B. Peta Sarana Prasarana Desa</w:t>
      </w:r>
    </w:p>
    <w:p w14:paraId="275CF861" w14:textId="77777777" w:rsidR="00A347D3" w:rsidRPr="00A347D3" w:rsidRDefault="00A347D3" w:rsidP="004115F9">
      <w:pPr>
        <w:spacing w:line="360" w:lineRule="auto"/>
        <w:jc w:val="both"/>
        <w:rPr>
          <w:rFonts w:ascii="Arial" w:hAnsi="Arial" w:cs="Arial"/>
        </w:rPr>
      </w:pPr>
      <w:r w:rsidRPr="00A347D3">
        <w:rPr>
          <w:rFonts w:ascii="Arial" w:hAnsi="Arial" w:cs="Arial"/>
        </w:rPr>
        <w:tab/>
        <w:t xml:space="preserve">Peta sarana dan prasarana desa dibuat dengan melakukan interpretasi pada citra yang telah diketahu batasnya. Citra ini kemudian dikoreksi secara radiometrik dan geometrik. Obyek-obyek yang didelineasi adalah permukiman, perkantoran, perkebunan, Pertanian, </w:t>
      </w:r>
      <w:r w:rsidRPr="00A347D3">
        <w:rPr>
          <w:rFonts w:ascii="Arial" w:hAnsi="Arial" w:cs="Arial"/>
        </w:rPr>
        <w:lastRenderedPageBreak/>
        <w:t>Jalan, Sarana Ibadah, Sarana kesehatan, Sarana pendidikan, Jasa dan Perekonomian. Peta sarana prasarana desa disajikan pada gambar 5.2.</w:t>
      </w:r>
    </w:p>
    <w:p w14:paraId="34B17A2E" w14:textId="77777777" w:rsidR="00A347D3" w:rsidRPr="00A347D3" w:rsidRDefault="00A347D3" w:rsidP="004115F9">
      <w:pPr>
        <w:spacing w:line="360" w:lineRule="auto"/>
        <w:jc w:val="both"/>
        <w:rPr>
          <w:rFonts w:ascii="Arial" w:hAnsi="Arial" w:cs="Arial"/>
        </w:rPr>
      </w:pPr>
    </w:p>
    <w:p w14:paraId="17A9017E" w14:textId="77777777" w:rsidR="00A347D3" w:rsidRPr="00A347D3" w:rsidRDefault="00A347D3" w:rsidP="004115F9">
      <w:pPr>
        <w:spacing w:line="360" w:lineRule="auto"/>
        <w:jc w:val="both"/>
        <w:rPr>
          <w:rFonts w:ascii="Arial" w:hAnsi="Arial" w:cs="Arial"/>
        </w:rPr>
      </w:pPr>
    </w:p>
    <w:p w14:paraId="49AAFCE4" w14:textId="77777777" w:rsidR="00A347D3" w:rsidRPr="00A347D3" w:rsidRDefault="00A347D3" w:rsidP="004115F9">
      <w:pPr>
        <w:spacing w:line="360" w:lineRule="auto"/>
        <w:jc w:val="both"/>
        <w:rPr>
          <w:rFonts w:ascii="Arial" w:hAnsi="Arial" w:cs="Arial"/>
        </w:rPr>
      </w:pPr>
      <w:r w:rsidRPr="00A347D3">
        <w:rPr>
          <w:rFonts w:ascii="Arial" w:hAnsi="Arial" w:cs="Arial"/>
          <w:noProof/>
        </w:rPr>
        <w:drawing>
          <wp:inline distT="0" distB="0" distL="0" distR="0" wp14:anchorId="7A4D36ED" wp14:editId="7F4122E5">
            <wp:extent cx="3560400" cy="5040000"/>
            <wp:effectExtent l="0" t="0" r="2540" b="8255"/>
            <wp:docPr id="4" name="Picture 4" descr="E:\DATA PENGABDIAN\KKS 2020\Peta Sarana Desa Windu Fi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ATA PENGABDIAN\KKS 2020\Peta Sarana Desa Windu Fik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60400" cy="5040000"/>
                    </a:xfrm>
                    <a:prstGeom prst="rect">
                      <a:avLst/>
                    </a:prstGeom>
                    <a:noFill/>
                    <a:ln>
                      <a:noFill/>
                    </a:ln>
                  </pic:spPr>
                </pic:pic>
              </a:graphicData>
            </a:graphic>
          </wp:inline>
        </w:drawing>
      </w:r>
    </w:p>
    <w:p w14:paraId="3FB4808F" w14:textId="77777777" w:rsidR="00A347D3" w:rsidRPr="00A347D3" w:rsidRDefault="00A347D3" w:rsidP="004115F9">
      <w:pPr>
        <w:spacing w:line="360" w:lineRule="auto"/>
        <w:jc w:val="both"/>
        <w:rPr>
          <w:rFonts w:ascii="Arial" w:hAnsi="Arial" w:cs="Arial"/>
        </w:rPr>
      </w:pPr>
      <w:r w:rsidRPr="00A347D3">
        <w:rPr>
          <w:rFonts w:ascii="Arial" w:hAnsi="Arial" w:cs="Arial"/>
        </w:rPr>
        <w:t>Gambar 5.2 Peta Sarana Prasarana</w:t>
      </w:r>
    </w:p>
    <w:p w14:paraId="0AB4BD9A" w14:textId="77777777" w:rsidR="00A347D3" w:rsidRPr="00A347D3" w:rsidRDefault="00A347D3" w:rsidP="004115F9">
      <w:pPr>
        <w:pStyle w:val="ListParagraph"/>
        <w:numPr>
          <w:ilvl w:val="0"/>
          <w:numId w:val="25"/>
        </w:numPr>
        <w:suppressAutoHyphens w:val="0"/>
        <w:spacing w:after="0" w:line="360" w:lineRule="auto"/>
        <w:contextualSpacing/>
        <w:jc w:val="both"/>
        <w:rPr>
          <w:rFonts w:ascii="Arial" w:hAnsi="Arial" w:cs="Arial"/>
          <w:b/>
          <w:sz w:val="24"/>
          <w:szCs w:val="24"/>
        </w:rPr>
      </w:pPr>
      <w:r w:rsidRPr="00A347D3">
        <w:rPr>
          <w:rFonts w:ascii="Arial" w:hAnsi="Arial" w:cs="Arial"/>
          <w:b/>
          <w:sz w:val="24"/>
          <w:szCs w:val="24"/>
        </w:rPr>
        <w:t>Peta Potensi Desa</w:t>
      </w:r>
    </w:p>
    <w:p w14:paraId="52DA73A4" w14:textId="77777777" w:rsidR="00A347D3" w:rsidRPr="00A347D3" w:rsidRDefault="00A347D3" w:rsidP="004115F9">
      <w:pPr>
        <w:pStyle w:val="ListParagraph"/>
        <w:spacing w:line="360" w:lineRule="auto"/>
        <w:ind w:firstLine="720"/>
        <w:jc w:val="both"/>
        <w:rPr>
          <w:rFonts w:ascii="Arial" w:hAnsi="Arial" w:cs="Arial"/>
          <w:sz w:val="24"/>
          <w:szCs w:val="24"/>
        </w:rPr>
      </w:pPr>
      <w:r w:rsidRPr="00A347D3">
        <w:rPr>
          <w:rFonts w:ascii="Arial" w:hAnsi="Arial" w:cs="Arial"/>
          <w:sz w:val="24"/>
          <w:szCs w:val="24"/>
        </w:rPr>
        <w:t xml:space="preserve">Peta potensi desa disusun berdasarkan peta citra batas desa, peta penggunan lahan dan peta sarana prasarana desa. </w:t>
      </w:r>
      <w:r w:rsidRPr="00A347D3">
        <w:rPr>
          <w:rFonts w:ascii="Arial" w:hAnsi="Arial" w:cs="Arial"/>
          <w:sz w:val="24"/>
          <w:szCs w:val="24"/>
        </w:rPr>
        <w:lastRenderedPageBreak/>
        <w:t>Data-data ini kemudian digabungkan dengan data sekunder yang ada di desa. Peta potensi desa tenatatif disajikan pada gambar 5.3.</w:t>
      </w:r>
    </w:p>
    <w:p w14:paraId="21934B59" w14:textId="77777777" w:rsidR="00A347D3" w:rsidRPr="00A347D3" w:rsidRDefault="00A347D3" w:rsidP="004115F9">
      <w:pPr>
        <w:spacing w:line="360" w:lineRule="auto"/>
        <w:jc w:val="both"/>
        <w:rPr>
          <w:rFonts w:ascii="Arial" w:hAnsi="Arial" w:cs="Arial"/>
        </w:rPr>
      </w:pPr>
      <w:r w:rsidRPr="00A347D3">
        <w:rPr>
          <w:rFonts w:ascii="Arial" w:hAnsi="Arial" w:cs="Arial"/>
          <w:noProof/>
        </w:rPr>
        <w:drawing>
          <wp:inline distT="0" distB="0" distL="0" distR="0" wp14:anchorId="00E4B4B0" wp14:editId="60F48366">
            <wp:extent cx="4323600" cy="6120000"/>
            <wp:effectExtent l="0" t="0" r="1270" b="0"/>
            <wp:docPr id="5" name="Picture 5" descr="E:\DATA PENGABDIAN\KKS 2020\Peta Potensi Desa Windu Fi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 PENGABDIAN\KKS 2020\Peta Potensi Desa Windu Fik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3600" cy="6120000"/>
                    </a:xfrm>
                    <a:prstGeom prst="rect">
                      <a:avLst/>
                    </a:prstGeom>
                    <a:noFill/>
                    <a:ln>
                      <a:noFill/>
                    </a:ln>
                  </pic:spPr>
                </pic:pic>
              </a:graphicData>
            </a:graphic>
          </wp:inline>
        </w:drawing>
      </w:r>
    </w:p>
    <w:p w14:paraId="2ABE56F9" w14:textId="77777777" w:rsidR="00A347D3" w:rsidRPr="00A347D3" w:rsidRDefault="00A347D3" w:rsidP="004115F9">
      <w:pPr>
        <w:spacing w:line="360" w:lineRule="auto"/>
        <w:jc w:val="both"/>
        <w:rPr>
          <w:rFonts w:ascii="Arial" w:hAnsi="Arial" w:cs="Arial"/>
        </w:rPr>
      </w:pPr>
      <w:r w:rsidRPr="00A347D3">
        <w:rPr>
          <w:rFonts w:ascii="Arial" w:hAnsi="Arial" w:cs="Arial"/>
        </w:rPr>
        <w:lastRenderedPageBreak/>
        <w:t>Gambar 5.3 Peta Potensi Desa</w:t>
      </w:r>
    </w:p>
    <w:p w14:paraId="631B466D" w14:textId="77777777" w:rsidR="00A347D3" w:rsidRPr="00A347D3" w:rsidRDefault="00A347D3" w:rsidP="004115F9">
      <w:pPr>
        <w:spacing w:line="360" w:lineRule="auto"/>
        <w:jc w:val="both"/>
        <w:rPr>
          <w:rFonts w:ascii="Arial" w:hAnsi="Arial" w:cs="Arial"/>
        </w:rPr>
      </w:pPr>
    </w:p>
    <w:p w14:paraId="2869B7BD" w14:textId="77777777" w:rsidR="00A347D3" w:rsidRPr="00A347D3" w:rsidRDefault="00A347D3" w:rsidP="004115F9">
      <w:pPr>
        <w:spacing w:line="360" w:lineRule="auto"/>
        <w:jc w:val="both"/>
        <w:rPr>
          <w:rFonts w:ascii="Arial" w:hAnsi="Arial" w:cs="Arial"/>
          <w:b/>
        </w:rPr>
      </w:pPr>
      <w:r w:rsidRPr="00A347D3">
        <w:rPr>
          <w:rFonts w:ascii="Arial" w:hAnsi="Arial" w:cs="Arial"/>
          <w:b/>
        </w:rPr>
        <w:t>Pembahasan</w:t>
      </w:r>
    </w:p>
    <w:p w14:paraId="7ABA95F6" w14:textId="77777777" w:rsidR="00A347D3" w:rsidRPr="00A347D3" w:rsidRDefault="00A347D3" w:rsidP="004115F9">
      <w:pPr>
        <w:spacing w:line="360" w:lineRule="auto"/>
        <w:jc w:val="both"/>
        <w:rPr>
          <w:rFonts w:ascii="Arial" w:hAnsi="Arial" w:cs="Arial"/>
        </w:rPr>
      </w:pPr>
      <w:r w:rsidRPr="00A347D3">
        <w:rPr>
          <w:rFonts w:ascii="Arial" w:hAnsi="Arial" w:cs="Arial"/>
        </w:rPr>
        <w:tab/>
        <w:t xml:space="preserve">Desa windu berbatasan dengan empat desa yang ada di Kecamatan Biau serta berbatas laut dengan laut Sulawesi. Beberapa batas masih dalam proses kesepakatan sehingga perlu tindakan lanjutan dari Pemerintah Kabupaten Gorontalo Utara. </w:t>
      </w:r>
    </w:p>
    <w:p w14:paraId="6318096F" w14:textId="77777777" w:rsidR="00A347D3" w:rsidRPr="00A347D3" w:rsidRDefault="00A347D3" w:rsidP="004115F9">
      <w:pPr>
        <w:spacing w:line="360" w:lineRule="auto"/>
        <w:jc w:val="both"/>
        <w:rPr>
          <w:rFonts w:ascii="Arial" w:hAnsi="Arial" w:cs="Arial"/>
        </w:rPr>
      </w:pPr>
      <w:r w:rsidRPr="00A347D3">
        <w:rPr>
          <w:rFonts w:ascii="Arial" w:hAnsi="Arial" w:cs="Arial"/>
        </w:rPr>
        <w:tab/>
        <w:t xml:space="preserve">Beberapa sarana prasarana yang ada di Desa Windu masih proses pembangunan. Sarana yang adalah sekolah untuk anak </w:t>
      </w:r>
      <w:proofErr w:type="gramStart"/>
      <w:r w:rsidRPr="00A347D3">
        <w:rPr>
          <w:rFonts w:ascii="Arial" w:hAnsi="Arial" w:cs="Arial"/>
        </w:rPr>
        <w:t>usia</w:t>
      </w:r>
      <w:proofErr w:type="gramEnd"/>
      <w:r w:rsidRPr="00A347D3">
        <w:rPr>
          <w:rFonts w:ascii="Arial" w:hAnsi="Arial" w:cs="Arial"/>
        </w:rPr>
        <w:t xml:space="preserve"> dini, sarana ibadah dan sarana kesehatan. Sarana jalan sudah cukup memamadai, namun beberapa ruas jalan belum diaspal.  Sarana yang perlu dikembangkan adalah bidang pendidikan, jasa dan perekonomian untuk meningkatan kesejahteraan masyarakat.</w:t>
      </w:r>
    </w:p>
    <w:p w14:paraId="2C2EC5F6" w14:textId="77777777" w:rsidR="00A347D3" w:rsidRPr="00A347D3" w:rsidRDefault="00A347D3" w:rsidP="004115F9">
      <w:pPr>
        <w:spacing w:line="360" w:lineRule="auto"/>
        <w:jc w:val="both"/>
        <w:rPr>
          <w:rFonts w:ascii="Arial" w:hAnsi="Arial" w:cs="Arial"/>
        </w:rPr>
      </w:pPr>
      <w:r w:rsidRPr="00A347D3">
        <w:rPr>
          <w:rFonts w:ascii="Arial" w:hAnsi="Arial" w:cs="Arial"/>
        </w:rPr>
        <w:tab/>
        <w:t xml:space="preserve">Potensi Desa Windu pada bidang pertanian, perikanan budidaya dan wisata mangrove. Potensi mangrove sementara dikembangkan untuk wisata </w:t>
      </w:r>
      <w:r w:rsidRPr="00A347D3">
        <w:rPr>
          <w:rFonts w:ascii="Arial" w:hAnsi="Arial" w:cs="Arial"/>
          <w:i/>
        </w:rPr>
        <w:t>Mangrove Tracking</w:t>
      </w:r>
      <w:r w:rsidRPr="00A347D3">
        <w:rPr>
          <w:rFonts w:ascii="Arial" w:hAnsi="Arial" w:cs="Arial"/>
        </w:rPr>
        <w:t>. Peta Potensi Desa Windu disajikan pada gambar 5.4.</w:t>
      </w:r>
    </w:p>
    <w:p w14:paraId="196D31A8" w14:textId="77777777" w:rsidR="00A347D3" w:rsidRPr="00A347D3" w:rsidRDefault="00A347D3" w:rsidP="00A347D3">
      <w:pPr>
        <w:spacing w:line="360" w:lineRule="auto"/>
        <w:rPr>
          <w:rFonts w:ascii="Arial" w:hAnsi="Arial" w:cs="Arial"/>
        </w:rPr>
      </w:pPr>
    </w:p>
    <w:p w14:paraId="0D16B1DB" w14:textId="77777777" w:rsidR="00A347D3" w:rsidRPr="00A347D3" w:rsidRDefault="00A347D3" w:rsidP="00A347D3">
      <w:pPr>
        <w:spacing w:line="360" w:lineRule="auto"/>
        <w:jc w:val="center"/>
        <w:rPr>
          <w:rFonts w:ascii="Arial" w:hAnsi="Arial" w:cs="Arial"/>
        </w:rPr>
      </w:pPr>
      <w:r w:rsidRPr="00A347D3">
        <w:rPr>
          <w:rFonts w:ascii="Arial" w:hAnsi="Arial" w:cs="Arial"/>
          <w:noProof/>
        </w:rPr>
        <w:lastRenderedPageBreak/>
        <w:drawing>
          <wp:inline distT="0" distB="0" distL="0" distR="0" wp14:anchorId="1F61DA7E" wp14:editId="0807CB13">
            <wp:extent cx="2541600" cy="3600000"/>
            <wp:effectExtent l="0" t="0" r="0" b="635"/>
            <wp:docPr id="6" name="Picture 6" descr="E:\DATA PENGABDIAN\KKS 2020\Peta Potensi Desa Windu Fi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ATA PENGABDIAN\KKS 2020\Peta Potensi Desa Windu Fik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1600" cy="3600000"/>
                    </a:xfrm>
                    <a:prstGeom prst="rect">
                      <a:avLst/>
                    </a:prstGeom>
                    <a:noFill/>
                    <a:ln>
                      <a:noFill/>
                    </a:ln>
                  </pic:spPr>
                </pic:pic>
              </a:graphicData>
            </a:graphic>
          </wp:inline>
        </w:drawing>
      </w:r>
    </w:p>
    <w:p w14:paraId="3AB1DE66" w14:textId="77777777" w:rsidR="00A347D3" w:rsidRDefault="00A347D3" w:rsidP="00A347D3">
      <w:pPr>
        <w:spacing w:line="360" w:lineRule="auto"/>
        <w:jc w:val="center"/>
      </w:pPr>
      <w:r w:rsidRPr="00A347D3">
        <w:rPr>
          <w:rFonts w:ascii="Arial" w:hAnsi="Arial" w:cs="Arial"/>
        </w:rPr>
        <w:t>Gambar 5.4 Peta Potensi Desa</w:t>
      </w:r>
    </w:p>
    <w:p w14:paraId="54ADBF9A" w14:textId="77777777" w:rsidR="00A347D3" w:rsidRPr="00E02455" w:rsidRDefault="00A347D3" w:rsidP="00A347D3">
      <w:pPr>
        <w:spacing w:after="240"/>
        <w:rPr>
          <w:szCs w:val="20"/>
        </w:rPr>
      </w:pPr>
    </w:p>
    <w:p w14:paraId="608022CE" w14:textId="6471BD1A" w:rsidR="008E5CEB" w:rsidRPr="008E5CEB" w:rsidRDefault="008E5CEB" w:rsidP="00703CDC">
      <w:pPr>
        <w:spacing w:line="360" w:lineRule="auto"/>
        <w:ind w:firstLine="567"/>
        <w:jc w:val="both"/>
        <w:rPr>
          <w:rFonts w:ascii="Arial" w:hAnsi="Arial" w:cs="Arial"/>
          <w:b/>
        </w:rPr>
      </w:pPr>
    </w:p>
    <w:p w14:paraId="43BAA8C8" w14:textId="52400D76" w:rsidR="00FD30CA" w:rsidRPr="008E5CEB" w:rsidRDefault="00FD30CA" w:rsidP="00703CDC">
      <w:pPr>
        <w:spacing w:before="240" w:after="240" w:line="360" w:lineRule="auto"/>
        <w:rPr>
          <w:rFonts w:ascii="Arial" w:hAnsi="Arial" w:cs="Arial"/>
          <w:b/>
        </w:rPr>
      </w:pPr>
      <w:r w:rsidRPr="008E5CEB">
        <w:rPr>
          <w:rFonts w:ascii="Arial" w:hAnsi="Arial" w:cs="Arial"/>
          <w:b/>
        </w:rPr>
        <w:t>KESIMPULAN</w:t>
      </w:r>
    </w:p>
    <w:p w14:paraId="268B35F3" w14:textId="77777777" w:rsidR="00A347D3" w:rsidRPr="00A347D3" w:rsidRDefault="00A347D3" w:rsidP="004115F9">
      <w:pPr>
        <w:spacing w:line="360" w:lineRule="auto"/>
        <w:jc w:val="both"/>
        <w:rPr>
          <w:rFonts w:ascii="Arial" w:hAnsi="Arial" w:cs="Arial"/>
        </w:rPr>
      </w:pPr>
      <w:r w:rsidRPr="00A347D3">
        <w:rPr>
          <w:rFonts w:ascii="Arial" w:hAnsi="Arial" w:cs="Arial"/>
        </w:rPr>
        <w:t xml:space="preserve">Potensi Desa Windu yaitu mangrove dengan luas 47, 09 hektar yang dapat dikembangkan untuk wisata mangrove. Bidang pertanian dengan luas tegalan/ lading 46, 33 hektar dengan sekali panen dapap menghasilkan 231, 65 ton. Luas sawah diperkirana mencarai 12, </w:t>
      </w:r>
      <w:proofErr w:type="gramStart"/>
      <w:r w:rsidRPr="00A347D3">
        <w:rPr>
          <w:rFonts w:ascii="Arial" w:hAnsi="Arial" w:cs="Arial"/>
        </w:rPr>
        <w:t>35  hektar</w:t>
      </w:r>
      <w:proofErr w:type="gramEnd"/>
      <w:r w:rsidRPr="00A347D3">
        <w:rPr>
          <w:rFonts w:ascii="Arial" w:hAnsi="Arial" w:cs="Arial"/>
        </w:rPr>
        <w:t xml:space="preserve"> dengan potensi panen 140, 296 ton.</w:t>
      </w:r>
    </w:p>
    <w:p w14:paraId="45A17575" w14:textId="77777777" w:rsidR="00A347D3" w:rsidRPr="00A347D3" w:rsidRDefault="00A347D3" w:rsidP="004115F9">
      <w:pPr>
        <w:spacing w:line="360" w:lineRule="auto"/>
        <w:jc w:val="both"/>
        <w:rPr>
          <w:rFonts w:ascii="Arial" w:hAnsi="Arial" w:cs="Arial"/>
        </w:rPr>
      </w:pPr>
      <w:r w:rsidRPr="00A347D3">
        <w:rPr>
          <w:rFonts w:ascii="Arial" w:hAnsi="Arial" w:cs="Arial"/>
        </w:rPr>
        <w:tab/>
        <w:t>Potensi lain dibidang kelautan adalah Teluk Desa Windu yang sangat potensial untuk dikembangkan menjadi keramba dan rumput laut yang mencapai luas 171, 11 hektar</w:t>
      </w:r>
    </w:p>
    <w:p w14:paraId="20D2C448" w14:textId="77777777" w:rsidR="00A347D3" w:rsidRDefault="00A347D3" w:rsidP="004115F9">
      <w:pPr>
        <w:spacing w:before="240" w:after="240" w:line="360" w:lineRule="auto"/>
        <w:jc w:val="both"/>
      </w:pPr>
      <w:r w:rsidRPr="00A347D3">
        <w:rPr>
          <w:rFonts w:ascii="Arial" w:hAnsi="Arial" w:cs="Arial"/>
        </w:rPr>
        <w:lastRenderedPageBreak/>
        <w:tab/>
      </w:r>
      <w:r w:rsidRPr="00A347D3">
        <w:rPr>
          <w:rFonts w:ascii="Arial" w:hAnsi="Arial" w:cs="Arial"/>
          <w:b/>
        </w:rPr>
        <w:tab/>
      </w:r>
      <w:r w:rsidRPr="00A347D3">
        <w:rPr>
          <w:rFonts w:ascii="Arial" w:hAnsi="Arial" w:cs="Arial"/>
        </w:rPr>
        <w:t xml:space="preserve">Potensi Desa Windu </w:t>
      </w:r>
      <w:proofErr w:type="gramStart"/>
      <w:r w:rsidRPr="00A347D3">
        <w:rPr>
          <w:rFonts w:ascii="Arial" w:hAnsi="Arial" w:cs="Arial"/>
        </w:rPr>
        <w:t>akan</w:t>
      </w:r>
      <w:proofErr w:type="gramEnd"/>
      <w:r w:rsidRPr="00A347D3">
        <w:rPr>
          <w:rFonts w:ascii="Arial" w:hAnsi="Arial" w:cs="Arial"/>
        </w:rPr>
        <w:t xml:space="preserve"> lebih berkembang dengan mengidentifikasi potensi menggunakan data spasial sehingga lebih mudah untuk arah perkembangan desa</w:t>
      </w:r>
    </w:p>
    <w:p w14:paraId="1EE0D7DE" w14:textId="50C0CACF" w:rsidR="00FD30CA" w:rsidRPr="008E5CEB" w:rsidRDefault="00FD30CA" w:rsidP="004115F9">
      <w:pPr>
        <w:spacing w:before="240" w:after="240" w:line="360" w:lineRule="auto"/>
        <w:jc w:val="both"/>
        <w:rPr>
          <w:rFonts w:ascii="Arial" w:hAnsi="Arial" w:cs="Arial"/>
          <w:b/>
          <w:iCs/>
        </w:rPr>
      </w:pPr>
      <w:r w:rsidRPr="008E5CEB">
        <w:rPr>
          <w:rFonts w:ascii="Arial" w:hAnsi="Arial" w:cs="Arial"/>
          <w:b/>
          <w:iCs/>
        </w:rPr>
        <w:t>UCAPAN TERIMA KASIH</w:t>
      </w:r>
    </w:p>
    <w:p w14:paraId="5ED6AB0B" w14:textId="405A8B07" w:rsidR="00A347D3" w:rsidRPr="00A347D3" w:rsidRDefault="00A347D3" w:rsidP="004115F9">
      <w:pPr>
        <w:pStyle w:val="0-Judul"/>
        <w:spacing w:line="360" w:lineRule="auto"/>
        <w:jc w:val="both"/>
        <w:rPr>
          <w:rFonts w:ascii="Arial" w:hAnsi="Arial" w:cs="Arial"/>
          <w:b w:val="0"/>
          <w:sz w:val="24"/>
          <w:szCs w:val="24"/>
        </w:rPr>
      </w:pPr>
      <w:r w:rsidRPr="00A347D3">
        <w:rPr>
          <w:rFonts w:ascii="Arial" w:hAnsi="Arial" w:cs="Arial"/>
          <w:b w:val="0"/>
          <w:sz w:val="24"/>
          <w:szCs w:val="24"/>
        </w:rPr>
        <w:t xml:space="preserve">Alhamdulillah, segala puji bagi Allah SWT yang telah memberikan rahmat dan hidaya sehingga peneliti dapat menyelesaikan </w:t>
      </w:r>
      <w:r w:rsidRPr="00A347D3">
        <w:rPr>
          <w:rFonts w:ascii="Arial" w:hAnsi="Arial" w:cs="Arial"/>
          <w:b w:val="0"/>
          <w:sz w:val="24"/>
          <w:szCs w:val="24"/>
        </w:rPr>
        <w:t xml:space="preserve">Artikel </w:t>
      </w:r>
      <w:r w:rsidRPr="00A347D3">
        <w:rPr>
          <w:rFonts w:ascii="Arial" w:hAnsi="Arial" w:cs="Arial"/>
          <w:b w:val="0"/>
          <w:sz w:val="24"/>
          <w:szCs w:val="24"/>
        </w:rPr>
        <w:t xml:space="preserve"> ini dengan judul “Pemberdayaan Perangkat Desa Dalam Penyusunan Database dan Potensi Desa Berbasis Spasial di Desa Windu Kecamatan Biau Kabupaten Gorontalo Utara</w:t>
      </w:r>
      <w:r>
        <w:rPr>
          <w:rFonts w:ascii="Arial" w:hAnsi="Arial" w:cs="Arial"/>
          <w:b w:val="0"/>
          <w:sz w:val="24"/>
          <w:szCs w:val="24"/>
        </w:rPr>
        <w:t xml:space="preserve"> </w:t>
      </w:r>
      <w:r w:rsidRPr="00A347D3">
        <w:rPr>
          <w:rFonts w:ascii="Arial" w:hAnsi="Arial" w:cs="Arial"/>
          <w:szCs w:val="24"/>
        </w:rPr>
        <w:t xml:space="preserve">” </w:t>
      </w:r>
      <w:r w:rsidRPr="00A347D3">
        <w:rPr>
          <w:rFonts w:ascii="Arial" w:hAnsi="Arial" w:cs="Arial"/>
          <w:b w:val="0"/>
          <w:sz w:val="24"/>
          <w:szCs w:val="24"/>
        </w:rPr>
        <w:t xml:space="preserve">sesuai dengan jangka waktu yang telah diberikan selama </w:t>
      </w:r>
      <w:r w:rsidRPr="00A347D3">
        <w:rPr>
          <w:rFonts w:ascii="Arial" w:hAnsi="Arial" w:cs="Arial"/>
          <w:b w:val="0"/>
          <w:sz w:val="24"/>
          <w:szCs w:val="24"/>
        </w:rPr>
        <w:t>1,5</w:t>
      </w:r>
      <w:r w:rsidRPr="00A347D3">
        <w:rPr>
          <w:rFonts w:ascii="Arial" w:hAnsi="Arial" w:cs="Arial"/>
          <w:b w:val="0"/>
          <w:sz w:val="24"/>
          <w:szCs w:val="24"/>
        </w:rPr>
        <w:t xml:space="preserve"> bulan.</w:t>
      </w:r>
      <w:r>
        <w:rPr>
          <w:rFonts w:ascii="Arial" w:hAnsi="Arial" w:cs="Arial"/>
          <w:b w:val="0"/>
          <w:sz w:val="24"/>
          <w:szCs w:val="24"/>
        </w:rPr>
        <w:t xml:space="preserve"> </w:t>
      </w:r>
      <w:r w:rsidRPr="00A347D3">
        <w:rPr>
          <w:rFonts w:ascii="Arial" w:hAnsi="Arial" w:cs="Arial"/>
          <w:b w:val="0"/>
          <w:sz w:val="24"/>
          <w:szCs w:val="24"/>
        </w:rPr>
        <w:t>Terimakasih kepada Pimpinan Lembaga Penelitian dan Pengabdian Masyarakat Universitas Negeri Gorontalo yang telah memberikan masukan dan arahan dalam proses penelitian dan penyusunan laporan akhir penelitian</w:t>
      </w:r>
    </w:p>
    <w:p w14:paraId="2039FF17" w14:textId="05642836" w:rsidR="00ED3239" w:rsidRPr="00ED3239" w:rsidRDefault="00ED3239" w:rsidP="004115F9">
      <w:pPr>
        <w:spacing w:before="240" w:after="240" w:line="360" w:lineRule="auto"/>
        <w:jc w:val="both"/>
        <w:rPr>
          <w:rStyle w:val="Strong"/>
          <w:rFonts w:ascii="Arial" w:hAnsi="Arial" w:cs="Arial"/>
        </w:rPr>
      </w:pPr>
      <w:r w:rsidRPr="00ED3239">
        <w:rPr>
          <w:rStyle w:val="Strong"/>
          <w:rFonts w:ascii="Arial" w:hAnsi="Arial" w:cs="Arial"/>
        </w:rPr>
        <w:t>REFERENCES</w:t>
      </w:r>
    </w:p>
    <w:p w14:paraId="30D939DF" w14:textId="77777777" w:rsidR="00A347D3" w:rsidRPr="00A347D3" w:rsidRDefault="00A347D3" w:rsidP="004115F9">
      <w:pPr>
        <w:spacing w:line="360" w:lineRule="auto"/>
        <w:ind w:left="851" w:hanging="851"/>
        <w:jc w:val="both"/>
        <w:rPr>
          <w:rFonts w:ascii="Arial" w:hAnsi="Arial" w:cs="Arial"/>
        </w:rPr>
      </w:pPr>
      <w:r w:rsidRPr="00A347D3">
        <w:rPr>
          <w:rFonts w:ascii="Arial" w:hAnsi="Arial" w:cs="Arial"/>
        </w:rPr>
        <w:t xml:space="preserve">Abdulah S.E.   Pemetaan sarana    prasarna desa </w:t>
      </w:r>
      <w:proofErr w:type="gramStart"/>
      <w:r w:rsidRPr="00A347D3">
        <w:rPr>
          <w:rFonts w:ascii="Arial" w:hAnsi="Arial" w:cs="Arial"/>
        </w:rPr>
        <w:t>di  Kecamatan</w:t>
      </w:r>
      <w:proofErr w:type="gramEnd"/>
      <w:r w:rsidRPr="00A347D3">
        <w:rPr>
          <w:rFonts w:ascii="Arial" w:hAnsi="Arial" w:cs="Arial"/>
        </w:rPr>
        <w:t xml:space="preserve"> Batudaa Kabupaten Gorontalo Provinsi Gorontalo</w:t>
      </w:r>
    </w:p>
    <w:p w14:paraId="188DFDAD" w14:textId="77777777" w:rsidR="00A347D3" w:rsidRPr="00A347D3" w:rsidRDefault="00A347D3" w:rsidP="004115F9">
      <w:pPr>
        <w:pStyle w:val="Default"/>
        <w:spacing w:line="360" w:lineRule="auto"/>
        <w:ind w:left="851" w:hanging="851"/>
        <w:jc w:val="both"/>
        <w:rPr>
          <w:rFonts w:ascii="Arial" w:hAnsi="Arial" w:cs="Arial"/>
          <w:noProof/>
          <w:color w:val="auto"/>
        </w:rPr>
      </w:pPr>
      <w:r w:rsidRPr="00A347D3">
        <w:rPr>
          <w:rFonts w:ascii="Arial" w:hAnsi="Arial" w:cs="Arial"/>
          <w:noProof/>
          <w:color w:val="auto"/>
        </w:rPr>
        <w:t>Badan Informasi  Geospasial (BIG). Spesifikasi Teknis Penyusunan Peta Desa tahun 2016</w:t>
      </w:r>
    </w:p>
    <w:p w14:paraId="1A498B46" w14:textId="77777777" w:rsidR="00A347D3" w:rsidRPr="00A347D3" w:rsidRDefault="00A347D3" w:rsidP="004115F9">
      <w:pPr>
        <w:pStyle w:val="Default"/>
        <w:spacing w:line="360" w:lineRule="auto"/>
        <w:ind w:left="851" w:hanging="851"/>
        <w:jc w:val="both"/>
        <w:rPr>
          <w:rFonts w:ascii="Arial" w:hAnsi="Arial" w:cs="Arial"/>
          <w:noProof/>
          <w:color w:val="auto"/>
        </w:rPr>
      </w:pPr>
      <w:r w:rsidRPr="00A347D3">
        <w:rPr>
          <w:rFonts w:ascii="Arial" w:hAnsi="Arial" w:cs="Arial"/>
          <w:noProof/>
          <w:color w:val="auto"/>
        </w:rPr>
        <w:t>Permendagri No 45. tahun 2016 tentang percepatan pembuatan peta batas desa</w:t>
      </w:r>
    </w:p>
    <w:p w14:paraId="1270C377" w14:textId="77777777" w:rsidR="00A347D3" w:rsidRPr="00A347D3" w:rsidRDefault="00A347D3" w:rsidP="004115F9">
      <w:pPr>
        <w:pStyle w:val="Default"/>
        <w:spacing w:line="360" w:lineRule="auto"/>
        <w:ind w:left="851" w:hanging="851"/>
        <w:jc w:val="both"/>
        <w:rPr>
          <w:rFonts w:ascii="Arial" w:hAnsi="Arial" w:cs="Arial"/>
          <w:noProof/>
          <w:color w:val="auto"/>
        </w:rPr>
      </w:pPr>
      <w:r w:rsidRPr="00A347D3">
        <w:rPr>
          <w:rFonts w:ascii="Arial" w:hAnsi="Arial" w:cs="Arial"/>
          <w:noProof/>
          <w:color w:val="auto"/>
        </w:rPr>
        <w:t>Undang-undang tentang Desa Nomor 6 Tahun 2014</w:t>
      </w:r>
    </w:p>
    <w:p w14:paraId="0B076734" w14:textId="77777777" w:rsidR="00A347D3" w:rsidRPr="00A347D3" w:rsidRDefault="00A347D3" w:rsidP="004115F9">
      <w:pPr>
        <w:spacing w:line="360" w:lineRule="auto"/>
        <w:ind w:left="851" w:hanging="851"/>
        <w:jc w:val="both"/>
        <w:rPr>
          <w:rFonts w:ascii="Arial" w:hAnsi="Arial" w:cs="Arial"/>
        </w:rPr>
      </w:pPr>
      <w:r w:rsidRPr="00A347D3">
        <w:rPr>
          <w:rFonts w:ascii="Arial" w:hAnsi="Arial" w:cs="Arial"/>
        </w:rPr>
        <w:t>Safril, Pemetaan   Penggunan Lahan di Kecamatan Ponelo Kepulauan tahun 2018</w:t>
      </w:r>
    </w:p>
    <w:p w14:paraId="4DA3B631" w14:textId="73C99EC3" w:rsidR="006347A7" w:rsidRPr="006347A7" w:rsidRDefault="00A347D3" w:rsidP="004115F9">
      <w:pPr>
        <w:spacing w:line="360" w:lineRule="auto"/>
        <w:ind w:left="851" w:hanging="851"/>
        <w:jc w:val="both"/>
        <w:rPr>
          <w:rFonts w:ascii="Arial" w:hAnsi="Arial" w:cs="Arial"/>
          <w:i/>
        </w:rPr>
      </w:pPr>
      <w:r w:rsidRPr="00A347D3">
        <w:rPr>
          <w:rFonts w:ascii="Arial" w:hAnsi="Arial" w:cs="Arial"/>
        </w:rPr>
        <w:t>Undang-Undang Desa Nomor 6 tahun 2014 tentang desa</w:t>
      </w:r>
      <w:bookmarkStart w:id="0" w:name="_GoBack"/>
      <w:bookmarkEnd w:id="0"/>
    </w:p>
    <w:sectPr w:rsidR="006347A7" w:rsidRPr="006347A7" w:rsidSect="006347A7">
      <w:footerReference w:type="default" r:id="rId12"/>
      <w:headerReference w:type="first" r:id="rId13"/>
      <w:type w:val="continuous"/>
      <w:pgSz w:w="10206" w:h="14175" w:code="1"/>
      <w:pgMar w:top="1412" w:right="1134" w:bottom="1412" w:left="141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A7BA0E" w14:textId="77777777" w:rsidR="000C04E5" w:rsidRDefault="000C04E5" w:rsidP="008401AF">
      <w:r>
        <w:separator/>
      </w:r>
    </w:p>
  </w:endnote>
  <w:endnote w:type="continuationSeparator" w:id="0">
    <w:p w14:paraId="28C8A225" w14:textId="77777777" w:rsidR="000C04E5" w:rsidRDefault="000C04E5" w:rsidP="00840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charset w:val="B2"/>
    <w:family w:val="roman"/>
    <w:pitch w:val="variable"/>
    <w:sig w:usb0="00000000" w:usb1="80000000" w:usb2="00000008" w:usb3="00000000" w:csb0="00000041" w:csb1="00000000"/>
  </w:font>
  <w:font w:name="Calisto MT">
    <w:panose1 w:val="02040603050505030304"/>
    <w:charset w:val="00"/>
    <w:family w:val="roman"/>
    <w:pitch w:val="variable"/>
    <w:sig w:usb0="00000003" w:usb1="00000000" w:usb2="00000000" w:usb3="00000000" w:csb0="00000001" w:csb1="00000000"/>
  </w:font>
  <w:font w:name="Minion Pro">
    <w:altName w:val="Times New Roman"/>
    <w:charset w:val="00"/>
    <w:family w:val="roman"/>
    <w:pitch w:val="variable"/>
    <w:sig w:usb0="00000001" w:usb1="00000001"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KDHNG+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D1151" w14:textId="54F04BB5" w:rsidR="008401AF" w:rsidRDefault="00703CDC" w:rsidP="008401AF">
    <w:pPr>
      <w:pStyle w:val="Footer"/>
      <w:jc w:val="righ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9AE0FE" w14:textId="77777777" w:rsidR="000C04E5" w:rsidRDefault="000C04E5" w:rsidP="008401AF">
      <w:r>
        <w:separator/>
      </w:r>
    </w:p>
  </w:footnote>
  <w:footnote w:type="continuationSeparator" w:id="0">
    <w:p w14:paraId="6EE936CB" w14:textId="77777777" w:rsidR="000C04E5" w:rsidRDefault="000C04E5" w:rsidP="008401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1760B" w14:textId="0A9F154E" w:rsidR="00752D0C" w:rsidRDefault="000C04E5" w:rsidP="00752D0C">
    <w:pPr>
      <w:autoSpaceDE w:val="0"/>
      <w:autoSpaceDN w:val="0"/>
      <w:adjustRightInd w:val="0"/>
      <w:jc w:val="right"/>
      <w:textAlignment w:val="center"/>
      <w:rPr>
        <w:rFonts w:ascii="Calisto MT" w:hAnsi="Calisto MT" w:cs="Calisto MT"/>
        <w:b/>
        <w:bCs/>
        <w:color w:val="000000"/>
        <w:sz w:val="28"/>
        <w:szCs w:val="28"/>
        <w:lang w:val="en-GB"/>
      </w:rPr>
    </w:pPr>
    <w:hyperlink r:id="rId1" w:history="1">
      <w:r w:rsidR="00752D0C" w:rsidRPr="00E35CF0">
        <w:rPr>
          <w:rStyle w:val="Hyperlink"/>
          <w:rFonts w:ascii="Arial" w:hAnsi="Arial" w:cs="Arial"/>
          <w:b/>
          <w:color w:val="auto"/>
          <w:szCs w:val="20"/>
          <w:u w:val="none"/>
        </w:rPr>
        <w:t>Jurnal Sibermas (Sinergi Pemberdayaan Masyarakat)</w:t>
      </w:r>
    </w:hyperlink>
  </w:p>
  <w:p w14:paraId="36FA821A" w14:textId="3975443E" w:rsidR="00752D0C" w:rsidRDefault="00752D0C" w:rsidP="00752D0C">
    <w:pPr>
      <w:pStyle w:val="BasicParagraph"/>
      <w:jc w:val="right"/>
      <w:rPr>
        <w:rFonts w:ascii="Times New Roman" w:hAnsi="Times New Roman" w:cs="Times New Roman"/>
      </w:rPr>
    </w:pPr>
    <w:r>
      <w:rPr>
        <w:rFonts w:ascii="Times New Roman" w:hAnsi="Times New Roman" w:cs="Times New Roman"/>
        <w:lang w:val="en-US"/>
      </w:rPr>
      <w:t>E-ISSN XXXX-XXXX P-</w:t>
    </w:r>
    <w:r>
      <w:rPr>
        <w:rFonts w:ascii="Times New Roman" w:hAnsi="Times New Roman" w:cs="Times New Roman"/>
      </w:rPr>
      <w:t>ISSN XXXX-XXXX</w:t>
    </w:r>
  </w:p>
  <w:p w14:paraId="7F822ADA" w14:textId="490B3EAB" w:rsidR="00A7238B" w:rsidRDefault="00752D0C" w:rsidP="008E5CEB">
    <w:pPr>
      <w:pStyle w:val="Header"/>
      <w:jc w:val="right"/>
    </w:pPr>
    <w:r>
      <w:t>https://doi.org/10.37905/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F1A25"/>
    <w:multiLevelType w:val="hybridMultilevel"/>
    <w:tmpl w:val="8B1A0B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D50C72"/>
    <w:multiLevelType w:val="multilevel"/>
    <w:tmpl w:val="363863E4"/>
    <w:lvl w:ilvl="0">
      <w:numFmt w:val="bullet"/>
      <w:lvlText w:val="-"/>
      <w:lvlJc w:val="left"/>
      <w:pPr>
        <w:ind w:left="1146" w:firstLine="786"/>
      </w:pPr>
      <w:rPr>
        <w:rFonts w:ascii="Arial" w:eastAsia="Arial" w:hAnsi="Arial" w:cs="Arial"/>
        <w:vertAlign w:val="baseline"/>
      </w:rPr>
    </w:lvl>
    <w:lvl w:ilvl="1">
      <w:numFmt w:val="bullet"/>
      <w:lvlText w:val="o"/>
      <w:lvlJc w:val="left"/>
      <w:pPr>
        <w:ind w:left="1866" w:firstLine="1506"/>
      </w:pPr>
      <w:rPr>
        <w:rFonts w:ascii="Arial" w:eastAsia="Arial" w:hAnsi="Arial" w:cs="Arial"/>
        <w:vertAlign w:val="baseline"/>
      </w:rPr>
    </w:lvl>
    <w:lvl w:ilvl="2">
      <w:numFmt w:val="bullet"/>
      <w:lvlText w:val="▪"/>
      <w:lvlJc w:val="left"/>
      <w:pPr>
        <w:ind w:left="2586" w:firstLine="2226"/>
      </w:pPr>
      <w:rPr>
        <w:rFonts w:ascii="Arial" w:eastAsia="Arial" w:hAnsi="Arial" w:cs="Arial"/>
        <w:vertAlign w:val="baseline"/>
      </w:rPr>
    </w:lvl>
    <w:lvl w:ilvl="3">
      <w:numFmt w:val="bullet"/>
      <w:lvlText w:val="●"/>
      <w:lvlJc w:val="left"/>
      <w:pPr>
        <w:ind w:left="3306" w:firstLine="2946"/>
      </w:pPr>
      <w:rPr>
        <w:rFonts w:ascii="Arial" w:eastAsia="Arial" w:hAnsi="Arial" w:cs="Arial"/>
        <w:vertAlign w:val="baseline"/>
      </w:rPr>
    </w:lvl>
    <w:lvl w:ilvl="4">
      <w:numFmt w:val="bullet"/>
      <w:lvlText w:val="o"/>
      <w:lvlJc w:val="left"/>
      <w:pPr>
        <w:ind w:left="4026" w:firstLine="3666"/>
      </w:pPr>
      <w:rPr>
        <w:rFonts w:ascii="Arial" w:eastAsia="Arial" w:hAnsi="Arial" w:cs="Arial"/>
        <w:vertAlign w:val="baseline"/>
      </w:rPr>
    </w:lvl>
    <w:lvl w:ilvl="5">
      <w:numFmt w:val="bullet"/>
      <w:lvlText w:val="▪"/>
      <w:lvlJc w:val="left"/>
      <w:pPr>
        <w:ind w:left="4746" w:firstLine="4386"/>
      </w:pPr>
      <w:rPr>
        <w:rFonts w:ascii="Arial" w:eastAsia="Arial" w:hAnsi="Arial" w:cs="Arial"/>
        <w:vertAlign w:val="baseline"/>
      </w:rPr>
    </w:lvl>
    <w:lvl w:ilvl="6">
      <w:numFmt w:val="bullet"/>
      <w:lvlText w:val="●"/>
      <w:lvlJc w:val="left"/>
      <w:pPr>
        <w:ind w:left="5466" w:firstLine="5106"/>
      </w:pPr>
      <w:rPr>
        <w:rFonts w:ascii="Arial" w:eastAsia="Arial" w:hAnsi="Arial" w:cs="Arial"/>
        <w:vertAlign w:val="baseline"/>
      </w:rPr>
    </w:lvl>
    <w:lvl w:ilvl="7">
      <w:numFmt w:val="bullet"/>
      <w:lvlText w:val="o"/>
      <w:lvlJc w:val="left"/>
      <w:pPr>
        <w:ind w:left="6186" w:firstLine="5826"/>
      </w:pPr>
      <w:rPr>
        <w:rFonts w:ascii="Arial" w:eastAsia="Arial" w:hAnsi="Arial" w:cs="Arial"/>
        <w:vertAlign w:val="baseline"/>
      </w:rPr>
    </w:lvl>
    <w:lvl w:ilvl="8">
      <w:numFmt w:val="bullet"/>
      <w:lvlText w:val="▪"/>
      <w:lvlJc w:val="left"/>
      <w:pPr>
        <w:ind w:left="6906" w:firstLine="6546"/>
      </w:pPr>
      <w:rPr>
        <w:rFonts w:ascii="Arial" w:eastAsia="Arial" w:hAnsi="Arial" w:cs="Arial"/>
        <w:vertAlign w:val="baseline"/>
      </w:rPr>
    </w:lvl>
  </w:abstractNum>
  <w:abstractNum w:abstractNumId="2">
    <w:nsid w:val="12627C18"/>
    <w:multiLevelType w:val="hybridMultilevel"/>
    <w:tmpl w:val="50E287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3B01D2"/>
    <w:multiLevelType w:val="hybridMultilevel"/>
    <w:tmpl w:val="2ACC1902"/>
    <w:lvl w:ilvl="0" w:tplc="04090019">
      <w:start w:val="1"/>
      <w:numFmt w:val="lowerLetter"/>
      <w:lvlText w:val="%1."/>
      <w:lvlJc w:val="left"/>
      <w:pPr>
        <w:ind w:left="1249" w:hanging="360"/>
      </w:p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4">
    <w:nsid w:val="1F4A09F4"/>
    <w:multiLevelType w:val="hybridMultilevel"/>
    <w:tmpl w:val="BDF4D4DC"/>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21D22CA8"/>
    <w:multiLevelType w:val="multilevel"/>
    <w:tmpl w:val="B7CED6FA"/>
    <w:lvl w:ilvl="0">
      <w:start w:val="1"/>
      <w:numFmt w:val="lowerLetter"/>
      <w:lvlText w:val="%1."/>
      <w:lvlJc w:val="left"/>
      <w:pPr>
        <w:ind w:left="786" w:firstLine="425"/>
      </w:pPr>
      <w:rPr>
        <w:vertAlign w:val="baseline"/>
      </w:rPr>
    </w:lvl>
    <w:lvl w:ilvl="1">
      <w:start w:val="1"/>
      <w:numFmt w:val="lowerLetter"/>
      <w:lvlText w:val="%2."/>
      <w:lvlJc w:val="left"/>
      <w:pPr>
        <w:ind w:left="1506" w:firstLine="1146"/>
      </w:pPr>
      <w:rPr>
        <w:vertAlign w:val="baseline"/>
      </w:rPr>
    </w:lvl>
    <w:lvl w:ilvl="2">
      <w:start w:val="1"/>
      <w:numFmt w:val="lowerRoman"/>
      <w:lvlText w:val="%3."/>
      <w:lvlJc w:val="right"/>
      <w:pPr>
        <w:ind w:left="2226" w:firstLine="2046"/>
      </w:pPr>
      <w:rPr>
        <w:vertAlign w:val="baseline"/>
      </w:rPr>
    </w:lvl>
    <w:lvl w:ilvl="3">
      <w:start w:val="1"/>
      <w:numFmt w:val="decimal"/>
      <w:lvlText w:val="%4."/>
      <w:lvlJc w:val="left"/>
      <w:pPr>
        <w:ind w:left="2946" w:firstLine="2586"/>
      </w:pPr>
      <w:rPr>
        <w:vertAlign w:val="baseline"/>
      </w:rPr>
    </w:lvl>
    <w:lvl w:ilvl="4">
      <w:start w:val="1"/>
      <w:numFmt w:val="lowerLetter"/>
      <w:lvlText w:val="%5."/>
      <w:lvlJc w:val="left"/>
      <w:pPr>
        <w:ind w:left="3666" w:firstLine="3306"/>
      </w:pPr>
      <w:rPr>
        <w:vertAlign w:val="baseline"/>
      </w:rPr>
    </w:lvl>
    <w:lvl w:ilvl="5">
      <w:start w:val="1"/>
      <w:numFmt w:val="lowerRoman"/>
      <w:lvlText w:val="%6."/>
      <w:lvlJc w:val="right"/>
      <w:pPr>
        <w:ind w:left="4386" w:firstLine="4206"/>
      </w:pPr>
      <w:rPr>
        <w:vertAlign w:val="baseline"/>
      </w:rPr>
    </w:lvl>
    <w:lvl w:ilvl="6">
      <w:start w:val="1"/>
      <w:numFmt w:val="decimal"/>
      <w:lvlText w:val="%7."/>
      <w:lvlJc w:val="left"/>
      <w:pPr>
        <w:ind w:left="5106" w:firstLine="4746"/>
      </w:pPr>
      <w:rPr>
        <w:vertAlign w:val="baseline"/>
      </w:rPr>
    </w:lvl>
    <w:lvl w:ilvl="7">
      <w:start w:val="1"/>
      <w:numFmt w:val="lowerLetter"/>
      <w:lvlText w:val="%8."/>
      <w:lvlJc w:val="left"/>
      <w:pPr>
        <w:ind w:left="5826" w:firstLine="5466"/>
      </w:pPr>
      <w:rPr>
        <w:vertAlign w:val="baseline"/>
      </w:rPr>
    </w:lvl>
    <w:lvl w:ilvl="8">
      <w:start w:val="1"/>
      <w:numFmt w:val="lowerRoman"/>
      <w:lvlText w:val="%9."/>
      <w:lvlJc w:val="right"/>
      <w:pPr>
        <w:ind w:left="6546" w:firstLine="6366"/>
      </w:pPr>
      <w:rPr>
        <w:vertAlign w:val="baseline"/>
      </w:rPr>
    </w:lvl>
  </w:abstractNum>
  <w:abstractNum w:abstractNumId="6">
    <w:nsid w:val="22AD7D55"/>
    <w:multiLevelType w:val="hybridMultilevel"/>
    <w:tmpl w:val="654207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892FA6"/>
    <w:multiLevelType w:val="hybridMultilevel"/>
    <w:tmpl w:val="6B866AE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25EC0A94"/>
    <w:multiLevelType w:val="hybridMultilevel"/>
    <w:tmpl w:val="F45C121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nsid w:val="2CC23C01"/>
    <w:multiLevelType w:val="hybridMultilevel"/>
    <w:tmpl w:val="4D04F0E6"/>
    <w:lvl w:ilvl="0" w:tplc="0409000F">
      <w:start w:val="1"/>
      <w:numFmt w:val="decimal"/>
      <w:lvlText w:val="%1."/>
      <w:lvlJc w:val="left"/>
      <w:pPr>
        <w:tabs>
          <w:tab w:val="num" w:pos="720"/>
        </w:tabs>
        <w:ind w:left="720" w:hanging="360"/>
      </w:pPr>
      <w:rPr>
        <w:rFonts w:cs="Times New Roman" w:hint="default"/>
      </w:rPr>
    </w:lvl>
    <w:lvl w:ilvl="1" w:tplc="B9F2006A" w:tentative="1">
      <w:start w:val="1"/>
      <w:numFmt w:val="bullet"/>
      <w:lvlText w:val=""/>
      <w:lvlJc w:val="left"/>
      <w:pPr>
        <w:tabs>
          <w:tab w:val="num" w:pos="1440"/>
        </w:tabs>
        <w:ind w:left="1440" w:hanging="360"/>
      </w:pPr>
      <w:rPr>
        <w:rFonts w:ascii="Wingdings" w:hAnsi="Wingdings" w:hint="default"/>
      </w:rPr>
    </w:lvl>
    <w:lvl w:ilvl="2" w:tplc="1C82E74A" w:tentative="1">
      <w:start w:val="1"/>
      <w:numFmt w:val="bullet"/>
      <w:lvlText w:val=""/>
      <w:lvlJc w:val="left"/>
      <w:pPr>
        <w:tabs>
          <w:tab w:val="num" w:pos="2160"/>
        </w:tabs>
        <w:ind w:left="2160" w:hanging="360"/>
      </w:pPr>
      <w:rPr>
        <w:rFonts w:ascii="Wingdings" w:hAnsi="Wingdings" w:hint="default"/>
      </w:rPr>
    </w:lvl>
    <w:lvl w:ilvl="3" w:tplc="AA725666" w:tentative="1">
      <w:start w:val="1"/>
      <w:numFmt w:val="bullet"/>
      <w:lvlText w:val=""/>
      <w:lvlJc w:val="left"/>
      <w:pPr>
        <w:tabs>
          <w:tab w:val="num" w:pos="2880"/>
        </w:tabs>
        <w:ind w:left="2880" w:hanging="360"/>
      </w:pPr>
      <w:rPr>
        <w:rFonts w:ascii="Wingdings" w:hAnsi="Wingdings" w:hint="default"/>
      </w:rPr>
    </w:lvl>
    <w:lvl w:ilvl="4" w:tplc="FC40C374" w:tentative="1">
      <w:start w:val="1"/>
      <w:numFmt w:val="bullet"/>
      <w:lvlText w:val=""/>
      <w:lvlJc w:val="left"/>
      <w:pPr>
        <w:tabs>
          <w:tab w:val="num" w:pos="3600"/>
        </w:tabs>
        <w:ind w:left="3600" w:hanging="360"/>
      </w:pPr>
      <w:rPr>
        <w:rFonts w:ascii="Wingdings" w:hAnsi="Wingdings" w:hint="default"/>
      </w:rPr>
    </w:lvl>
    <w:lvl w:ilvl="5" w:tplc="F2A2E6AE" w:tentative="1">
      <w:start w:val="1"/>
      <w:numFmt w:val="bullet"/>
      <w:lvlText w:val=""/>
      <w:lvlJc w:val="left"/>
      <w:pPr>
        <w:tabs>
          <w:tab w:val="num" w:pos="4320"/>
        </w:tabs>
        <w:ind w:left="4320" w:hanging="360"/>
      </w:pPr>
      <w:rPr>
        <w:rFonts w:ascii="Wingdings" w:hAnsi="Wingdings" w:hint="default"/>
      </w:rPr>
    </w:lvl>
    <w:lvl w:ilvl="6" w:tplc="33640F48" w:tentative="1">
      <w:start w:val="1"/>
      <w:numFmt w:val="bullet"/>
      <w:lvlText w:val=""/>
      <w:lvlJc w:val="left"/>
      <w:pPr>
        <w:tabs>
          <w:tab w:val="num" w:pos="5040"/>
        </w:tabs>
        <w:ind w:left="5040" w:hanging="360"/>
      </w:pPr>
      <w:rPr>
        <w:rFonts w:ascii="Wingdings" w:hAnsi="Wingdings" w:hint="default"/>
      </w:rPr>
    </w:lvl>
    <w:lvl w:ilvl="7" w:tplc="7B027CB2" w:tentative="1">
      <w:start w:val="1"/>
      <w:numFmt w:val="bullet"/>
      <w:lvlText w:val=""/>
      <w:lvlJc w:val="left"/>
      <w:pPr>
        <w:tabs>
          <w:tab w:val="num" w:pos="5760"/>
        </w:tabs>
        <w:ind w:left="5760" w:hanging="360"/>
      </w:pPr>
      <w:rPr>
        <w:rFonts w:ascii="Wingdings" w:hAnsi="Wingdings" w:hint="default"/>
      </w:rPr>
    </w:lvl>
    <w:lvl w:ilvl="8" w:tplc="3138C008" w:tentative="1">
      <w:start w:val="1"/>
      <w:numFmt w:val="bullet"/>
      <w:lvlText w:val=""/>
      <w:lvlJc w:val="left"/>
      <w:pPr>
        <w:tabs>
          <w:tab w:val="num" w:pos="6480"/>
        </w:tabs>
        <w:ind w:left="6480" w:hanging="360"/>
      </w:pPr>
      <w:rPr>
        <w:rFonts w:ascii="Wingdings" w:hAnsi="Wingdings" w:hint="default"/>
      </w:rPr>
    </w:lvl>
  </w:abstractNum>
  <w:abstractNum w:abstractNumId="10">
    <w:nsid w:val="2DC76AFA"/>
    <w:multiLevelType w:val="multilevel"/>
    <w:tmpl w:val="B47C8A4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2FC4293B"/>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32906B3D"/>
    <w:multiLevelType w:val="hybridMultilevel"/>
    <w:tmpl w:val="50E287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3F2F1C"/>
    <w:multiLevelType w:val="hybridMultilevel"/>
    <w:tmpl w:val="242E70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3D7458A8"/>
    <w:multiLevelType w:val="hybridMultilevel"/>
    <w:tmpl w:val="92BCD252"/>
    <w:lvl w:ilvl="0" w:tplc="26C241D4">
      <w:start w:val="1"/>
      <w:numFmt w:val="decimal"/>
      <w:lvlText w:val="%1."/>
      <w:lvlJc w:val="left"/>
      <w:pPr>
        <w:ind w:left="927" w:hanging="360"/>
      </w:pPr>
      <w:rPr>
        <w:rFonts w:ascii="Times New Roman" w:hAnsi="Times New Roman" w:cs="Times New Roman" w:hint="default"/>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40217D78"/>
    <w:multiLevelType w:val="hybridMultilevel"/>
    <w:tmpl w:val="4D344D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43914E28"/>
    <w:multiLevelType w:val="hybridMultilevel"/>
    <w:tmpl w:val="18388CD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27A4EBF"/>
    <w:multiLevelType w:val="multilevel"/>
    <w:tmpl w:val="8C26274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8">
    <w:nsid w:val="60880678"/>
    <w:multiLevelType w:val="hybridMultilevel"/>
    <w:tmpl w:val="A1441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647C1D"/>
    <w:multiLevelType w:val="multilevel"/>
    <w:tmpl w:val="6186DA52"/>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0">
    <w:nsid w:val="6991258F"/>
    <w:multiLevelType w:val="hybridMultilevel"/>
    <w:tmpl w:val="260276B0"/>
    <w:lvl w:ilvl="0" w:tplc="D92AB728">
      <w:start w:val="1"/>
      <w:numFmt w:val="lowerLetter"/>
      <w:lvlText w:val="%1."/>
      <w:lvlJc w:val="left"/>
      <w:pPr>
        <w:ind w:left="786" w:hanging="360"/>
      </w:pPr>
      <w:rPr>
        <w:rFonts w:hint="default"/>
        <w:color w:val="auto"/>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1">
    <w:nsid w:val="6A6B4648"/>
    <w:multiLevelType w:val="multilevel"/>
    <w:tmpl w:val="DA940C54"/>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2">
    <w:nsid w:val="6AA22489"/>
    <w:multiLevelType w:val="hybridMultilevel"/>
    <w:tmpl w:val="18249A2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nsid w:val="72184B7E"/>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7624273D"/>
    <w:multiLevelType w:val="hybridMultilevel"/>
    <w:tmpl w:val="330CA04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3809000F">
      <w:start w:val="1"/>
      <w:numFmt w:val="decimal"/>
      <w:lvlText w:val="%3."/>
      <w:lvlJc w:val="lef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4"/>
  </w:num>
  <w:num w:numId="2">
    <w:abstractNumId w:val="15"/>
  </w:num>
  <w:num w:numId="3">
    <w:abstractNumId w:val="8"/>
  </w:num>
  <w:num w:numId="4">
    <w:abstractNumId w:val="20"/>
  </w:num>
  <w:num w:numId="5">
    <w:abstractNumId w:val="16"/>
  </w:num>
  <w:num w:numId="6">
    <w:abstractNumId w:val="3"/>
  </w:num>
  <w:num w:numId="7">
    <w:abstractNumId w:val="23"/>
  </w:num>
  <w:num w:numId="8">
    <w:abstractNumId w:val="11"/>
  </w:num>
  <w:num w:numId="9">
    <w:abstractNumId w:val="13"/>
  </w:num>
  <w:num w:numId="10">
    <w:abstractNumId w:val="7"/>
  </w:num>
  <w:num w:numId="11">
    <w:abstractNumId w:val="10"/>
  </w:num>
  <w:num w:numId="12">
    <w:abstractNumId w:val="0"/>
  </w:num>
  <w:num w:numId="13">
    <w:abstractNumId w:val="4"/>
  </w:num>
  <w:num w:numId="14">
    <w:abstractNumId w:val="9"/>
  </w:num>
  <w:num w:numId="15">
    <w:abstractNumId w:val="21"/>
  </w:num>
  <w:num w:numId="16">
    <w:abstractNumId w:val="5"/>
  </w:num>
  <w:num w:numId="17">
    <w:abstractNumId w:val="19"/>
  </w:num>
  <w:num w:numId="18">
    <w:abstractNumId w:val="1"/>
  </w:num>
  <w:num w:numId="19">
    <w:abstractNumId w:val="17"/>
  </w:num>
  <w:num w:numId="20">
    <w:abstractNumId w:val="14"/>
  </w:num>
  <w:num w:numId="21">
    <w:abstractNumId w:val="6"/>
  </w:num>
  <w:num w:numId="22">
    <w:abstractNumId w:val="2"/>
  </w:num>
  <w:num w:numId="23">
    <w:abstractNumId w:val="22"/>
  </w:num>
  <w:num w:numId="24">
    <w:abstractNumId w:val="18"/>
  </w:num>
  <w:num w:numId="25">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AUSBpaWxgbGpqamJko6SsGpxcWZ+XkgBYbGtQD+oB8ILQAAAA=="/>
  </w:docVars>
  <w:rsids>
    <w:rsidRoot w:val="008401AF"/>
    <w:rsid w:val="00006689"/>
    <w:rsid w:val="000072D7"/>
    <w:rsid w:val="00011BCE"/>
    <w:rsid w:val="00021C3A"/>
    <w:rsid w:val="00043DA4"/>
    <w:rsid w:val="00050D13"/>
    <w:rsid w:val="00061E05"/>
    <w:rsid w:val="00063D78"/>
    <w:rsid w:val="00074CE9"/>
    <w:rsid w:val="00097E95"/>
    <w:rsid w:val="000A3620"/>
    <w:rsid w:val="000A4E09"/>
    <w:rsid w:val="000C04E5"/>
    <w:rsid w:val="000D6E38"/>
    <w:rsid w:val="000E3835"/>
    <w:rsid w:val="000F22AE"/>
    <w:rsid w:val="000F6D38"/>
    <w:rsid w:val="00120207"/>
    <w:rsid w:val="001335F1"/>
    <w:rsid w:val="00142FAF"/>
    <w:rsid w:val="00143275"/>
    <w:rsid w:val="00166AA8"/>
    <w:rsid w:val="00166C4C"/>
    <w:rsid w:val="00173699"/>
    <w:rsid w:val="00194091"/>
    <w:rsid w:val="001978F6"/>
    <w:rsid w:val="001A4E6F"/>
    <w:rsid w:val="001A73C1"/>
    <w:rsid w:val="001B6B79"/>
    <w:rsid w:val="001C0CC3"/>
    <w:rsid w:val="001D2498"/>
    <w:rsid w:val="001F0AA4"/>
    <w:rsid w:val="00224421"/>
    <w:rsid w:val="0024046E"/>
    <w:rsid w:val="00272335"/>
    <w:rsid w:val="00272FCA"/>
    <w:rsid w:val="00274A65"/>
    <w:rsid w:val="00284C8D"/>
    <w:rsid w:val="002870A8"/>
    <w:rsid w:val="002A72CD"/>
    <w:rsid w:val="002B009E"/>
    <w:rsid w:val="002B1FC3"/>
    <w:rsid w:val="002C0B74"/>
    <w:rsid w:val="002D4DCD"/>
    <w:rsid w:val="002E2635"/>
    <w:rsid w:val="003161BC"/>
    <w:rsid w:val="00321209"/>
    <w:rsid w:val="00337BED"/>
    <w:rsid w:val="0035180D"/>
    <w:rsid w:val="00362135"/>
    <w:rsid w:val="00380A85"/>
    <w:rsid w:val="00391049"/>
    <w:rsid w:val="003B1525"/>
    <w:rsid w:val="003C7DEF"/>
    <w:rsid w:val="003D4D98"/>
    <w:rsid w:val="003F6531"/>
    <w:rsid w:val="00403305"/>
    <w:rsid w:val="004115F9"/>
    <w:rsid w:val="00420E48"/>
    <w:rsid w:val="00447005"/>
    <w:rsid w:val="0045653C"/>
    <w:rsid w:val="00456573"/>
    <w:rsid w:val="0046675C"/>
    <w:rsid w:val="00481521"/>
    <w:rsid w:val="00485928"/>
    <w:rsid w:val="00494333"/>
    <w:rsid w:val="004D18F9"/>
    <w:rsid w:val="004F4E1C"/>
    <w:rsid w:val="005003CD"/>
    <w:rsid w:val="00523AF0"/>
    <w:rsid w:val="00541898"/>
    <w:rsid w:val="005635A2"/>
    <w:rsid w:val="00572710"/>
    <w:rsid w:val="00597A4E"/>
    <w:rsid w:val="005A663B"/>
    <w:rsid w:val="005B0202"/>
    <w:rsid w:val="005B025F"/>
    <w:rsid w:val="005B1554"/>
    <w:rsid w:val="005F1430"/>
    <w:rsid w:val="006051E4"/>
    <w:rsid w:val="00630476"/>
    <w:rsid w:val="006347A7"/>
    <w:rsid w:val="00637936"/>
    <w:rsid w:val="00650F6B"/>
    <w:rsid w:val="006517A6"/>
    <w:rsid w:val="00665AEF"/>
    <w:rsid w:val="00672C93"/>
    <w:rsid w:val="00681D3E"/>
    <w:rsid w:val="00686D05"/>
    <w:rsid w:val="00690483"/>
    <w:rsid w:val="006A6F5D"/>
    <w:rsid w:val="006B69C8"/>
    <w:rsid w:val="006C2048"/>
    <w:rsid w:val="006F549C"/>
    <w:rsid w:val="007004AA"/>
    <w:rsid w:val="00703CDC"/>
    <w:rsid w:val="00743EF7"/>
    <w:rsid w:val="00752C8C"/>
    <w:rsid w:val="00752D0C"/>
    <w:rsid w:val="00756538"/>
    <w:rsid w:val="00781AB3"/>
    <w:rsid w:val="0078226A"/>
    <w:rsid w:val="007868CB"/>
    <w:rsid w:val="00790F7F"/>
    <w:rsid w:val="007B2BB7"/>
    <w:rsid w:val="007B3BFE"/>
    <w:rsid w:val="007B7D26"/>
    <w:rsid w:val="007C10EF"/>
    <w:rsid w:val="007C5402"/>
    <w:rsid w:val="007E546C"/>
    <w:rsid w:val="007F19D1"/>
    <w:rsid w:val="007F7C0E"/>
    <w:rsid w:val="00800509"/>
    <w:rsid w:val="00811802"/>
    <w:rsid w:val="00827FA8"/>
    <w:rsid w:val="00836E5F"/>
    <w:rsid w:val="00837E5B"/>
    <w:rsid w:val="008401AF"/>
    <w:rsid w:val="008409EF"/>
    <w:rsid w:val="00844147"/>
    <w:rsid w:val="00844F62"/>
    <w:rsid w:val="00847FD5"/>
    <w:rsid w:val="00851909"/>
    <w:rsid w:val="00873085"/>
    <w:rsid w:val="008A2E15"/>
    <w:rsid w:val="008A4C51"/>
    <w:rsid w:val="008A62DD"/>
    <w:rsid w:val="008E1AC4"/>
    <w:rsid w:val="008E5CEB"/>
    <w:rsid w:val="008E746D"/>
    <w:rsid w:val="008F2D8F"/>
    <w:rsid w:val="008F6ED9"/>
    <w:rsid w:val="009211FF"/>
    <w:rsid w:val="00921AE5"/>
    <w:rsid w:val="00923C3A"/>
    <w:rsid w:val="00946C96"/>
    <w:rsid w:val="00970A28"/>
    <w:rsid w:val="00974703"/>
    <w:rsid w:val="00993C76"/>
    <w:rsid w:val="009B2226"/>
    <w:rsid w:val="009B44E6"/>
    <w:rsid w:val="009F51C5"/>
    <w:rsid w:val="00A11230"/>
    <w:rsid w:val="00A16110"/>
    <w:rsid w:val="00A17421"/>
    <w:rsid w:val="00A31D77"/>
    <w:rsid w:val="00A32562"/>
    <w:rsid w:val="00A33D96"/>
    <w:rsid w:val="00A347D3"/>
    <w:rsid w:val="00A42771"/>
    <w:rsid w:val="00A54916"/>
    <w:rsid w:val="00A7238B"/>
    <w:rsid w:val="00A775C8"/>
    <w:rsid w:val="00A80D5B"/>
    <w:rsid w:val="00A9172A"/>
    <w:rsid w:val="00AB0E86"/>
    <w:rsid w:val="00AB5C12"/>
    <w:rsid w:val="00AD6B3E"/>
    <w:rsid w:val="00AE44CF"/>
    <w:rsid w:val="00AE7923"/>
    <w:rsid w:val="00AF21DD"/>
    <w:rsid w:val="00AF2D8A"/>
    <w:rsid w:val="00B000C5"/>
    <w:rsid w:val="00B110BB"/>
    <w:rsid w:val="00B173F4"/>
    <w:rsid w:val="00B2296C"/>
    <w:rsid w:val="00B373E0"/>
    <w:rsid w:val="00B47E25"/>
    <w:rsid w:val="00B66630"/>
    <w:rsid w:val="00B85DD6"/>
    <w:rsid w:val="00B941DD"/>
    <w:rsid w:val="00BA166A"/>
    <w:rsid w:val="00BA62ED"/>
    <w:rsid w:val="00BC6F37"/>
    <w:rsid w:val="00BD0707"/>
    <w:rsid w:val="00BE5947"/>
    <w:rsid w:val="00BF7E8B"/>
    <w:rsid w:val="00C06341"/>
    <w:rsid w:val="00C149BC"/>
    <w:rsid w:val="00C20EE7"/>
    <w:rsid w:val="00C40566"/>
    <w:rsid w:val="00C52E6D"/>
    <w:rsid w:val="00C57074"/>
    <w:rsid w:val="00C57E58"/>
    <w:rsid w:val="00C65A66"/>
    <w:rsid w:val="00C66E25"/>
    <w:rsid w:val="00C75BA4"/>
    <w:rsid w:val="00C86076"/>
    <w:rsid w:val="00CA7FC1"/>
    <w:rsid w:val="00CD55CB"/>
    <w:rsid w:val="00CE5242"/>
    <w:rsid w:val="00CE6927"/>
    <w:rsid w:val="00CE79A8"/>
    <w:rsid w:val="00D03A87"/>
    <w:rsid w:val="00D21CCB"/>
    <w:rsid w:val="00D40C1E"/>
    <w:rsid w:val="00D44AB9"/>
    <w:rsid w:val="00D45BBA"/>
    <w:rsid w:val="00D576CB"/>
    <w:rsid w:val="00D70A6E"/>
    <w:rsid w:val="00D73C69"/>
    <w:rsid w:val="00D77A6F"/>
    <w:rsid w:val="00D80E69"/>
    <w:rsid w:val="00D8619F"/>
    <w:rsid w:val="00DC2A91"/>
    <w:rsid w:val="00DC5185"/>
    <w:rsid w:val="00DE43AF"/>
    <w:rsid w:val="00DF5288"/>
    <w:rsid w:val="00E06BC4"/>
    <w:rsid w:val="00E35CF0"/>
    <w:rsid w:val="00E42930"/>
    <w:rsid w:val="00E4692E"/>
    <w:rsid w:val="00E711B6"/>
    <w:rsid w:val="00E72C56"/>
    <w:rsid w:val="00E72ED7"/>
    <w:rsid w:val="00E7562D"/>
    <w:rsid w:val="00E76F66"/>
    <w:rsid w:val="00E77196"/>
    <w:rsid w:val="00E8210F"/>
    <w:rsid w:val="00E86C55"/>
    <w:rsid w:val="00EA5DD6"/>
    <w:rsid w:val="00EB5CC8"/>
    <w:rsid w:val="00EC0468"/>
    <w:rsid w:val="00ED053B"/>
    <w:rsid w:val="00ED1E14"/>
    <w:rsid w:val="00ED3239"/>
    <w:rsid w:val="00EE6C52"/>
    <w:rsid w:val="00EF11EA"/>
    <w:rsid w:val="00EF47E6"/>
    <w:rsid w:val="00F02F24"/>
    <w:rsid w:val="00F03E1E"/>
    <w:rsid w:val="00F05890"/>
    <w:rsid w:val="00F11CF0"/>
    <w:rsid w:val="00F154FF"/>
    <w:rsid w:val="00F33A6C"/>
    <w:rsid w:val="00F34779"/>
    <w:rsid w:val="00F47774"/>
    <w:rsid w:val="00F52CBD"/>
    <w:rsid w:val="00F56D5A"/>
    <w:rsid w:val="00F647CB"/>
    <w:rsid w:val="00F7285F"/>
    <w:rsid w:val="00F8011D"/>
    <w:rsid w:val="00F8799D"/>
    <w:rsid w:val="00F925FE"/>
    <w:rsid w:val="00FA20A8"/>
    <w:rsid w:val="00FB571D"/>
    <w:rsid w:val="00FD032C"/>
    <w:rsid w:val="00FD30CA"/>
    <w:rsid w:val="00FE29AC"/>
    <w:rsid w:val="00FF3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1FD1A"/>
  <w15:docId w15:val="{8F7A622B-5A2C-429C-83C1-2241692D7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List Paragraph1"/>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List Paragraph1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
    <w:name w:val="Unresolved Mention"/>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paragraph" w:styleId="FootnoteText">
    <w:name w:val="footnote text"/>
    <w:basedOn w:val="Normal"/>
    <w:link w:val="FootnoteTextChar"/>
    <w:uiPriority w:val="99"/>
    <w:unhideWhenUsed/>
    <w:rsid w:val="00FE29AC"/>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FE29AC"/>
    <w:rPr>
      <w:sz w:val="20"/>
      <w:szCs w:val="20"/>
      <w:lang w:val="id-ID"/>
    </w:rPr>
  </w:style>
  <w:style w:type="paragraph" w:customStyle="1" w:styleId="BasicParagraph">
    <w:name w:val="[Basic Paragraph]"/>
    <w:basedOn w:val="Normal"/>
    <w:uiPriority w:val="99"/>
    <w:rsid w:val="00752D0C"/>
    <w:pPr>
      <w:autoSpaceDE w:val="0"/>
      <w:autoSpaceDN w:val="0"/>
      <w:adjustRightInd w:val="0"/>
      <w:spacing w:line="288" w:lineRule="auto"/>
    </w:pPr>
    <w:rPr>
      <w:rFonts w:ascii="Calisto MT" w:eastAsiaTheme="minorHAnsi" w:hAnsi="Calisto MT" w:cs="Calisto MT"/>
      <w:color w:val="000000"/>
      <w:sz w:val="20"/>
      <w:szCs w:val="20"/>
      <w:lang w:val="en-GB"/>
    </w:rPr>
  </w:style>
  <w:style w:type="paragraph" w:customStyle="1" w:styleId="AbstakIndo">
    <w:name w:val="Abstak Indo"/>
    <w:basedOn w:val="Normal"/>
    <w:uiPriority w:val="99"/>
    <w:rsid w:val="00752D0C"/>
    <w:pPr>
      <w:autoSpaceDE w:val="0"/>
      <w:autoSpaceDN w:val="0"/>
      <w:adjustRightInd w:val="0"/>
      <w:spacing w:line="288" w:lineRule="auto"/>
      <w:jc w:val="both"/>
    </w:pPr>
    <w:rPr>
      <w:rFonts w:ascii="Minion Pro" w:eastAsiaTheme="minorHAnsi" w:hAnsi="Minion Pro" w:cs="Minion Pro"/>
      <w:color w:val="000000"/>
      <w:sz w:val="20"/>
      <w:szCs w:val="20"/>
      <w:lang w:val="en-GB"/>
    </w:rPr>
  </w:style>
  <w:style w:type="paragraph" w:customStyle="1" w:styleId="0-Judul">
    <w:name w:val="0-Judul"/>
    <w:link w:val="0-JudulChar"/>
    <w:qFormat/>
    <w:rsid w:val="003161BC"/>
    <w:pPr>
      <w:spacing w:before="240" w:after="240" w:line="240" w:lineRule="auto"/>
      <w:jc w:val="center"/>
    </w:pPr>
    <w:rPr>
      <w:rFonts w:ascii="Palatino Linotype" w:eastAsiaTheme="majorEastAsia" w:hAnsi="Palatino Linotype" w:cstheme="majorBidi"/>
      <w:b/>
      <w:color w:val="000000" w:themeColor="text1"/>
      <w:sz w:val="32"/>
      <w:szCs w:val="20"/>
      <w:lang w:val="en-GB"/>
    </w:rPr>
  </w:style>
  <w:style w:type="character" w:customStyle="1" w:styleId="0-JudulChar">
    <w:name w:val="0-Judul Char"/>
    <w:basedOn w:val="DefaultParagraphFont"/>
    <w:link w:val="0-Judul"/>
    <w:rsid w:val="003161BC"/>
    <w:rPr>
      <w:rFonts w:ascii="Palatino Linotype" w:eastAsiaTheme="majorEastAsia" w:hAnsi="Palatino Linotype" w:cstheme="majorBidi"/>
      <w:b/>
      <w:color w:val="000000" w:themeColor="text1"/>
      <w:sz w:val="32"/>
      <w:szCs w:val="20"/>
      <w:lang w:val="en-GB"/>
    </w:rPr>
  </w:style>
  <w:style w:type="paragraph" w:customStyle="1" w:styleId="Default">
    <w:name w:val="Default"/>
    <w:rsid w:val="00A347D3"/>
    <w:pPr>
      <w:autoSpaceDE w:val="0"/>
      <w:autoSpaceDN w:val="0"/>
      <w:adjustRightInd w:val="0"/>
      <w:spacing w:after="0" w:line="240" w:lineRule="auto"/>
    </w:pPr>
    <w:rPr>
      <w:rFonts w:ascii="AKDHNG+TimesNewRoman" w:eastAsia="Times New Roman" w:hAnsi="AKDHNG+TimesNewRoman" w:cs="AKDHNG+TimesNewRoman"/>
      <w:color w:val="000000"/>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332073">
      <w:bodyDiv w:val="1"/>
      <w:marLeft w:val="0"/>
      <w:marRight w:val="0"/>
      <w:marTop w:val="0"/>
      <w:marBottom w:val="0"/>
      <w:divBdr>
        <w:top w:val="none" w:sz="0" w:space="0" w:color="auto"/>
        <w:left w:val="none" w:sz="0" w:space="0" w:color="auto"/>
        <w:bottom w:val="none" w:sz="0" w:space="0" w:color="auto"/>
        <w:right w:val="none" w:sz="0" w:space="0" w:color="auto"/>
      </w:divBdr>
    </w:div>
    <w:div w:id="300310798">
      <w:bodyDiv w:val="1"/>
      <w:marLeft w:val="0"/>
      <w:marRight w:val="0"/>
      <w:marTop w:val="0"/>
      <w:marBottom w:val="0"/>
      <w:divBdr>
        <w:top w:val="none" w:sz="0" w:space="0" w:color="auto"/>
        <w:left w:val="none" w:sz="0" w:space="0" w:color="auto"/>
        <w:bottom w:val="none" w:sz="0" w:space="0" w:color="auto"/>
        <w:right w:val="none" w:sz="0" w:space="0" w:color="auto"/>
      </w:divBdr>
    </w:div>
    <w:div w:id="368383184">
      <w:bodyDiv w:val="1"/>
      <w:marLeft w:val="0"/>
      <w:marRight w:val="0"/>
      <w:marTop w:val="0"/>
      <w:marBottom w:val="0"/>
      <w:divBdr>
        <w:top w:val="none" w:sz="0" w:space="0" w:color="auto"/>
        <w:left w:val="none" w:sz="0" w:space="0" w:color="auto"/>
        <w:bottom w:val="none" w:sz="0" w:space="0" w:color="auto"/>
        <w:right w:val="none" w:sz="0" w:space="0" w:color="auto"/>
      </w:divBdr>
    </w:div>
    <w:div w:id="177991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ursiyabito@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1349143747&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11</Pages>
  <Words>1501</Words>
  <Characters>8558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SAESTU</dc:creator>
  <cp:lastModifiedBy>DAUD YUSUF</cp:lastModifiedBy>
  <cp:revision>4</cp:revision>
  <cp:lastPrinted>2019-02-22T12:32:00Z</cp:lastPrinted>
  <dcterms:created xsi:type="dcterms:W3CDTF">2020-11-09T03:21:00Z</dcterms:created>
  <dcterms:modified xsi:type="dcterms:W3CDTF">2020-11-09T03:54:00Z</dcterms:modified>
</cp:coreProperties>
</file>